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E4D" w:rsidRPr="00DA0E4D" w:rsidRDefault="00DA0E4D" w:rsidP="00DA0E4D">
      <w:pPr>
        <w:shd w:val="clear" w:color="auto" w:fill="FFFFFF"/>
        <w:spacing w:line="450" w:lineRule="atLeast"/>
        <w:jc w:val="center"/>
        <w:outlineLvl w:val="0"/>
        <w:rPr>
          <w:rFonts w:ascii="Times New Roman" w:eastAsia="Times New Roman" w:hAnsi="Times New Roman" w:cs="Times New Roman"/>
          <w:b/>
          <w:bCs/>
          <w:color w:val="333333"/>
          <w:kern w:val="36"/>
          <w:sz w:val="36"/>
          <w:szCs w:val="36"/>
        </w:rPr>
      </w:pPr>
      <w:r w:rsidRPr="00DA0E4D">
        <w:rPr>
          <w:rFonts w:ascii="Times New Roman" w:eastAsia="Times New Roman" w:hAnsi="Times New Roman" w:cs="Times New Roman"/>
          <w:b/>
          <w:bCs/>
          <w:color w:val="333333"/>
          <w:kern w:val="36"/>
          <w:sz w:val="36"/>
          <w:szCs w:val="36"/>
        </w:rPr>
        <w:t>"Parents' College Survival Guide: Planning and Paying for College" Launches In the U.S</w:t>
      </w:r>
    </w:p>
    <w:p w:rsidR="00DA0E4D" w:rsidRPr="00DA0E4D" w:rsidRDefault="00DA0E4D" w:rsidP="00DA0E4D">
      <w:pPr>
        <w:jc w:val="center"/>
        <w:rPr>
          <w:rFonts w:ascii="Times New Roman" w:hAnsi="Times New Roman" w:cs="Times New Roman"/>
          <w:i/>
          <w:sz w:val="20"/>
          <w:szCs w:val="20"/>
        </w:rPr>
      </w:pPr>
      <w:r w:rsidRPr="00DA0E4D">
        <w:rPr>
          <w:rFonts w:ascii="Times New Roman" w:hAnsi="Times New Roman" w:cs="Times New Roman"/>
          <w:i/>
          <w:sz w:val="20"/>
          <w:szCs w:val="20"/>
        </w:rPr>
        <w:t>Lighthouse College Planning has launched "Parents’ College Survival Guide: Planning and Paying for College". The book focuses on three key areas of successful college planning, despite a struggling or plentiful economy.</w:t>
      </w:r>
    </w:p>
    <w:p w:rsidR="00DA0E4D" w:rsidRPr="00DA0E4D" w:rsidRDefault="00E25493" w:rsidP="00DA0E4D">
      <w:pPr>
        <w:spacing w:line="240" w:lineRule="auto"/>
        <w:rPr>
          <w:rFonts w:ascii="Times New Roman" w:hAnsi="Times New Roman" w:cs="Times New Roman"/>
          <w:sz w:val="20"/>
          <w:szCs w:val="20"/>
          <w:u w:val="single"/>
        </w:rPr>
      </w:pPr>
      <w:r>
        <w:rPr>
          <w:rFonts w:ascii="Times New Roman" w:hAnsi="Times New Roman" w:cs="Times New Roman"/>
          <w:sz w:val="20"/>
          <w:szCs w:val="20"/>
          <w:u w:val="single"/>
        </w:rPr>
        <w:t>Available for Interview</w:t>
      </w:r>
    </w:p>
    <w:p w:rsidR="00DA0E4D" w:rsidRPr="007408CE" w:rsidRDefault="00E25493" w:rsidP="00DA0E4D">
      <w:pPr>
        <w:spacing w:line="240" w:lineRule="auto"/>
        <w:rPr>
          <w:rFonts w:ascii="Times New Roman" w:hAnsi="Times New Roman" w:cs="Times New Roman"/>
          <w:i/>
          <w:sz w:val="20"/>
          <w:szCs w:val="20"/>
        </w:rPr>
      </w:pPr>
      <w:r>
        <w:rPr>
          <w:rFonts w:ascii="Times New Roman" w:hAnsi="Times New Roman" w:cs="Times New Roman"/>
          <w:i/>
          <w:sz w:val="20"/>
          <w:szCs w:val="20"/>
        </w:rPr>
        <w:t>July 21, 2011</w:t>
      </w:r>
    </w:p>
    <w:p w:rsidR="00DA0E4D" w:rsidRPr="007408CE" w:rsidRDefault="00DA0E4D" w:rsidP="00DA0E4D">
      <w:pPr>
        <w:spacing w:line="240" w:lineRule="auto"/>
        <w:rPr>
          <w:rFonts w:ascii="Times New Roman" w:hAnsi="Times New Roman" w:cs="Times New Roman"/>
          <w:i/>
          <w:sz w:val="20"/>
          <w:szCs w:val="20"/>
        </w:rPr>
      </w:pPr>
      <w:r w:rsidRPr="007408CE">
        <w:rPr>
          <w:rFonts w:ascii="Times New Roman" w:hAnsi="Times New Roman" w:cs="Times New Roman"/>
          <w:i/>
          <w:sz w:val="20"/>
          <w:szCs w:val="20"/>
        </w:rPr>
        <w:t xml:space="preserve">Chicago, Illinois </w:t>
      </w:r>
    </w:p>
    <w:p w:rsidR="00DA0E4D" w:rsidRPr="007408CE" w:rsidRDefault="00DA0E4D" w:rsidP="00DA0E4D">
      <w:pPr>
        <w:rPr>
          <w:rFonts w:ascii="Times New Roman" w:hAnsi="Times New Roman" w:cs="Times New Roman"/>
          <w:sz w:val="20"/>
          <w:szCs w:val="20"/>
        </w:rPr>
      </w:pPr>
      <w:r w:rsidRPr="007408CE">
        <w:rPr>
          <w:sz w:val="20"/>
          <w:szCs w:val="20"/>
        </w:rPr>
        <w:tab/>
      </w:r>
      <w:r w:rsidRPr="007408CE">
        <w:rPr>
          <w:rFonts w:ascii="Times New Roman" w:hAnsi="Times New Roman" w:cs="Times New Roman"/>
          <w:sz w:val="20"/>
          <w:szCs w:val="20"/>
        </w:rPr>
        <w:t>John S. Groleau CCPS, MSFS is the owner of Lighthouse College Planning and the author of the book</w:t>
      </w:r>
      <w:r w:rsidR="005A4336" w:rsidRPr="007408CE">
        <w:rPr>
          <w:rFonts w:ascii="Times New Roman" w:hAnsi="Times New Roman" w:cs="Times New Roman"/>
          <w:sz w:val="20"/>
          <w:szCs w:val="20"/>
        </w:rPr>
        <w:t xml:space="preserve"> </w:t>
      </w:r>
      <w:r w:rsidR="005A4336" w:rsidRPr="007408CE">
        <w:rPr>
          <w:rFonts w:ascii="Times New Roman" w:hAnsi="Times New Roman" w:cs="Times New Roman"/>
          <w:i/>
          <w:sz w:val="20"/>
          <w:szCs w:val="20"/>
        </w:rPr>
        <w:t>"Parents’ College Survival Guide: Planning and Paying for College".</w:t>
      </w:r>
      <w:r w:rsidRPr="007408CE">
        <w:rPr>
          <w:rFonts w:ascii="Times New Roman" w:hAnsi="Times New Roman" w:cs="Times New Roman"/>
          <w:sz w:val="20"/>
          <w:szCs w:val="20"/>
        </w:rPr>
        <w:t xml:space="preserve"> John wrote the book after being inspired by various parents seeking truthful, effective and easy to follow financial advice. The book features John’s experience as both a parent and financial professional. The book is available through Amazon and Kindle. </w:t>
      </w:r>
    </w:p>
    <w:p w:rsidR="00DA0E4D" w:rsidRPr="007408CE" w:rsidRDefault="00DA0E4D" w:rsidP="00DA0E4D">
      <w:pPr>
        <w:rPr>
          <w:rFonts w:ascii="Times New Roman" w:hAnsi="Times New Roman" w:cs="Times New Roman"/>
          <w:sz w:val="20"/>
          <w:szCs w:val="20"/>
        </w:rPr>
      </w:pPr>
      <w:r w:rsidRPr="007408CE">
        <w:rPr>
          <w:rFonts w:ascii="Times New Roman" w:hAnsi="Times New Roman" w:cs="Times New Roman"/>
          <w:sz w:val="20"/>
          <w:szCs w:val="20"/>
        </w:rPr>
        <w:tab/>
        <w:t xml:space="preserve">"Parents’ College Survival Guide: Planning and Paying for College" utilizes </w:t>
      </w:r>
      <w:proofErr w:type="spellStart"/>
      <w:r w:rsidRPr="007408CE">
        <w:rPr>
          <w:rFonts w:ascii="Times New Roman" w:hAnsi="Times New Roman" w:cs="Times New Roman"/>
          <w:sz w:val="20"/>
          <w:szCs w:val="20"/>
        </w:rPr>
        <w:t>Groleau’s</w:t>
      </w:r>
      <w:proofErr w:type="spellEnd"/>
      <w:r w:rsidRPr="007408CE">
        <w:rPr>
          <w:rFonts w:ascii="Times New Roman" w:hAnsi="Times New Roman" w:cs="Times New Roman"/>
          <w:sz w:val="20"/>
          <w:szCs w:val="20"/>
        </w:rPr>
        <w:t xml:space="preserve"> knowledge, cultivated over a quarter of a century, for comprehensive college planning principals applied in real-world situations. Career options, college selection, financial aid and scholarships are often uncertain aspects when starting off in life. </w:t>
      </w:r>
      <w:proofErr w:type="spellStart"/>
      <w:r w:rsidRPr="007408CE">
        <w:rPr>
          <w:rFonts w:ascii="Times New Roman" w:hAnsi="Times New Roman" w:cs="Times New Roman"/>
          <w:sz w:val="20"/>
          <w:szCs w:val="20"/>
        </w:rPr>
        <w:t>Groleau’s</w:t>
      </w:r>
      <w:proofErr w:type="spellEnd"/>
      <w:r w:rsidRPr="007408CE">
        <w:rPr>
          <w:rFonts w:ascii="Times New Roman" w:hAnsi="Times New Roman" w:cs="Times New Roman"/>
          <w:sz w:val="20"/>
          <w:szCs w:val="20"/>
        </w:rPr>
        <w:t xml:space="preserve"> book helps parents, and students, realize what financial options are viable and what responsibilities accompany a scholarship.</w:t>
      </w:r>
    </w:p>
    <w:p w:rsidR="00DA0E4D" w:rsidRPr="007408CE" w:rsidRDefault="00DA0E4D" w:rsidP="00DA0E4D">
      <w:pPr>
        <w:rPr>
          <w:rFonts w:ascii="Times New Roman" w:hAnsi="Times New Roman" w:cs="Times New Roman"/>
          <w:sz w:val="20"/>
          <w:szCs w:val="20"/>
        </w:rPr>
      </w:pPr>
      <w:r w:rsidRPr="007408CE">
        <w:rPr>
          <w:rFonts w:ascii="Times New Roman" w:hAnsi="Times New Roman" w:cs="Times New Roman"/>
          <w:sz w:val="20"/>
          <w:szCs w:val="20"/>
        </w:rPr>
        <w:tab/>
        <w:t xml:space="preserve">John </w:t>
      </w:r>
      <w:proofErr w:type="spellStart"/>
      <w:r w:rsidRPr="007408CE">
        <w:rPr>
          <w:rFonts w:ascii="Times New Roman" w:hAnsi="Times New Roman" w:cs="Times New Roman"/>
          <w:sz w:val="20"/>
          <w:szCs w:val="20"/>
        </w:rPr>
        <w:t>Groleau’s</w:t>
      </w:r>
      <w:proofErr w:type="spellEnd"/>
      <w:r w:rsidRPr="007408CE">
        <w:rPr>
          <w:rFonts w:ascii="Times New Roman" w:hAnsi="Times New Roman" w:cs="Times New Roman"/>
          <w:sz w:val="20"/>
          <w:szCs w:val="20"/>
        </w:rPr>
        <w:t xml:space="preserve"> book is an all-inclusive guide discussing various case studies related to its subject matter. "</w:t>
      </w:r>
      <w:r w:rsidRPr="007408CE">
        <w:rPr>
          <w:rFonts w:ascii="Times New Roman" w:hAnsi="Times New Roman" w:cs="Times New Roman"/>
          <w:i/>
          <w:sz w:val="20"/>
          <w:szCs w:val="20"/>
        </w:rPr>
        <w:t>Our goal is to have every student THRIVE, and not just survive, in their college years, with as little financial burden as possible</w:t>
      </w:r>
      <w:r w:rsidR="004A4B5C" w:rsidRPr="007408CE">
        <w:rPr>
          <w:rFonts w:ascii="Times New Roman" w:hAnsi="Times New Roman" w:cs="Times New Roman"/>
          <w:i/>
          <w:sz w:val="20"/>
          <w:szCs w:val="20"/>
        </w:rPr>
        <w:t>.</w:t>
      </w:r>
      <w:r w:rsidRPr="007408CE">
        <w:rPr>
          <w:rFonts w:ascii="Times New Roman" w:hAnsi="Times New Roman" w:cs="Times New Roman"/>
          <w:sz w:val="20"/>
          <w:szCs w:val="20"/>
        </w:rPr>
        <w:t>" states John Groleau. "</w:t>
      </w:r>
      <w:r w:rsidRPr="007408CE">
        <w:rPr>
          <w:rFonts w:ascii="Times New Roman" w:hAnsi="Times New Roman" w:cs="Times New Roman"/>
          <w:i/>
          <w:sz w:val="20"/>
          <w:szCs w:val="20"/>
        </w:rPr>
        <w:t>Thirty seven percent of college freshmen do not return to school for their sophomore year. A majority of students attribute financial reasons as the number one factor for not completing their college education</w:t>
      </w:r>
      <w:r w:rsidRPr="007408CE">
        <w:rPr>
          <w:rFonts w:ascii="Times New Roman" w:hAnsi="Times New Roman" w:cs="Times New Roman"/>
          <w:sz w:val="20"/>
          <w:szCs w:val="20"/>
        </w:rPr>
        <w:t>".</w:t>
      </w:r>
    </w:p>
    <w:p w:rsidR="00DA0E4D" w:rsidRPr="007408CE" w:rsidRDefault="00DA0E4D" w:rsidP="00DA0E4D">
      <w:pPr>
        <w:rPr>
          <w:rFonts w:ascii="Times New Roman" w:hAnsi="Times New Roman" w:cs="Times New Roman"/>
          <w:sz w:val="20"/>
          <w:szCs w:val="20"/>
        </w:rPr>
      </w:pPr>
      <w:r w:rsidRPr="007408CE">
        <w:rPr>
          <w:rFonts w:ascii="Times New Roman" w:hAnsi="Times New Roman" w:cs="Times New Roman"/>
          <w:sz w:val="20"/>
          <w:szCs w:val="20"/>
        </w:rPr>
        <w:tab/>
        <w:t xml:space="preserve">"Parents’ College Survival Guide: Planning and Paying for College" allows a parent to understand the financial process, and commitment, attending college requires. The book also helps dispel myths about financial aid, clarifies issues related to retirement nest eggs and helps parents fund college with minimal debt. </w:t>
      </w:r>
    </w:p>
    <w:p w:rsidR="00DA0E4D" w:rsidRPr="007408CE" w:rsidRDefault="00DA0E4D" w:rsidP="00DA0E4D">
      <w:pPr>
        <w:rPr>
          <w:rFonts w:ascii="Times New Roman" w:hAnsi="Times New Roman" w:cs="Times New Roman"/>
          <w:sz w:val="20"/>
          <w:szCs w:val="20"/>
        </w:rPr>
      </w:pPr>
      <w:r w:rsidRPr="007408CE">
        <w:rPr>
          <w:rFonts w:ascii="Times New Roman" w:hAnsi="Times New Roman" w:cs="Times New Roman"/>
          <w:sz w:val="20"/>
          <w:szCs w:val="20"/>
        </w:rPr>
        <w:tab/>
        <w:t xml:space="preserve">John S. Groleau is a Certified College Planning Specialist with a Master’s of Science in Financial Services. </w:t>
      </w:r>
      <w:proofErr w:type="gramStart"/>
      <w:r w:rsidRPr="007408CE">
        <w:rPr>
          <w:rFonts w:ascii="Times New Roman" w:hAnsi="Times New Roman" w:cs="Times New Roman"/>
          <w:sz w:val="20"/>
          <w:szCs w:val="20"/>
        </w:rPr>
        <w:t>A key part of John’s company, Lighthouse College Planning, are</w:t>
      </w:r>
      <w:proofErr w:type="gramEnd"/>
      <w:r w:rsidRPr="007408CE">
        <w:rPr>
          <w:rFonts w:ascii="Times New Roman" w:hAnsi="Times New Roman" w:cs="Times New Roman"/>
          <w:sz w:val="20"/>
          <w:szCs w:val="20"/>
        </w:rPr>
        <w:t xml:space="preserve"> the seven counselors he has on staff. These counselors work directly with students to help them prepare for college life. In addition, his company works with families on financial planning strategies to minimize out of pocket college expenses, maximize financial aid eligibility and meet long-term goals.</w:t>
      </w:r>
    </w:p>
    <w:p w:rsidR="007408CE" w:rsidRPr="007408CE" w:rsidRDefault="00DA0E4D" w:rsidP="00DA0E4D">
      <w:pPr>
        <w:rPr>
          <w:rFonts w:ascii="Times New Roman" w:hAnsi="Times New Roman" w:cs="Times New Roman"/>
          <w:sz w:val="20"/>
          <w:szCs w:val="20"/>
        </w:rPr>
      </w:pPr>
      <w:r w:rsidRPr="007408CE">
        <w:rPr>
          <w:rFonts w:ascii="Times New Roman" w:hAnsi="Times New Roman" w:cs="Times New Roman"/>
          <w:sz w:val="20"/>
          <w:szCs w:val="20"/>
        </w:rPr>
        <w:tab/>
        <w:t xml:space="preserve">John regularly speaks to groups on a variety of subjects related to financial planning and preparing for college. The Groleau </w:t>
      </w:r>
      <w:proofErr w:type="gramStart"/>
      <w:r w:rsidRPr="007408CE">
        <w:rPr>
          <w:rFonts w:ascii="Times New Roman" w:hAnsi="Times New Roman" w:cs="Times New Roman"/>
          <w:sz w:val="20"/>
          <w:szCs w:val="20"/>
        </w:rPr>
        <w:t>family are</w:t>
      </w:r>
      <w:proofErr w:type="gramEnd"/>
      <w:r w:rsidRPr="007408CE">
        <w:rPr>
          <w:rFonts w:ascii="Times New Roman" w:hAnsi="Times New Roman" w:cs="Times New Roman"/>
          <w:sz w:val="20"/>
          <w:szCs w:val="20"/>
        </w:rPr>
        <w:t xml:space="preserve"> longtime residents of Aurora, Illinois. All four of the Groleau children successfully attended college. John and his wife, Layla, are active in several community organizations and their church.</w:t>
      </w:r>
    </w:p>
    <w:p w:rsidR="00DA0E4D" w:rsidRDefault="00DA0E4D" w:rsidP="00DA0E4D">
      <w:pPr>
        <w:rPr>
          <w:rFonts w:ascii="Times New Roman" w:hAnsi="Times New Roman" w:cs="Times New Roman"/>
          <w:sz w:val="20"/>
          <w:szCs w:val="20"/>
        </w:rPr>
      </w:pPr>
      <w:r w:rsidRPr="007408CE">
        <w:rPr>
          <w:rFonts w:ascii="Times New Roman" w:hAnsi="Times New Roman" w:cs="Times New Roman"/>
          <w:sz w:val="20"/>
          <w:szCs w:val="20"/>
        </w:rPr>
        <w:tab/>
        <w:t xml:space="preserve">More information on the two hundred and sixty paged </w:t>
      </w:r>
      <w:proofErr w:type="gramStart"/>
      <w:r w:rsidRPr="007408CE">
        <w:rPr>
          <w:rFonts w:ascii="Times New Roman" w:hAnsi="Times New Roman" w:cs="Times New Roman"/>
          <w:sz w:val="20"/>
          <w:szCs w:val="20"/>
        </w:rPr>
        <w:t>book</w:t>
      </w:r>
      <w:proofErr w:type="gramEnd"/>
      <w:r w:rsidRPr="007408CE">
        <w:rPr>
          <w:rFonts w:ascii="Times New Roman" w:hAnsi="Times New Roman" w:cs="Times New Roman"/>
          <w:sz w:val="20"/>
          <w:szCs w:val="20"/>
        </w:rPr>
        <w:t xml:space="preserve"> can be found at </w:t>
      </w:r>
      <w:hyperlink r:id="rId6" w:history="1">
        <w:r w:rsidRPr="007408CE">
          <w:rPr>
            <w:rStyle w:val="Hyperlink"/>
            <w:rFonts w:ascii="Times New Roman" w:hAnsi="Times New Roman" w:cs="Times New Roman"/>
            <w:sz w:val="20"/>
            <w:szCs w:val="20"/>
          </w:rPr>
          <w:t>http://www.lighthousecollegeplanning.com</w:t>
        </w:r>
      </w:hyperlink>
    </w:p>
    <w:p w:rsidR="007408CE" w:rsidRDefault="007408CE" w:rsidP="00DA0E4D">
      <w:pPr>
        <w:rPr>
          <w:rFonts w:ascii="Times New Roman" w:hAnsi="Times New Roman" w:cs="Times New Roman"/>
          <w:sz w:val="20"/>
          <w:szCs w:val="20"/>
        </w:rPr>
      </w:pPr>
      <w:bookmarkStart w:id="0" w:name="_GoBack"/>
      <w:bookmarkEnd w:id="0"/>
    </w:p>
    <w:p w:rsidR="007408CE" w:rsidRPr="007408CE" w:rsidRDefault="007408CE" w:rsidP="007408CE">
      <w:pPr>
        <w:jc w:val="center"/>
        <w:rPr>
          <w:rFonts w:ascii="Times New Roman" w:hAnsi="Times New Roman" w:cs="Times New Roman"/>
          <w:sz w:val="20"/>
          <w:szCs w:val="20"/>
        </w:rPr>
      </w:pPr>
      <w:r>
        <w:rPr>
          <w:rFonts w:ascii="Times New Roman" w:hAnsi="Times New Roman" w:cs="Times New Roman"/>
          <w:sz w:val="20"/>
          <w:szCs w:val="20"/>
        </w:rPr>
        <w:t>###</w:t>
      </w:r>
    </w:p>
    <w:sectPr w:rsidR="007408CE" w:rsidRPr="007408CE" w:rsidSect="00EE232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683" w:rsidRDefault="00642683" w:rsidP="008A7B42">
      <w:pPr>
        <w:spacing w:after="0" w:line="240" w:lineRule="auto"/>
      </w:pPr>
      <w:r>
        <w:separator/>
      </w:r>
    </w:p>
  </w:endnote>
  <w:endnote w:type="continuationSeparator" w:id="0">
    <w:p w:rsidR="00642683" w:rsidRDefault="00642683" w:rsidP="008A7B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8A7B42">
      <w:tc>
        <w:tcPr>
          <w:tcW w:w="918" w:type="dxa"/>
        </w:tcPr>
        <w:p w:rsidR="008A7B42" w:rsidRPr="008A7B42" w:rsidRDefault="00E66C86" w:rsidP="008A7B42">
          <w:pPr>
            <w:pStyle w:val="Footer"/>
            <w:jc w:val="center"/>
            <w:rPr>
              <w:rFonts w:ascii="Times New Roman" w:hAnsi="Times New Roman" w:cs="Times New Roman"/>
              <w:b/>
              <w:bCs/>
              <w:color w:val="4F81BD" w:themeColor="accent1"/>
              <w:sz w:val="20"/>
              <w:szCs w:val="20"/>
            </w:rPr>
          </w:pPr>
          <w:r w:rsidRPr="00E66C86">
            <w:rPr>
              <w:rFonts w:ascii="Times New Roman" w:hAnsi="Times New Roman" w:cs="Times New Roman"/>
              <w:sz w:val="20"/>
              <w:szCs w:val="20"/>
            </w:rPr>
            <w:fldChar w:fldCharType="begin"/>
          </w:r>
          <w:r w:rsidR="008A7B42" w:rsidRPr="008A7B42">
            <w:rPr>
              <w:rFonts w:ascii="Times New Roman" w:hAnsi="Times New Roman" w:cs="Times New Roman"/>
              <w:sz w:val="20"/>
              <w:szCs w:val="20"/>
            </w:rPr>
            <w:instrText xml:space="preserve"> PAGE   \* MERGEFORMAT </w:instrText>
          </w:r>
          <w:r w:rsidRPr="00E66C86">
            <w:rPr>
              <w:rFonts w:ascii="Times New Roman" w:hAnsi="Times New Roman" w:cs="Times New Roman"/>
              <w:sz w:val="20"/>
              <w:szCs w:val="20"/>
            </w:rPr>
            <w:fldChar w:fldCharType="separate"/>
          </w:r>
          <w:r w:rsidR="002B2B29" w:rsidRPr="002B2B29">
            <w:rPr>
              <w:rFonts w:ascii="Times New Roman" w:hAnsi="Times New Roman" w:cs="Times New Roman"/>
              <w:b/>
              <w:bCs/>
              <w:noProof/>
              <w:color w:val="4F81BD" w:themeColor="accent1"/>
              <w:sz w:val="20"/>
              <w:szCs w:val="20"/>
            </w:rPr>
            <w:t>1</w:t>
          </w:r>
          <w:r w:rsidRPr="008A7B42">
            <w:rPr>
              <w:rFonts w:ascii="Times New Roman" w:hAnsi="Times New Roman" w:cs="Times New Roman"/>
              <w:b/>
              <w:bCs/>
              <w:noProof/>
              <w:color w:val="4F81BD" w:themeColor="accent1"/>
              <w:sz w:val="20"/>
              <w:szCs w:val="20"/>
            </w:rPr>
            <w:fldChar w:fldCharType="end"/>
          </w:r>
        </w:p>
      </w:tc>
      <w:tc>
        <w:tcPr>
          <w:tcW w:w="7938" w:type="dxa"/>
        </w:tcPr>
        <w:p w:rsidR="008A7B42" w:rsidRPr="008A7B42" w:rsidRDefault="008A7B42" w:rsidP="008A7B42">
          <w:pPr>
            <w:pStyle w:val="Footer"/>
            <w:jc w:val="center"/>
            <w:rPr>
              <w:rFonts w:ascii="Times New Roman" w:hAnsi="Times New Roman" w:cs="Times New Roman"/>
              <w:sz w:val="20"/>
              <w:szCs w:val="20"/>
            </w:rPr>
          </w:pPr>
          <w:r w:rsidRPr="008A7B42">
            <w:rPr>
              <w:rFonts w:ascii="Times New Roman" w:hAnsi="Times New Roman" w:cs="Times New Roman"/>
              <w:i/>
              <w:sz w:val="20"/>
              <w:szCs w:val="20"/>
            </w:rPr>
            <w:t xml:space="preserve">Helene Vece, CEO of </w:t>
          </w:r>
          <w:proofErr w:type="spellStart"/>
          <w:r w:rsidRPr="008A7B42">
            <w:rPr>
              <w:rFonts w:ascii="Times New Roman" w:hAnsi="Times New Roman" w:cs="Times New Roman"/>
              <w:i/>
              <w:sz w:val="20"/>
              <w:szCs w:val="20"/>
            </w:rPr>
            <w:t>JumpStart</w:t>
          </w:r>
          <w:proofErr w:type="spellEnd"/>
          <w:r w:rsidRPr="008A7B42">
            <w:rPr>
              <w:rFonts w:ascii="Times New Roman" w:hAnsi="Times New Roman" w:cs="Times New Roman"/>
              <w:i/>
              <w:sz w:val="20"/>
              <w:szCs w:val="20"/>
            </w:rPr>
            <w:t xml:space="preserve"> Ink.  (702) 529-0290, ext 4. </w:t>
          </w:r>
          <w:hyperlink r:id="rId1" w:history="1">
            <w:r w:rsidRPr="008A7B42">
              <w:rPr>
                <w:rStyle w:val="Hyperlink"/>
                <w:rFonts w:ascii="Times New Roman" w:hAnsi="Times New Roman" w:cs="Times New Roman"/>
                <w:i/>
                <w:sz w:val="20"/>
                <w:szCs w:val="20"/>
              </w:rPr>
              <w:t>Helene@JumpStartInk.com</w:t>
            </w:r>
          </w:hyperlink>
        </w:p>
      </w:tc>
    </w:tr>
  </w:tbl>
  <w:p w:rsidR="008A7B42" w:rsidRDefault="008A7B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683" w:rsidRDefault="00642683" w:rsidP="008A7B42">
      <w:pPr>
        <w:spacing w:after="0" w:line="240" w:lineRule="auto"/>
      </w:pPr>
      <w:r>
        <w:separator/>
      </w:r>
    </w:p>
  </w:footnote>
  <w:footnote w:type="continuationSeparator" w:id="0">
    <w:p w:rsidR="00642683" w:rsidRDefault="00642683" w:rsidP="008A7B4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footnotePr>
    <w:footnote w:id="-1"/>
    <w:footnote w:id="0"/>
  </w:footnotePr>
  <w:endnotePr>
    <w:endnote w:id="-1"/>
    <w:endnote w:id="0"/>
  </w:endnotePr>
  <w:compat/>
  <w:rsids>
    <w:rsidRoot w:val="00DA0E4D"/>
    <w:rsid w:val="000078B6"/>
    <w:rsid w:val="002B2B29"/>
    <w:rsid w:val="004059EB"/>
    <w:rsid w:val="004A4B5C"/>
    <w:rsid w:val="005A4336"/>
    <w:rsid w:val="00623D69"/>
    <w:rsid w:val="00642683"/>
    <w:rsid w:val="007408CE"/>
    <w:rsid w:val="008A7B42"/>
    <w:rsid w:val="00993523"/>
    <w:rsid w:val="00DA0E4D"/>
    <w:rsid w:val="00E25493"/>
    <w:rsid w:val="00E66C86"/>
    <w:rsid w:val="00EE23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32A"/>
  </w:style>
  <w:style w:type="paragraph" w:styleId="Heading1">
    <w:name w:val="heading 1"/>
    <w:basedOn w:val="Normal"/>
    <w:link w:val="Heading1Char"/>
    <w:uiPriority w:val="9"/>
    <w:qFormat/>
    <w:rsid w:val="00DA0E4D"/>
    <w:pPr>
      <w:spacing w:after="0" w:line="450" w:lineRule="atLeast"/>
      <w:outlineLvl w:val="0"/>
    </w:pPr>
    <w:rPr>
      <w:rFonts w:ascii="Arial" w:eastAsia="Times New Roman" w:hAnsi="Arial" w:cs="Arial"/>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E4D"/>
    <w:rPr>
      <w:rFonts w:ascii="Arial" w:eastAsia="Times New Roman" w:hAnsi="Arial" w:cs="Arial"/>
      <w:b/>
      <w:bCs/>
      <w:kern w:val="36"/>
      <w:sz w:val="36"/>
      <w:szCs w:val="36"/>
    </w:rPr>
  </w:style>
  <w:style w:type="character" w:styleId="Hyperlink">
    <w:name w:val="Hyperlink"/>
    <w:basedOn w:val="DefaultParagraphFont"/>
    <w:uiPriority w:val="99"/>
    <w:unhideWhenUsed/>
    <w:rsid w:val="00DA0E4D"/>
    <w:rPr>
      <w:color w:val="0000FF" w:themeColor="hyperlink"/>
      <w:u w:val="single"/>
    </w:rPr>
  </w:style>
  <w:style w:type="paragraph" w:styleId="Header">
    <w:name w:val="header"/>
    <w:basedOn w:val="Normal"/>
    <w:link w:val="HeaderChar"/>
    <w:uiPriority w:val="99"/>
    <w:unhideWhenUsed/>
    <w:rsid w:val="008A7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B42"/>
  </w:style>
  <w:style w:type="paragraph" w:styleId="Footer">
    <w:name w:val="footer"/>
    <w:basedOn w:val="Normal"/>
    <w:link w:val="FooterChar"/>
    <w:uiPriority w:val="99"/>
    <w:unhideWhenUsed/>
    <w:rsid w:val="008A7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B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0E4D"/>
    <w:pPr>
      <w:spacing w:after="0" w:line="450" w:lineRule="atLeast"/>
      <w:outlineLvl w:val="0"/>
    </w:pPr>
    <w:rPr>
      <w:rFonts w:ascii="Arial" w:eastAsia="Times New Roman" w:hAnsi="Arial" w:cs="Arial"/>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0E4D"/>
    <w:rPr>
      <w:rFonts w:ascii="Arial" w:eastAsia="Times New Roman" w:hAnsi="Arial" w:cs="Arial"/>
      <w:b/>
      <w:bCs/>
      <w:kern w:val="36"/>
      <w:sz w:val="36"/>
      <w:szCs w:val="36"/>
    </w:rPr>
  </w:style>
  <w:style w:type="character" w:styleId="Hyperlink">
    <w:name w:val="Hyperlink"/>
    <w:basedOn w:val="DefaultParagraphFont"/>
    <w:uiPriority w:val="99"/>
    <w:unhideWhenUsed/>
    <w:rsid w:val="00DA0E4D"/>
    <w:rPr>
      <w:color w:val="0000FF" w:themeColor="hyperlink"/>
      <w:u w:val="single"/>
    </w:rPr>
  </w:style>
  <w:style w:type="paragraph" w:styleId="Header">
    <w:name w:val="header"/>
    <w:basedOn w:val="Normal"/>
    <w:link w:val="HeaderChar"/>
    <w:uiPriority w:val="99"/>
    <w:unhideWhenUsed/>
    <w:rsid w:val="008A7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7B42"/>
  </w:style>
  <w:style w:type="paragraph" w:styleId="Footer">
    <w:name w:val="footer"/>
    <w:basedOn w:val="Normal"/>
    <w:link w:val="FooterChar"/>
    <w:uiPriority w:val="99"/>
    <w:unhideWhenUsed/>
    <w:rsid w:val="008A7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7B42"/>
  </w:style>
</w:styles>
</file>

<file path=word/webSettings.xml><?xml version="1.0" encoding="utf-8"?>
<w:webSettings xmlns:r="http://schemas.openxmlformats.org/officeDocument/2006/relationships" xmlns:w="http://schemas.openxmlformats.org/wordprocessingml/2006/main">
  <w:divs>
    <w:div w:id="517158653">
      <w:bodyDiv w:val="1"/>
      <w:marLeft w:val="0"/>
      <w:marRight w:val="0"/>
      <w:marTop w:val="100"/>
      <w:marBottom w:val="100"/>
      <w:divBdr>
        <w:top w:val="none" w:sz="0" w:space="0" w:color="auto"/>
        <w:left w:val="none" w:sz="0" w:space="0" w:color="auto"/>
        <w:bottom w:val="none" w:sz="0" w:space="0" w:color="auto"/>
        <w:right w:val="none" w:sz="0" w:space="0" w:color="auto"/>
      </w:divBdr>
      <w:divsChild>
        <w:div w:id="244147074">
          <w:marLeft w:val="0"/>
          <w:marRight w:val="0"/>
          <w:marTop w:val="0"/>
          <w:marBottom w:val="94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ghthousecollegeplanning.com" TargetMode="Externa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Helene@JumpStartIn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JumpStart Ink</dc:creator>
  <cp:lastModifiedBy>Eileen</cp:lastModifiedBy>
  <cp:revision>2</cp:revision>
  <cp:lastPrinted>2011-06-22T16:39:00Z</cp:lastPrinted>
  <dcterms:created xsi:type="dcterms:W3CDTF">2011-07-29T17:19:00Z</dcterms:created>
  <dcterms:modified xsi:type="dcterms:W3CDTF">2011-07-29T17:19:00Z</dcterms:modified>
</cp:coreProperties>
</file>