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73AE6" w14:textId="77777777" w:rsidR="00457096" w:rsidRPr="00457096" w:rsidRDefault="00457096" w:rsidP="00457096">
      <w:pPr>
        <w:autoSpaceDE/>
        <w:autoSpaceDN/>
        <w:jc w:val="center"/>
        <w:rPr>
          <w:rFonts w:ascii="Arial" w:hAnsi="Arial" w:cs="Arial"/>
          <w:color w:val="800000"/>
        </w:rPr>
      </w:pPr>
      <w:bookmarkStart w:id="0" w:name="_GoBack"/>
      <w:r w:rsidRPr="00457096">
        <w:rPr>
          <w:rFonts w:ascii="Arial" w:hAnsi="Arial" w:cs="Arial"/>
          <w:b/>
          <w:bCs/>
          <w:color w:val="800000"/>
          <w:sz w:val="32"/>
          <w:szCs w:val="32"/>
        </w:rPr>
        <w:t>Weekly Market Commentary</w:t>
      </w:r>
    </w:p>
    <w:p w14:paraId="34FB5C80" w14:textId="77777777" w:rsidR="00457096" w:rsidRPr="00457096" w:rsidRDefault="00457096" w:rsidP="00457096">
      <w:pPr>
        <w:autoSpaceDE/>
        <w:autoSpaceDN/>
        <w:jc w:val="center"/>
        <w:rPr>
          <w:rFonts w:ascii="Arial" w:hAnsi="Arial" w:cs="Arial"/>
          <w:color w:val="800000"/>
        </w:rPr>
      </w:pPr>
      <w:r w:rsidRPr="00457096">
        <w:rPr>
          <w:rFonts w:ascii="Arial" w:hAnsi="Arial" w:cs="Arial"/>
          <w:b/>
          <w:bCs/>
          <w:color w:val="800000"/>
          <w:sz w:val="32"/>
          <w:szCs w:val="32"/>
        </w:rPr>
        <w:t>January 8, 2018</w:t>
      </w:r>
    </w:p>
    <w:p w14:paraId="2A187743" w14:textId="77777777" w:rsidR="00457096" w:rsidRPr="00457096" w:rsidRDefault="00457096" w:rsidP="00457096">
      <w:pPr>
        <w:autoSpaceDE/>
        <w:autoSpaceDN/>
        <w:rPr>
          <w:rFonts w:ascii="Arial" w:hAnsi="Arial" w:cs="Arial"/>
          <w:color w:val="800000"/>
        </w:rPr>
      </w:pPr>
      <w:r w:rsidRPr="00457096">
        <w:rPr>
          <w:rFonts w:ascii="Arial" w:hAnsi="Arial" w:cs="Arial"/>
          <w:color w:val="800000"/>
          <w:sz w:val="24"/>
          <w:szCs w:val="24"/>
        </w:rPr>
        <w:t> </w:t>
      </w:r>
    </w:p>
    <w:p w14:paraId="07A41A3D" w14:textId="77777777" w:rsidR="00457096" w:rsidRPr="00457096" w:rsidRDefault="00457096" w:rsidP="00457096">
      <w:pPr>
        <w:autoSpaceDE/>
        <w:autoSpaceDN/>
        <w:rPr>
          <w:rFonts w:ascii="Arial" w:hAnsi="Arial" w:cs="Arial"/>
          <w:color w:val="800000"/>
        </w:rPr>
      </w:pPr>
      <w:r w:rsidRPr="00457096">
        <w:rPr>
          <w:rFonts w:ascii="Arial" w:hAnsi="Arial" w:cs="Arial"/>
          <w:b/>
          <w:bCs/>
          <w:color w:val="800000"/>
          <w:sz w:val="28"/>
          <w:szCs w:val="28"/>
        </w:rPr>
        <w:t>The Markets</w:t>
      </w:r>
    </w:p>
    <w:p w14:paraId="3D8F41EB" w14:textId="77777777" w:rsidR="00457096" w:rsidRPr="00457096" w:rsidRDefault="00457096" w:rsidP="00457096">
      <w:pPr>
        <w:autoSpaceDE/>
        <w:autoSpaceDN/>
        <w:rPr>
          <w:rFonts w:ascii="Arial" w:hAnsi="Arial" w:cs="Arial"/>
          <w:color w:val="800000"/>
        </w:rPr>
      </w:pPr>
      <w:r w:rsidRPr="00457096">
        <w:rPr>
          <w:rFonts w:ascii="Arial" w:hAnsi="Arial" w:cs="Arial"/>
          <w:color w:val="800000"/>
          <w:sz w:val="24"/>
          <w:szCs w:val="24"/>
        </w:rPr>
        <w:t> </w:t>
      </w:r>
    </w:p>
    <w:p w14:paraId="3BE0B135"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Whoosh! Bang! Flash! Fizz! Whistle!</w:t>
      </w:r>
    </w:p>
    <w:p w14:paraId="35FB1A1E"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7D25BEE5"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U.S. stock markets delivered their own version of fireworks to celebrate the New Year. During the first week of 2018, the Dow Jones Industrial Average hit a new all-time high, moving above 25,000 for the first time ever. The NASDAQ Composite and Standard &amp; Poor’s 500 Indices also rose to new highs.</w:t>
      </w:r>
    </w:p>
    <w:p w14:paraId="2C195AC4"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63BBE98B"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2018 is off to an impressive start, but let’s pause for a moment and take a look back at 2017. It was a memorable year for global markets, but there are other reasons it was interesting, too. Here are the highlights of a few of </w:t>
      </w:r>
      <w:r w:rsidRPr="00457096">
        <w:rPr>
          <w:rFonts w:ascii="Arial" w:hAnsi="Arial" w:cs="Arial"/>
          <w:i/>
          <w:iCs/>
          <w:color w:val="090000"/>
          <w:sz w:val="24"/>
          <w:szCs w:val="24"/>
        </w:rPr>
        <w:t>The Economist’s</w:t>
      </w:r>
      <w:r w:rsidRPr="00457096">
        <w:rPr>
          <w:rFonts w:ascii="Arial" w:hAnsi="Arial" w:cs="Arial"/>
          <w:color w:val="090000"/>
          <w:sz w:val="24"/>
          <w:szCs w:val="24"/>
        </w:rPr>
        <w:t> most popular articles during the year:</w:t>
      </w:r>
    </w:p>
    <w:p w14:paraId="3AFB5941"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149426C3" w14:textId="017A928B" w:rsidR="00457096" w:rsidRPr="00004105" w:rsidRDefault="00457096" w:rsidP="00457096">
      <w:pPr>
        <w:numPr>
          <w:ilvl w:val="0"/>
          <w:numId w:val="46"/>
        </w:numPr>
        <w:autoSpaceDE/>
        <w:autoSpaceDN/>
        <w:spacing w:before="100" w:beforeAutospacing="1" w:after="100" w:afterAutospacing="1"/>
        <w:rPr>
          <w:rFonts w:ascii="Arial" w:hAnsi="Arial" w:cs="Arial"/>
          <w:color w:val="121212"/>
        </w:rPr>
      </w:pPr>
      <w:r w:rsidRPr="00457096">
        <w:rPr>
          <w:rFonts w:ascii="Arial" w:hAnsi="Arial" w:cs="Arial"/>
          <w:b/>
          <w:bCs/>
          <w:i/>
          <w:iCs/>
          <w:color w:val="121212"/>
          <w:sz w:val="24"/>
          <w:szCs w:val="24"/>
        </w:rPr>
        <w:t>The world’s most valuable resource is no longer oil, but data</w:t>
      </w:r>
      <w:r w:rsidRPr="00457096">
        <w:rPr>
          <w:rFonts w:ascii="Arial" w:hAnsi="Arial" w:cs="Arial"/>
          <w:b/>
          <w:bCs/>
          <w:color w:val="121212"/>
          <w:sz w:val="24"/>
          <w:szCs w:val="24"/>
        </w:rPr>
        <w:t> (May 6). One-half of the most valuable companies in the world are American technology firms. Some, including </w:t>
      </w:r>
      <w:r w:rsidRPr="00457096">
        <w:rPr>
          <w:rFonts w:ascii="Arial" w:hAnsi="Arial" w:cs="Arial"/>
          <w:b/>
          <w:bCs/>
          <w:i/>
          <w:iCs/>
          <w:color w:val="121212"/>
          <w:sz w:val="24"/>
          <w:szCs w:val="24"/>
        </w:rPr>
        <w:t>The Economist,</w:t>
      </w:r>
      <w:r w:rsidRPr="00457096">
        <w:rPr>
          <w:rFonts w:ascii="Arial" w:hAnsi="Arial" w:cs="Arial"/>
          <w:b/>
          <w:bCs/>
          <w:color w:val="121212"/>
          <w:sz w:val="24"/>
          <w:szCs w:val="24"/>
        </w:rPr>
        <w:t> are concerned about tech companies’ market power and dominance of consumer data.</w:t>
      </w:r>
    </w:p>
    <w:p w14:paraId="176D6810" w14:textId="07B23ACF" w:rsidR="00457096" w:rsidRPr="00004105" w:rsidRDefault="00457096" w:rsidP="00457096">
      <w:pPr>
        <w:numPr>
          <w:ilvl w:val="0"/>
          <w:numId w:val="47"/>
        </w:numPr>
        <w:autoSpaceDE/>
        <w:autoSpaceDN/>
        <w:spacing w:before="100" w:beforeAutospacing="1" w:after="100" w:afterAutospacing="1"/>
        <w:rPr>
          <w:rFonts w:ascii="Arial" w:hAnsi="Arial" w:cs="Arial"/>
          <w:color w:val="090000"/>
        </w:rPr>
      </w:pPr>
      <w:r w:rsidRPr="00457096">
        <w:rPr>
          <w:rFonts w:ascii="Arial" w:hAnsi="Arial" w:cs="Arial"/>
          <w:i/>
          <w:iCs/>
          <w:color w:val="090000"/>
          <w:sz w:val="24"/>
          <w:szCs w:val="24"/>
        </w:rPr>
        <w:t>The world’s most dangerous cities </w:t>
      </w:r>
      <w:r w:rsidRPr="00457096">
        <w:rPr>
          <w:rFonts w:ascii="Arial" w:hAnsi="Arial" w:cs="Arial"/>
          <w:color w:val="090000"/>
          <w:sz w:val="24"/>
          <w:szCs w:val="24"/>
        </w:rPr>
        <w:t>(March 31). Despite a declining murder rate, San Salvador remained the world’s most dangerous city, as measured by homicides per 100,000 during 2016 (the latest figure available). Acapulco ranked second. Several cities in the United States made the list including St. Louis, Baltimore, Detroit, and New Orleans.</w:t>
      </w:r>
    </w:p>
    <w:p w14:paraId="712957D8" w14:textId="5D8CFC87" w:rsidR="00457096" w:rsidRPr="00004105" w:rsidRDefault="00457096" w:rsidP="00457096">
      <w:pPr>
        <w:numPr>
          <w:ilvl w:val="0"/>
          <w:numId w:val="48"/>
        </w:numPr>
        <w:autoSpaceDE/>
        <w:autoSpaceDN/>
        <w:spacing w:before="100" w:beforeAutospacing="1" w:after="100" w:afterAutospacing="1"/>
        <w:rPr>
          <w:rFonts w:ascii="Arial" w:hAnsi="Arial" w:cs="Arial"/>
          <w:color w:val="090000"/>
        </w:rPr>
      </w:pPr>
      <w:r w:rsidRPr="00457096">
        <w:rPr>
          <w:rFonts w:ascii="Arial" w:hAnsi="Arial" w:cs="Arial"/>
          <w:i/>
          <w:iCs/>
          <w:color w:val="090000"/>
          <w:sz w:val="24"/>
          <w:szCs w:val="24"/>
        </w:rPr>
        <w:t>Governments may be big backers of the blockchain</w:t>
      </w:r>
      <w:r w:rsidRPr="00457096">
        <w:rPr>
          <w:rFonts w:ascii="Arial" w:hAnsi="Arial" w:cs="Arial"/>
          <w:color w:val="090000"/>
          <w:sz w:val="24"/>
          <w:szCs w:val="24"/>
        </w:rPr>
        <w:t> (June 1). Blockchain may seem complicated and difficult to understand, but it may become a part of everyday life. “...a blockchain expert at the Massachusetts Institute of Technology argues that governments will drive its adoption - an ironic twist for something that began as a libertarian counter model to centralized authority. Backers say it can be used for land registries, identity-management systems, health-care records, and even elections.”</w:t>
      </w:r>
    </w:p>
    <w:p w14:paraId="7BFBA79C" w14:textId="722F6783" w:rsidR="00457096" w:rsidRPr="00004105" w:rsidRDefault="00457096" w:rsidP="00457096">
      <w:pPr>
        <w:numPr>
          <w:ilvl w:val="0"/>
          <w:numId w:val="49"/>
        </w:numPr>
        <w:autoSpaceDE/>
        <w:autoSpaceDN/>
        <w:spacing w:before="100" w:beforeAutospacing="1" w:after="100" w:afterAutospacing="1"/>
        <w:rPr>
          <w:rFonts w:ascii="Arial" w:hAnsi="Arial" w:cs="Arial"/>
          <w:color w:val="090000"/>
        </w:rPr>
      </w:pPr>
      <w:r w:rsidRPr="00457096">
        <w:rPr>
          <w:rFonts w:ascii="Arial" w:hAnsi="Arial" w:cs="Arial"/>
          <w:i/>
          <w:iCs/>
          <w:color w:val="090000"/>
          <w:sz w:val="24"/>
          <w:szCs w:val="24"/>
        </w:rPr>
        <w:t>The death of the internal combustion engine</w:t>
      </w:r>
      <w:r w:rsidRPr="00457096">
        <w:rPr>
          <w:rFonts w:ascii="Arial" w:hAnsi="Arial" w:cs="Arial"/>
          <w:color w:val="090000"/>
          <w:sz w:val="24"/>
          <w:szCs w:val="24"/>
        </w:rPr>
        <w:t> (August 12). Rapidly changing battery technology and electric motors, in tandem with self-driving systems and ride sharing, may mark the beginning of the end for the internal combustion engine. It’s a change that is likely to disrupt markets and industries. The silver lining may prove to be less traffic and improved air quality.</w:t>
      </w:r>
    </w:p>
    <w:p w14:paraId="1A01FCA3" w14:textId="626A9ADD" w:rsidR="00457096" w:rsidRPr="00004105" w:rsidRDefault="00457096" w:rsidP="00457096">
      <w:pPr>
        <w:numPr>
          <w:ilvl w:val="0"/>
          <w:numId w:val="50"/>
        </w:numPr>
        <w:autoSpaceDE/>
        <w:autoSpaceDN/>
        <w:spacing w:before="100" w:beforeAutospacing="1" w:after="100" w:afterAutospacing="1"/>
        <w:rPr>
          <w:rFonts w:ascii="Arial" w:hAnsi="Arial" w:cs="Arial"/>
          <w:color w:val="090000"/>
        </w:rPr>
      </w:pPr>
      <w:r w:rsidRPr="00457096">
        <w:rPr>
          <w:rFonts w:ascii="Arial" w:hAnsi="Arial" w:cs="Arial"/>
          <w:i/>
          <w:iCs/>
          <w:color w:val="090000"/>
          <w:sz w:val="24"/>
          <w:szCs w:val="24"/>
        </w:rPr>
        <w:lastRenderedPageBreak/>
        <w:t>How to keep cool without costing the earth </w:t>
      </w:r>
      <w:r w:rsidRPr="00457096">
        <w:rPr>
          <w:rFonts w:ascii="Arial" w:hAnsi="Arial" w:cs="Arial"/>
          <w:color w:val="090000"/>
          <w:sz w:val="24"/>
          <w:szCs w:val="24"/>
        </w:rPr>
        <w:t>(February 11). Scientists at the University of Colorado in Boulder have “...invented a film that can cool buildings without the use of refrigerants and, remarkably, without drawing any power to do so. Better yet, this film can be made using standard roll-to-roll manufacturing methods at a cost of around 50 cents a square meter.”</w:t>
      </w:r>
    </w:p>
    <w:p w14:paraId="5945C8CA"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6534D1D7"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There is a theme that appears to run through many of these articles. They explore new ways of doing things, such as cooling buildings and transporting people. The articles discuss the growing value of consumer data, which many people provide to companies for free, as well as technologies that may allow people to protect and monetize their data in the future (blockchain).</w:t>
      </w:r>
    </w:p>
    <w:p w14:paraId="36631D11"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135EE79A"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These new developments may be part of a process called creative destruction, which is a process of innovation that includes the introduction of new products and services that may eclipse existing ones. You don’t have to look far to find examples. Just think about the evolution of movie rentals, photography, or phones during the past couple decades.</w:t>
      </w:r>
    </w:p>
    <w:p w14:paraId="3AE7AAEE"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649537D6"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Creative destruction was introduced in 1942 in Joseph Schumpeter’s book, </w:t>
      </w:r>
      <w:r w:rsidRPr="00457096">
        <w:rPr>
          <w:rFonts w:ascii="Arial" w:hAnsi="Arial" w:cs="Arial"/>
          <w:i/>
          <w:iCs/>
          <w:color w:val="090000"/>
          <w:sz w:val="24"/>
          <w:szCs w:val="24"/>
        </w:rPr>
        <w:t>Capitalism, Socialism and Democracy</w:t>
      </w:r>
      <w:r w:rsidRPr="00457096">
        <w:rPr>
          <w:rFonts w:ascii="Arial" w:hAnsi="Arial" w:cs="Arial"/>
          <w:color w:val="090000"/>
          <w:sz w:val="24"/>
          <w:szCs w:val="24"/>
        </w:rPr>
        <w:t>. He believed it was the essential fact about capitalism. More recently, MIT Professor Ricardo Caballero wrote, “Over the long run, the process of creative destruction accounts for over 50 percent of productivity growth.”</w:t>
      </w:r>
    </w:p>
    <w:p w14:paraId="4B8C029B"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554CC36F"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It seems, as Schumpeter suggested, we live in a gale of creative destruction.</w:t>
      </w:r>
    </w:p>
    <w:p w14:paraId="7CF24BF7"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tbl>
      <w:tblPr>
        <w:tblW w:w="9135" w:type="dxa"/>
        <w:tblInd w:w="10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457096" w:rsidRPr="00457096" w14:paraId="6E7A06A3" w14:textId="77777777" w:rsidTr="00457096">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95058" w14:textId="77777777" w:rsidR="00457096" w:rsidRPr="00457096" w:rsidRDefault="00457096" w:rsidP="00457096">
            <w:pPr>
              <w:autoSpaceDE/>
              <w:autoSpaceDN/>
              <w:rPr>
                <w:rFonts w:ascii="Arial" w:hAnsi="Arial" w:cs="Arial"/>
                <w:color w:val="090000"/>
              </w:rPr>
            </w:pPr>
            <w:r w:rsidRPr="00457096">
              <w:rPr>
                <w:color w:val="090000"/>
              </w:rPr>
              <w:br/>
            </w:r>
          </w:p>
          <w:p w14:paraId="5B6C257F" w14:textId="77777777" w:rsidR="00457096" w:rsidRPr="00457096" w:rsidRDefault="00457096" w:rsidP="00457096">
            <w:pPr>
              <w:autoSpaceDE/>
              <w:autoSpaceDN/>
              <w:jc w:val="center"/>
              <w:rPr>
                <w:rFonts w:ascii="Arial" w:hAnsi="Arial" w:cs="Arial"/>
                <w:color w:val="090000"/>
              </w:rPr>
            </w:pPr>
            <w:r w:rsidRPr="00457096">
              <w:rPr>
                <w:rFonts w:ascii="Arial" w:hAnsi="Arial" w:cs="Arial"/>
                <w:b/>
                <w:bCs/>
                <w:color w:val="090000"/>
              </w:rPr>
              <w:t>Data as of 1/5/17</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E757C5" w14:textId="77777777" w:rsidR="00457096" w:rsidRPr="00457096" w:rsidRDefault="00457096" w:rsidP="00457096">
            <w:pPr>
              <w:autoSpaceDE/>
              <w:autoSpaceDN/>
              <w:jc w:val="center"/>
              <w:rPr>
                <w:rFonts w:ascii="Arial" w:hAnsi="Arial" w:cs="Arial"/>
                <w:color w:val="090000"/>
              </w:rPr>
            </w:pPr>
            <w:r w:rsidRPr="00457096">
              <w:rPr>
                <w:rFonts w:ascii="Arial" w:hAnsi="Arial" w:cs="Arial"/>
                <w:b/>
                <w:bCs/>
                <w:color w:val="090000"/>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1F0A37" w14:textId="77777777" w:rsidR="00457096" w:rsidRPr="00457096" w:rsidRDefault="00457096" w:rsidP="00457096">
            <w:pPr>
              <w:autoSpaceDE/>
              <w:autoSpaceDN/>
              <w:jc w:val="center"/>
              <w:rPr>
                <w:rFonts w:ascii="Arial" w:hAnsi="Arial" w:cs="Arial"/>
                <w:color w:val="090000"/>
              </w:rPr>
            </w:pPr>
            <w:r w:rsidRPr="00457096">
              <w:rPr>
                <w:rFonts w:ascii="Arial" w:hAnsi="Arial" w:cs="Arial"/>
                <w:b/>
                <w:bCs/>
                <w:color w:val="090000"/>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D7BE29" w14:textId="77777777" w:rsidR="00457096" w:rsidRPr="00457096" w:rsidRDefault="00457096" w:rsidP="00457096">
            <w:pPr>
              <w:autoSpaceDE/>
              <w:autoSpaceDN/>
              <w:jc w:val="center"/>
              <w:rPr>
                <w:rFonts w:ascii="Arial" w:hAnsi="Arial" w:cs="Arial"/>
                <w:color w:val="090000"/>
              </w:rPr>
            </w:pPr>
            <w:r w:rsidRPr="00457096">
              <w:rPr>
                <w:rFonts w:ascii="Arial" w:hAnsi="Arial" w:cs="Arial"/>
                <w:b/>
                <w:bCs/>
                <w:color w:val="090000"/>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A73789" w14:textId="77777777" w:rsidR="00457096" w:rsidRPr="00457096" w:rsidRDefault="00457096" w:rsidP="00457096">
            <w:pPr>
              <w:autoSpaceDE/>
              <w:autoSpaceDN/>
              <w:jc w:val="center"/>
              <w:rPr>
                <w:rFonts w:ascii="Arial" w:hAnsi="Arial" w:cs="Arial"/>
                <w:color w:val="090000"/>
              </w:rPr>
            </w:pPr>
            <w:r w:rsidRPr="00457096">
              <w:rPr>
                <w:rFonts w:ascii="Arial" w:hAnsi="Arial" w:cs="Arial"/>
                <w:b/>
                <w:bCs/>
                <w:color w:val="090000"/>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0A5A5D" w14:textId="77777777" w:rsidR="00457096" w:rsidRPr="00457096" w:rsidRDefault="00457096" w:rsidP="00457096">
            <w:pPr>
              <w:autoSpaceDE/>
              <w:autoSpaceDN/>
              <w:jc w:val="center"/>
              <w:rPr>
                <w:rFonts w:ascii="Arial" w:hAnsi="Arial" w:cs="Arial"/>
                <w:color w:val="090000"/>
              </w:rPr>
            </w:pPr>
            <w:r w:rsidRPr="00457096">
              <w:rPr>
                <w:rFonts w:ascii="Arial" w:hAnsi="Arial" w:cs="Arial"/>
                <w:b/>
                <w:bCs/>
                <w:color w:val="090000"/>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39623A" w14:textId="77777777" w:rsidR="00457096" w:rsidRPr="00457096" w:rsidRDefault="00457096" w:rsidP="00457096">
            <w:pPr>
              <w:autoSpaceDE/>
              <w:autoSpaceDN/>
              <w:jc w:val="center"/>
              <w:rPr>
                <w:rFonts w:ascii="Arial" w:hAnsi="Arial" w:cs="Arial"/>
                <w:color w:val="090000"/>
              </w:rPr>
            </w:pPr>
            <w:r w:rsidRPr="00457096">
              <w:rPr>
                <w:rFonts w:ascii="Arial" w:hAnsi="Arial" w:cs="Arial"/>
                <w:b/>
                <w:bCs/>
                <w:color w:val="090000"/>
              </w:rPr>
              <w:t>10-Year</w:t>
            </w:r>
          </w:p>
        </w:tc>
      </w:tr>
      <w:tr w:rsidR="00457096" w:rsidRPr="00457096" w14:paraId="265E1C36" w14:textId="77777777" w:rsidTr="00457096">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5D8491" w14:textId="77777777" w:rsidR="00457096" w:rsidRPr="00457096" w:rsidRDefault="00457096" w:rsidP="00457096">
            <w:pPr>
              <w:autoSpaceDE/>
              <w:autoSpaceDN/>
              <w:rPr>
                <w:rFonts w:ascii="Arial" w:hAnsi="Arial" w:cs="Arial"/>
                <w:color w:val="090000"/>
              </w:rPr>
            </w:pPr>
            <w:r w:rsidRPr="00457096">
              <w:rPr>
                <w:rFonts w:ascii="Arial" w:hAnsi="Arial" w:cs="Arial"/>
                <w:color w:val="090000"/>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38811"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2.6%</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7C267"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2.6%</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9B52C"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20.9%</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824F6"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10.7%</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ED240"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13.4%</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4B5C6"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6.8%</w:t>
            </w:r>
          </w:p>
        </w:tc>
      </w:tr>
      <w:tr w:rsidR="00457096" w:rsidRPr="00457096" w14:paraId="05B6F15C" w14:textId="77777777" w:rsidTr="00457096">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6D0EB3" w14:textId="77777777" w:rsidR="00457096" w:rsidRPr="00457096" w:rsidRDefault="00457096" w:rsidP="00457096">
            <w:pPr>
              <w:autoSpaceDE/>
              <w:autoSpaceDN/>
              <w:rPr>
                <w:rFonts w:ascii="Arial" w:hAnsi="Arial" w:cs="Arial"/>
                <w:color w:val="090000"/>
              </w:rPr>
            </w:pPr>
            <w:r w:rsidRPr="00457096">
              <w:rPr>
                <w:rFonts w:ascii="Arial" w:hAnsi="Arial" w:cs="Arial"/>
                <w:color w:val="090000"/>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99CA8"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2.8</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B9246"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2.8</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77EF0"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25.4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DB29A"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7.8</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989A0"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5.0</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18422"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0.4</w:t>
            </w:r>
          </w:p>
        </w:tc>
      </w:tr>
      <w:tr w:rsidR="00457096" w:rsidRPr="00457096" w14:paraId="7C65B81E" w14:textId="77777777" w:rsidTr="00457096">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60434" w14:textId="77777777" w:rsidR="00457096" w:rsidRPr="00457096" w:rsidRDefault="00457096" w:rsidP="00457096">
            <w:pPr>
              <w:autoSpaceDE/>
              <w:autoSpaceDN/>
              <w:rPr>
                <w:rFonts w:ascii="Arial" w:hAnsi="Arial" w:cs="Arial"/>
                <w:color w:val="090000"/>
              </w:rPr>
            </w:pPr>
            <w:r w:rsidRPr="00457096">
              <w:rPr>
                <w:rFonts w:ascii="Arial" w:hAnsi="Arial" w:cs="Arial"/>
                <w:color w:val="090000"/>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C180E"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2.5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3B0C5"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14DAF"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2.4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DFD6F"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2.0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02A0C"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1.9</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9D3F8"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3.8</w:t>
            </w:r>
          </w:p>
        </w:tc>
      </w:tr>
      <w:tr w:rsidR="00457096" w:rsidRPr="00457096" w14:paraId="06536977" w14:textId="77777777" w:rsidTr="00457096">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54DBC" w14:textId="77777777" w:rsidR="00457096" w:rsidRPr="00457096" w:rsidRDefault="00457096" w:rsidP="00457096">
            <w:pPr>
              <w:autoSpaceDE/>
              <w:autoSpaceDN/>
              <w:rPr>
                <w:rFonts w:ascii="Arial" w:hAnsi="Arial" w:cs="Arial"/>
                <w:color w:val="090000"/>
              </w:rPr>
            </w:pPr>
            <w:r w:rsidRPr="00457096">
              <w:rPr>
                <w:rFonts w:ascii="Arial" w:hAnsi="Arial" w:cs="Arial"/>
                <w:color w:val="090000"/>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40270"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1.6</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E2DB3"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1.6</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BE98B"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11.9</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B5834"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3.2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3B382"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-4.4</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A5C4A"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4.4</w:t>
            </w:r>
          </w:p>
        </w:tc>
      </w:tr>
      <w:tr w:rsidR="00457096" w:rsidRPr="00457096" w14:paraId="0FB5DD69" w14:textId="77777777" w:rsidTr="00457096">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01A0E5" w14:textId="77777777" w:rsidR="00457096" w:rsidRPr="00457096" w:rsidRDefault="00457096" w:rsidP="00457096">
            <w:pPr>
              <w:autoSpaceDE/>
              <w:autoSpaceDN/>
              <w:rPr>
                <w:rFonts w:ascii="Arial" w:hAnsi="Arial" w:cs="Arial"/>
                <w:color w:val="090000"/>
              </w:rPr>
            </w:pPr>
            <w:r w:rsidRPr="00457096">
              <w:rPr>
                <w:rFonts w:ascii="Arial" w:hAnsi="Arial" w:cs="Arial"/>
                <w:color w:val="090000"/>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6408A"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-0.3</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6D5AF"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-0.3</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07577"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0.5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71660"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-5.4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20092"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-8.6</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CB482"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-7.3</w:t>
            </w:r>
          </w:p>
        </w:tc>
      </w:tr>
      <w:tr w:rsidR="00457096" w:rsidRPr="00457096" w14:paraId="3162DC10" w14:textId="77777777" w:rsidTr="00457096">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BB420" w14:textId="77777777" w:rsidR="00457096" w:rsidRPr="00457096" w:rsidRDefault="00457096" w:rsidP="00457096">
            <w:pPr>
              <w:autoSpaceDE/>
              <w:autoSpaceDN/>
              <w:rPr>
                <w:rFonts w:ascii="Arial" w:hAnsi="Arial" w:cs="Arial"/>
                <w:color w:val="090000"/>
              </w:rPr>
            </w:pPr>
            <w:r w:rsidRPr="00457096">
              <w:rPr>
                <w:rFonts w:ascii="Arial" w:hAnsi="Arial" w:cs="Arial"/>
                <w:color w:val="090000"/>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A0532"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-2.1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61346"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-2.1</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E428A"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4.2</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B875E"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5.4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4F5D1"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9.0</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273682" w14:textId="77777777" w:rsidR="00457096" w:rsidRPr="00457096" w:rsidRDefault="00457096" w:rsidP="00457096">
            <w:pPr>
              <w:autoSpaceDE/>
              <w:autoSpaceDN/>
              <w:jc w:val="center"/>
              <w:rPr>
                <w:rFonts w:ascii="Arial" w:hAnsi="Arial" w:cs="Arial"/>
                <w:color w:val="090000"/>
              </w:rPr>
            </w:pPr>
            <w:r w:rsidRPr="00457096">
              <w:rPr>
                <w:rFonts w:ascii="Arial" w:hAnsi="Arial" w:cs="Arial"/>
                <w:color w:val="090000"/>
              </w:rPr>
              <w:t>8.3</w:t>
            </w:r>
          </w:p>
        </w:tc>
      </w:tr>
    </w:tbl>
    <w:p w14:paraId="38A12C8D"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1A36F5CA"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16"/>
          <w:szCs w:val="16"/>
        </w:rPr>
        <w:t>Sources: Yahoo! Finance, Barron’s, djindexes.com, London Bullion Market Association.</w:t>
      </w:r>
    </w:p>
    <w:p w14:paraId="498014AF"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16"/>
          <w:szCs w:val="16"/>
        </w:rPr>
        <w:t>Past performance is no guarantee of future results. Indices are unmanaged and cannot be invested into directly. N/A means not applicable.</w:t>
      </w:r>
    </w:p>
    <w:p w14:paraId="51A6504B" w14:textId="77777777" w:rsidR="00457096" w:rsidRPr="00457096" w:rsidRDefault="00457096" w:rsidP="00457096">
      <w:pPr>
        <w:autoSpaceDE/>
        <w:autoSpaceDN/>
        <w:rPr>
          <w:rFonts w:ascii="Arial" w:hAnsi="Arial" w:cs="Arial"/>
          <w:color w:val="800000"/>
        </w:rPr>
      </w:pPr>
      <w:r w:rsidRPr="00457096">
        <w:rPr>
          <w:rFonts w:ascii="Arial" w:hAnsi="Arial" w:cs="Arial"/>
          <w:color w:val="800000"/>
          <w:sz w:val="24"/>
          <w:szCs w:val="24"/>
        </w:rPr>
        <w:t> </w:t>
      </w:r>
    </w:p>
    <w:p w14:paraId="209B1B37" w14:textId="77777777" w:rsidR="00457096" w:rsidRDefault="00457096" w:rsidP="00457096">
      <w:pPr>
        <w:autoSpaceDE/>
        <w:autoSpaceDN/>
        <w:rPr>
          <w:rFonts w:ascii="Arial" w:hAnsi="Arial" w:cs="Arial"/>
          <w:b/>
          <w:bCs/>
          <w:caps/>
          <w:color w:val="800000"/>
          <w:sz w:val="24"/>
          <w:szCs w:val="24"/>
        </w:rPr>
      </w:pPr>
    </w:p>
    <w:p w14:paraId="74633B76" w14:textId="3DA290D5" w:rsidR="00457096" w:rsidRPr="00457096" w:rsidRDefault="00457096" w:rsidP="00457096">
      <w:pPr>
        <w:autoSpaceDE/>
        <w:autoSpaceDN/>
        <w:rPr>
          <w:rFonts w:ascii="Arial" w:hAnsi="Arial" w:cs="Arial"/>
          <w:color w:val="090000"/>
          <w:sz w:val="24"/>
          <w:szCs w:val="24"/>
        </w:rPr>
      </w:pPr>
      <w:r w:rsidRPr="00457096">
        <w:rPr>
          <w:rFonts w:ascii="Arial" w:hAnsi="Arial" w:cs="Arial"/>
          <w:b/>
          <w:bCs/>
          <w:caps/>
          <w:color w:val="800000"/>
          <w:sz w:val="24"/>
          <w:szCs w:val="24"/>
        </w:rPr>
        <w:t>CRYPTOCURRENCY MAY BE EXPENSIVE IN UNEXPECTED WAYS.</w:t>
      </w:r>
    </w:p>
    <w:p w14:paraId="1DED257D" w14:textId="77777777" w:rsidR="00457096" w:rsidRPr="00457096" w:rsidRDefault="00457096" w:rsidP="00457096">
      <w:pPr>
        <w:autoSpaceDE/>
        <w:autoSpaceDN/>
        <w:rPr>
          <w:rFonts w:ascii="Arial" w:hAnsi="Arial" w:cs="Arial"/>
          <w:color w:val="090000"/>
          <w:sz w:val="24"/>
          <w:szCs w:val="24"/>
        </w:rPr>
      </w:pPr>
      <w:r w:rsidRPr="00457096">
        <w:rPr>
          <w:rFonts w:ascii="Arial" w:hAnsi="Arial" w:cs="Arial"/>
          <w:color w:val="090000"/>
          <w:sz w:val="24"/>
          <w:szCs w:val="24"/>
        </w:rPr>
        <w:t>If you’re like many investors, you have probably spent some time thinking about the latest innovation in money: cryptocurrency. Cryptocurrencies, or digital tokens, are ‘mined’ using computer networks to solve complex puzzles.</w:t>
      </w:r>
    </w:p>
    <w:p w14:paraId="2DC3FD8F" w14:textId="77777777" w:rsidR="00457096" w:rsidRPr="00457096" w:rsidRDefault="00457096" w:rsidP="00457096">
      <w:pPr>
        <w:autoSpaceDE/>
        <w:autoSpaceDN/>
        <w:rPr>
          <w:rFonts w:ascii="Arial" w:hAnsi="Arial" w:cs="Arial"/>
          <w:color w:val="090000"/>
          <w:sz w:val="24"/>
          <w:szCs w:val="24"/>
        </w:rPr>
      </w:pPr>
      <w:r w:rsidRPr="00457096">
        <w:rPr>
          <w:rFonts w:ascii="Arial" w:hAnsi="Arial" w:cs="Arial"/>
          <w:i/>
          <w:iCs/>
          <w:color w:val="090000"/>
          <w:sz w:val="24"/>
          <w:szCs w:val="24"/>
        </w:rPr>
        <w:t>The Economist</w:t>
      </w:r>
      <w:r w:rsidRPr="00457096">
        <w:rPr>
          <w:rFonts w:ascii="Arial" w:hAnsi="Arial" w:cs="Arial"/>
          <w:color w:val="090000"/>
          <w:sz w:val="24"/>
          <w:szCs w:val="24"/>
        </w:rPr>
        <w:t> provided an example:</w:t>
      </w:r>
    </w:p>
    <w:p w14:paraId="52E325EC"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6F32B9CE"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lastRenderedPageBreak/>
        <w:t>“A huge aircraft hangar in Boden, in northern Sweden, big enough to hold a dozen helicopters, is now packed with computers - 45,000 of them, each with a whirring fan to stop it overheating. The machines work ceaselessly, trying to solve fiendishly difficult mathematical puzzles. The solutions are, in themselves, unimportant. Yet by solving the puzzles, the computers earn their owners a reward in bitcoin, a digital ‘crypto-currency.’”</w:t>
      </w:r>
    </w:p>
    <w:p w14:paraId="080F0355"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42FF9225"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A hangar of computers is a lot of overhead expense, and it’s not all that’s needed to mine digital tokens, either. Experts in the field told </w:t>
      </w:r>
      <w:r w:rsidRPr="00457096">
        <w:rPr>
          <w:rFonts w:ascii="Arial" w:hAnsi="Arial" w:cs="Arial"/>
          <w:i/>
          <w:iCs/>
          <w:color w:val="090000"/>
          <w:sz w:val="24"/>
          <w:szCs w:val="24"/>
        </w:rPr>
        <w:t>The Washington Post</w:t>
      </w:r>
      <w:r w:rsidRPr="00457096">
        <w:rPr>
          <w:rFonts w:ascii="Arial" w:hAnsi="Arial" w:cs="Arial"/>
          <w:color w:val="090000"/>
          <w:sz w:val="24"/>
          <w:szCs w:val="24"/>
        </w:rPr>
        <w:t> mining a popular cryptocurrency, “...probably uses as much as 1 to 4 gigawatts, or billion watts, of electricity, roughly the output of one to three nuclear reactors.”</w:t>
      </w:r>
    </w:p>
    <w:p w14:paraId="61966D1B"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62E49294" w14:textId="77777777" w:rsidR="00457096" w:rsidRPr="00457096" w:rsidRDefault="00457096" w:rsidP="00457096">
      <w:pPr>
        <w:autoSpaceDE/>
        <w:autoSpaceDN/>
        <w:rPr>
          <w:rFonts w:ascii="Arial" w:hAnsi="Arial" w:cs="Arial"/>
          <w:color w:val="800000"/>
        </w:rPr>
      </w:pPr>
      <w:r w:rsidRPr="00457096">
        <w:rPr>
          <w:rFonts w:ascii="Arial" w:hAnsi="Arial" w:cs="Arial"/>
          <w:b/>
          <w:bCs/>
          <w:color w:val="800000"/>
          <w:sz w:val="28"/>
          <w:szCs w:val="28"/>
        </w:rPr>
        <w:t>Weekly Focus - Think About It</w:t>
      </w:r>
    </w:p>
    <w:p w14:paraId="75D81593"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7DC0921F"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“I offered a definition of bubble that I thought represents the term’s best use: </w:t>
      </w:r>
      <w:r w:rsidRPr="00457096">
        <w:rPr>
          <w:rFonts w:ascii="Arial" w:hAnsi="Arial" w:cs="Arial"/>
          <w:color w:val="090000"/>
          <w:sz w:val="24"/>
          <w:szCs w:val="24"/>
          <w:shd w:val="clear" w:color="auto" w:fill="FFFFFF"/>
        </w:rPr>
        <w:t>A situation in which news of price increases spurs investor enthusiasm which spreads by psychological contagion from person to person, in the process amplifying stories that might justify the price increase and bringing in a larger and larger class of investors, who, despite doubts about the real value of the investment, are drawn to it partly through envy of others’ successes and partly through a gambler’s excitement.”</w:t>
      </w:r>
    </w:p>
    <w:p w14:paraId="5FB2BADA" w14:textId="77777777" w:rsidR="00457096" w:rsidRPr="00457096" w:rsidRDefault="00457096" w:rsidP="00457096">
      <w:pPr>
        <w:autoSpaceDE/>
        <w:autoSpaceDN/>
        <w:jc w:val="right"/>
        <w:rPr>
          <w:rFonts w:ascii="Arial" w:hAnsi="Arial" w:cs="Arial"/>
          <w:color w:val="090000"/>
        </w:rPr>
      </w:pPr>
      <w:r w:rsidRPr="00457096">
        <w:rPr>
          <w:rFonts w:ascii="Arial" w:hAnsi="Arial" w:cs="Arial"/>
          <w:i/>
          <w:iCs/>
          <w:color w:val="090000"/>
          <w:sz w:val="24"/>
          <w:szCs w:val="24"/>
          <w:shd w:val="clear" w:color="auto" w:fill="FFFFFF"/>
        </w:rPr>
        <w:t>-Robert Shiller, American Nobel Laureate and Professor of Economics</w:t>
      </w:r>
    </w:p>
    <w:p w14:paraId="66B72651"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1B45EB90"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Best regards,</w:t>
      </w:r>
    </w:p>
    <w:p w14:paraId="646AA9A2" w14:textId="77777777" w:rsidR="00457096" w:rsidRPr="00457096" w:rsidRDefault="00457096" w:rsidP="00457096">
      <w:pPr>
        <w:autoSpaceDE/>
        <w:autoSpaceDN/>
        <w:rPr>
          <w:rFonts w:ascii="Arial" w:hAnsi="Arial" w:cs="Arial"/>
          <w:color w:val="800000"/>
        </w:rPr>
      </w:pPr>
      <w:r w:rsidRPr="00457096">
        <w:rPr>
          <w:rFonts w:ascii="Arial" w:hAnsi="Arial" w:cs="Arial"/>
          <w:color w:val="800000"/>
          <w:sz w:val="24"/>
          <w:szCs w:val="24"/>
        </w:rPr>
        <w:t> </w:t>
      </w:r>
    </w:p>
    <w:p w14:paraId="6AFAA023" w14:textId="77777777" w:rsidR="00457096" w:rsidRPr="00457096" w:rsidRDefault="00457096" w:rsidP="00457096">
      <w:pPr>
        <w:autoSpaceDE/>
        <w:autoSpaceDN/>
        <w:rPr>
          <w:rFonts w:ascii="Arial" w:hAnsi="Arial" w:cs="Arial"/>
          <w:color w:val="800000"/>
        </w:rPr>
      </w:pPr>
      <w:r w:rsidRPr="00457096">
        <w:rPr>
          <w:rFonts w:ascii="Arial" w:hAnsi="Arial" w:cs="Arial"/>
          <w:color w:val="800000"/>
          <w:sz w:val="24"/>
          <w:szCs w:val="24"/>
        </w:rPr>
        <w:t>Moshides Financial Group</w:t>
      </w:r>
    </w:p>
    <w:p w14:paraId="2BDE5B52" w14:textId="77777777" w:rsidR="00457096" w:rsidRPr="00457096" w:rsidRDefault="00457096" w:rsidP="00457096">
      <w:pPr>
        <w:autoSpaceDE/>
        <w:autoSpaceDN/>
        <w:rPr>
          <w:rFonts w:ascii="Arial" w:hAnsi="Arial" w:cs="Arial"/>
          <w:color w:val="800000"/>
        </w:rPr>
      </w:pPr>
      <w:r w:rsidRPr="00457096">
        <w:rPr>
          <w:rFonts w:ascii="Arial" w:hAnsi="Arial" w:cs="Arial"/>
          <w:color w:val="FF0000"/>
          <w:sz w:val="24"/>
          <w:szCs w:val="24"/>
        </w:rPr>
        <w:t> </w:t>
      </w:r>
    </w:p>
    <w:p w14:paraId="0C623554"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P.S.  Please feel free to forward this commentary to family, friends, or colleagues. If you would like us to add them to the list, please reply to this email with their email address and we will ask for their permission to be added.</w:t>
      </w:r>
    </w:p>
    <w:p w14:paraId="2EA49781"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7B550E58"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Securities and investment advisory services offered through qualified registered representative of MSI Financial Services, Inc.  Member SIPC www.SIPC.org. Moshides Financial Group is not a subsidiary or affiliate of MSI Financial Services, Inc., or its affiliated companies.  65 Bryant Woods South, Amherst, NY 14228. 716-636-2525</w:t>
      </w:r>
    </w:p>
    <w:p w14:paraId="0914480C"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4"/>
          <w:szCs w:val="24"/>
        </w:rPr>
        <w:t> </w:t>
      </w:r>
    </w:p>
    <w:p w14:paraId="6A1CB46C"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These views are those of Carson Group Coaching, and not the presenting Representative or the Representative’s Broker/Dealer, and should not be construed as investment advice.</w:t>
      </w:r>
    </w:p>
    <w:p w14:paraId="6A4278AF"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This newsletter was prepared by Carson Group Coaching. Carson Group Coaching is not affiliated with the named broker/dealer.</w:t>
      </w:r>
    </w:p>
    <w:p w14:paraId="131CCF88"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535254D8"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88DC467"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The Standard &amp; Poor's 500 (S&amp;P 500) is an unmanaged group of securities considered to be representative of the stock market in general. You cannot invest directly in this index.</w:t>
      </w:r>
    </w:p>
    <w:p w14:paraId="11B46668"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All indexes referenced are unmanaged. Unmanaged index returns do not reflect fees, expenses, or sales charges. Index performance is not indicative of the performance of any investment.</w:t>
      </w:r>
    </w:p>
    <w:p w14:paraId="50C96618"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lastRenderedPageBreak/>
        <w:t>* The Dow Jones Global ex-U.S. Index covers approximately 95% of the market capitalization of the 45 developed and emerging countries included in the Index.</w:t>
      </w:r>
    </w:p>
    <w:p w14:paraId="595E770A"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1809B00C"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46B38809"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076ACA4"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The DJ Equity All REIT Total Return Index measures the total return performance of the equity subcategory of the Real Estate Investment Trust (REIT) industry as calculated by Dow Jones.</w:t>
      </w:r>
    </w:p>
    <w:p w14:paraId="13C9F496"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Yahoo! Finance is the source for any reference to the performance of an index between two specific periods.</w:t>
      </w:r>
    </w:p>
    <w:p w14:paraId="45B8CC46"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Opinions expressed are subject to change without notice and are not intended as investment advice or to predict future performance.</w:t>
      </w:r>
    </w:p>
    <w:p w14:paraId="5D817298"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Economic forecasts set forth may not develop as predicted and there can be no guarantee that strategies promoted will be successful.</w:t>
      </w:r>
    </w:p>
    <w:p w14:paraId="4A1610E7"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Past performance does not guarantee future results. Investing involves risk, including loss of principal.</w:t>
      </w:r>
    </w:p>
    <w:p w14:paraId="4B934609"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You cannot invest directly in an index.</w:t>
      </w:r>
    </w:p>
    <w:p w14:paraId="6BF2921F"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Stock investing involves risk including loss of principal.</w:t>
      </w:r>
    </w:p>
    <w:p w14:paraId="53DC9AB5"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Consult your financial professional before making any investment decision.</w:t>
      </w:r>
    </w:p>
    <w:p w14:paraId="5127FDE0"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To unsubscribe from the </w:t>
      </w:r>
      <w:r w:rsidRPr="00457096">
        <w:rPr>
          <w:rFonts w:ascii="Arial" w:hAnsi="Arial" w:cs="Arial"/>
          <w:color w:val="800000"/>
          <w:sz w:val="22"/>
          <w:szCs w:val="22"/>
        </w:rPr>
        <w:t>Weekly Market Commentary</w:t>
      </w:r>
      <w:r w:rsidRPr="00457096">
        <w:rPr>
          <w:rFonts w:ascii="Arial" w:hAnsi="Arial" w:cs="Arial"/>
          <w:color w:val="090000"/>
          <w:sz w:val="22"/>
          <w:szCs w:val="22"/>
        </w:rPr>
        <w:t> please reply to this email with “Unsubscribe” in the subject line.</w:t>
      </w:r>
    </w:p>
    <w:p w14:paraId="06435857"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w:t>
      </w:r>
    </w:p>
    <w:p w14:paraId="60A0AC8A"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Sources:</w:t>
      </w:r>
    </w:p>
    <w:p w14:paraId="0F08070C" w14:textId="77777777" w:rsidR="00457096" w:rsidRPr="00457096" w:rsidRDefault="007D0360" w:rsidP="00457096">
      <w:pPr>
        <w:autoSpaceDE/>
        <w:autoSpaceDN/>
        <w:rPr>
          <w:rFonts w:ascii="Arial" w:hAnsi="Arial" w:cs="Arial"/>
          <w:color w:val="090000"/>
        </w:rPr>
      </w:pPr>
      <w:hyperlink r:id="rId8" w:history="1">
        <w:r w:rsidR="00457096" w:rsidRPr="00457096">
          <w:rPr>
            <w:rFonts w:ascii="Arial" w:hAnsi="Arial" w:cs="Arial"/>
            <w:color w:val="0000FF"/>
            <w:sz w:val="22"/>
            <w:szCs w:val="22"/>
            <w:u w:val="single"/>
          </w:rPr>
          <w:t>https://www.barrons.com/articles/dow-25-000-how-high-can-it-go-1515213968</w:t>
        </w:r>
      </w:hyperlink>
      <w:r w:rsidR="00457096" w:rsidRPr="00457096">
        <w:rPr>
          <w:rFonts w:ascii="Arial" w:hAnsi="Arial" w:cs="Arial"/>
          <w:color w:val="090000"/>
          <w:sz w:val="22"/>
          <w:szCs w:val="22"/>
        </w:rPr>
        <w:t> (</w:t>
      </w:r>
      <w:r w:rsidR="00457096" w:rsidRPr="00457096">
        <w:rPr>
          <w:rFonts w:ascii="Arial" w:hAnsi="Arial" w:cs="Arial"/>
          <w:i/>
          <w:iCs/>
          <w:color w:val="090000"/>
          <w:sz w:val="22"/>
          <w:szCs w:val="22"/>
        </w:rPr>
        <w:t>or go to </w:t>
      </w:r>
      <w:hyperlink r:id="rId9" w:history="1">
        <w:r w:rsidR="00457096" w:rsidRPr="00457096">
          <w:rPr>
            <w:rFonts w:ascii="Arial" w:hAnsi="Arial" w:cs="Arial"/>
            <w:color w:val="0000FF"/>
            <w:sz w:val="22"/>
            <w:szCs w:val="22"/>
            <w:u w:val="single"/>
          </w:rPr>
          <w:t>https://s3-us-west-2.amazonaws.com/peakcontent/+Peak+Commentary/01-08-18_Barrons-Dow_25000-How_High_Can_It_Go-Footnote_1.pdf</w:t>
        </w:r>
      </w:hyperlink>
      <w:r w:rsidR="00457096" w:rsidRPr="00457096">
        <w:rPr>
          <w:rFonts w:ascii="Arial" w:hAnsi="Arial" w:cs="Arial"/>
          <w:color w:val="090000"/>
          <w:sz w:val="22"/>
          <w:szCs w:val="22"/>
        </w:rPr>
        <w:t>)</w:t>
      </w:r>
    </w:p>
    <w:p w14:paraId="420313D4" w14:textId="77777777" w:rsidR="00457096" w:rsidRPr="00457096" w:rsidRDefault="007D0360" w:rsidP="00457096">
      <w:pPr>
        <w:autoSpaceDE/>
        <w:autoSpaceDN/>
        <w:rPr>
          <w:rFonts w:ascii="Arial" w:hAnsi="Arial" w:cs="Arial"/>
          <w:color w:val="090000"/>
        </w:rPr>
      </w:pPr>
      <w:hyperlink r:id="rId10" w:history="1">
        <w:r w:rsidR="00457096" w:rsidRPr="00457096">
          <w:rPr>
            <w:rFonts w:ascii="Arial" w:hAnsi="Arial" w:cs="Arial"/>
            <w:color w:val="0000FF"/>
            <w:sz w:val="22"/>
            <w:szCs w:val="22"/>
            <w:u w:val="single"/>
          </w:rPr>
          <w:t>https://www.economist.com/news/top-ten-articles-2017</w:t>
        </w:r>
      </w:hyperlink>
      <w:r w:rsidR="00457096" w:rsidRPr="00457096">
        <w:rPr>
          <w:rFonts w:ascii="Arial" w:hAnsi="Arial" w:cs="Arial"/>
          <w:color w:val="090000"/>
          <w:sz w:val="22"/>
          <w:szCs w:val="22"/>
        </w:rPr>
        <w:t> (</w:t>
      </w:r>
      <w:r w:rsidR="00457096" w:rsidRPr="00457096">
        <w:rPr>
          <w:rFonts w:ascii="Arial" w:hAnsi="Arial" w:cs="Arial"/>
          <w:i/>
          <w:iCs/>
          <w:color w:val="090000"/>
          <w:sz w:val="22"/>
          <w:szCs w:val="22"/>
        </w:rPr>
        <w:t>or go to </w:t>
      </w:r>
      <w:hyperlink r:id="rId11" w:history="1">
        <w:r w:rsidR="00457096" w:rsidRPr="00457096">
          <w:rPr>
            <w:rFonts w:ascii="Arial" w:hAnsi="Arial" w:cs="Arial"/>
            <w:color w:val="0000FF"/>
            <w:sz w:val="22"/>
            <w:szCs w:val="22"/>
            <w:u w:val="single"/>
          </w:rPr>
          <w:t>https://s3-us-west-2.amazonaws.com/peakcontent/+Peak+Commentary/01-08-18_TheEconomist-The_Economists_Ten_Most_Popular_Articles_of_2017-Footnote_2.pdf</w:t>
        </w:r>
      </w:hyperlink>
      <w:r w:rsidR="00457096" w:rsidRPr="00457096">
        <w:rPr>
          <w:rFonts w:ascii="Arial" w:hAnsi="Arial" w:cs="Arial"/>
          <w:color w:val="090000"/>
          <w:sz w:val="22"/>
          <w:szCs w:val="22"/>
        </w:rPr>
        <w:t>)</w:t>
      </w:r>
    </w:p>
    <w:p w14:paraId="0B1C75E6" w14:textId="77777777" w:rsidR="00457096" w:rsidRPr="00457096" w:rsidRDefault="007D0360" w:rsidP="00457096">
      <w:pPr>
        <w:autoSpaceDE/>
        <w:autoSpaceDN/>
        <w:rPr>
          <w:rFonts w:ascii="Arial" w:hAnsi="Arial" w:cs="Arial"/>
          <w:color w:val="090000"/>
        </w:rPr>
      </w:pPr>
      <w:hyperlink r:id="rId12" w:history="1">
        <w:r w:rsidR="00457096" w:rsidRPr="00457096">
          <w:rPr>
            <w:rFonts w:ascii="Arial" w:hAnsi="Arial" w:cs="Arial"/>
            <w:color w:val="0000FF"/>
            <w:sz w:val="22"/>
            <w:szCs w:val="22"/>
            <w:u w:val="single"/>
          </w:rPr>
          <w:t>https://www.economist.com/news/business/21722869-anti-establishment-technology-faces-ironic-turn-fortune-governments-may-be-big-backers</w:t>
        </w:r>
      </w:hyperlink>
      <w:r w:rsidR="00457096" w:rsidRPr="00457096">
        <w:rPr>
          <w:rFonts w:ascii="Arial" w:hAnsi="Arial" w:cs="Arial"/>
          <w:color w:val="090000"/>
          <w:sz w:val="22"/>
          <w:szCs w:val="22"/>
        </w:rPr>
        <w:t> (</w:t>
      </w:r>
      <w:r w:rsidR="00457096" w:rsidRPr="00457096">
        <w:rPr>
          <w:rFonts w:ascii="Arial" w:hAnsi="Arial" w:cs="Arial"/>
          <w:i/>
          <w:iCs/>
          <w:color w:val="090000"/>
          <w:sz w:val="22"/>
          <w:szCs w:val="22"/>
        </w:rPr>
        <w:t>or go to </w:t>
      </w:r>
      <w:hyperlink r:id="rId13" w:history="1">
        <w:r w:rsidR="00457096" w:rsidRPr="00457096">
          <w:rPr>
            <w:rFonts w:ascii="Arial" w:hAnsi="Arial" w:cs="Arial"/>
            <w:color w:val="0000FF"/>
            <w:sz w:val="22"/>
            <w:szCs w:val="22"/>
            <w:u w:val="single"/>
          </w:rPr>
          <w:t>https://s3-us-west-2.amazonaws.com/peakcontent/+Peak+Commentary/01-08-18_TheEconomist-Governments_May_Be_Big_Backers_of_the_Blockchain-Footnote_3.pdf</w:t>
        </w:r>
      </w:hyperlink>
      <w:r w:rsidR="00457096" w:rsidRPr="00457096">
        <w:rPr>
          <w:rFonts w:ascii="Arial" w:hAnsi="Arial" w:cs="Arial"/>
          <w:color w:val="090000"/>
          <w:sz w:val="22"/>
          <w:szCs w:val="22"/>
        </w:rPr>
        <w:t>)</w:t>
      </w:r>
    </w:p>
    <w:p w14:paraId="5DE3AFC6" w14:textId="77777777" w:rsidR="00457096" w:rsidRPr="00457096" w:rsidRDefault="007D0360" w:rsidP="00457096">
      <w:pPr>
        <w:autoSpaceDE/>
        <w:autoSpaceDN/>
        <w:rPr>
          <w:rFonts w:ascii="Arial" w:hAnsi="Arial" w:cs="Arial"/>
          <w:color w:val="090000"/>
        </w:rPr>
      </w:pPr>
      <w:hyperlink r:id="rId14" w:history="1">
        <w:r w:rsidR="00457096" w:rsidRPr="00457096">
          <w:rPr>
            <w:rFonts w:ascii="Arial" w:hAnsi="Arial" w:cs="Arial"/>
            <w:color w:val="0000FF"/>
            <w:sz w:val="22"/>
            <w:szCs w:val="22"/>
            <w:u w:val="single"/>
          </w:rPr>
          <w:t>https://www.economist.com/news/science-and-technology/21716599-film-worth-watching-how-keep-cool-without-costing-earth</w:t>
        </w:r>
      </w:hyperlink>
      <w:r w:rsidR="00457096" w:rsidRPr="00457096">
        <w:rPr>
          <w:rFonts w:ascii="Arial" w:hAnsi="Arial" w:cs="Arial"/>
          <w:color w:val="090000"/>
          <w:sz w:val="22"/>
          <w:szCs w:val="22"/>
        </w:rPr>
        <w:t> (</w:t>
      </w:r>
      <w:r w:rsidR="00457096" w:rsidRPr="00457096">
        <w:rPr>
          <w:rFonts w:ascii="Arial" w:hAnsi="Arial" w:cs="Arial"/>
          <w:i/>
          <w:iCs/>
          <w:color w:val="090000"/>
          <w:sz w:val="22"/>
          <w:szCs w:val="22"/>
        </w:rPr>
        <w:t>or go to </w:t>
      </w:r>
      <w:hyperlink r:id="rId15" w:history="1">
        <w:r w:rsidR="00457096" w:rsidRPr="00457096">
          <w:rPr>
            <w:rFonts w:ascii="Arial" w:hAnsi="Arial" w:cs="Arial"/>
            <w:color w:val="0000FF"/>
            <w:sz w:val="22"/>
            <w:szCs w:val="22"/>
            <w:u w:val="single"/>
          </w:rPr>
          <w:t>https://s3-us-west-2.amazonaws.com/peakcontent/+Peak+Commentary/01-08-18_TheEconomist-How_to_Keep_Cool_Without_Costing_the_Earth-Footnote_4.pdf</w:t>
        </w:r>
      </w:hyperlink>
      <w:r w:rsidR="00457096" w:rsidRPr="00457096">
        <w:rPr>
          <w:rFonts w:ascii="Arial" w:hAnsi="Arial" w:cs="Arial"/>
          <w:color w:val="090000"/>
          <w:sz w:val="22"/>
          <w:szCs w:val="22"/>
        </w:rPr>
        <w:t>)</w:t>
      </w:r>
    </w:p>
    <w:p w14:paraId="02DB3A1E" w14:textId="77777777" w:rsidR="00457096" w:rsidRPr="00457096" w:rsidRDefault="007D0360" w:rsidP="00457096">
      <w:pPr>
        <w:autoSpaceDE/>
        <w:autoSpaceDN/>
        <w:rPr>
          <w:rFonts w:ascii="Arial" w:hAnsi="Arial" w:cs="Arial"/>
          <w:color w:val="090000"/>
        </w:rPr>
      </w:pPr>
      <w:hyperlink r:id="rId16" w:history="1">
        <w:r w:rsidR="00457096" w:rsidRPr="00457096">
          <w:rPr>
            <w:rFonts w:ascii="Arial" w:hAnsi="Arial" w:cs="Arial"/>
            <w:color w:val="0000FF"/>
            <w:sz w:val="22"/>
            <w:szCs w:val="22"/>
            <w:u w:val="single"/>
          </w:rPr>
          <w:t>https://www.forbes.com/sites/joshlinkner/2012/11/16/palm-kodak-blockbuster-sears-rim-borders-circuit-city-compaq-and-the-only-thing-you-can-do-to-avoid-being-next/</w:t>
        </w:r>
      </w:hyperlink>
    </w:p>
    <w:p w14:paraId="2F5135B1" w14:textId="77777777" w:rsidR="00457096" w:rsidRPr="00457096" w:rsidRDefault="007D0360" w:rsidP="00457096">
      <w:pPr>
        <w:autoSpaceDE/>
        <w:autoSpaceDN/>
        <w:rPr>
          <w:rFonts w:ascii="Arial" w:hAnsi="Arial" w:cs="Arial"/>
          <w:color w:val="090000"/>
        </w:rPr>
      </w:pPr>
      <w:hyperlink r:id="rId17" w:anchor="v=onepage&amp;q=essential%20fact&amp;f=false" w:history="1">
        <w:r w:rsidR="00457096" w:rsidRPr="00457096">
          <w:rPr>
            <w:rFonts w:ascii="Arial" w:hAnsi="Arial" w:cs="Arial"/>
            <w:color w:val="0000FF"/>
            <w:sz w:val="22"/>
            <w:szCs w:val="22"/>
            <w:u w:val="single"/>
          </w:rPr>
          <w:t>https://books.google.com/books?id=ytrqJswoRCoC&amp;printsec=frontcover&amp;dq=schumpeter+creative+destruction&amp;hl=en&amp;sa=X&amp;ved=0ahUKEwjI3vzTj8TYAhXn34MKHflSA6MQ6AEINjAD#v=onepage&amp;q=essential%20fact&amp;f=false</w:t>
        </w:r>
      </w:hyperlink>
      <w:r w:rsidR="00457096" w:rsidRPr="00457096">
        <w:rPr>
          <w:rFonts w:ascii="Arial" w:hAnsi="Arial" w:cs="Arial"/>
          <w:color w:val="090000"/>
          <w:sz w:val="22"/>
          <w:szCs w:val="22"/>
        </w:rPr>
        <w:t>(</w:t>
      </w:r>
      <w:r w:rsidR="00457096" w:rsidRPr="00457096">
        <w:rPr>
          <w:rFonts w:ascii="Arial" w:hAnsi="Arial" w:cs="Arial"/>
          <w:i/>
          <w:iCs/>
          <w:color w:val="090000"/>
          <w:sz w:val="22"/>
          <w:szCs w:val="22"/>
        </w:rPr>
        <w:t>or go to </w:t>
      </w:r>
      <w:hyperlink r:id="rId18" w:history="1">
        <w:r w:rsidR="00457096" w:rsidRPr="00457096">
          <w:rPr>
            <w:rFonts w:ascii="Arial" w:hAnsi="Arial" w:cs="Arial"/>
            <w:color w:val="0000FF"/>
            <w:sz w:val="22"/>
            <w:szCs w:val="22"/>
            <w:u w:val="single"/>
          </w:rPr>
          <w:t>https://s3-us-west-2.amazonaws.com/peakcontent/+Peak+Commentary/01-08-18_Schumpeter-Excerpt_from_Capitalism_Socialism_and_Democracy-Footnote_6.pdf</w:t>
        </w:r>
      </w:hyperlink>
      <w:r w:rsidR="00457096" w:rsidRPr="00457096">
        <w:rPr>
          <w:rFonts w:ascii="Arial" w:hAnsi="Arial" w:cs="Arial"/>
          <w:color w:val="090000"/>
          <w:sz w:val="22"/>
          <w:szCs w:val="22"/>
        </w:rPr>
        <w:t>)</w:t>
      </w:r>
    </w:p>
    <w:p w14:paraId="598581E5" w14:textId="77777777" w:rsidR="00457096" w:rsidRPr="00457096" w:rsidRDefault="007D0360" w:rsidP="00457096">
      <w:pPr>
        <w:autoSpaceDE/>
        <w:autoSpaceDN/>
        <w:rPr>
          <w:rFonts w:ascii="Arial" w:hAnsi="Arial" w:cs="Arial"/>
          <w:color w:val="090000"/>
        </w:rPr>
      </w:pPr>
      <w:hyperlink r:id="rId19" w:history="1">
        <w:r w:rsidR="00457096" w:rsidRPr="00457096">
          <w:rPr>
            <w:rFonts w:ascii="Arial" w:hAnsi="Arial" w:cs="Arial"/>
            <w:color w:val="0000FF"/>
            <w:sz w:val="22"/>
            <w:szCs w:val="22"/>
            <w:u w:val="single"/>
          </w:rPr>
          <w:t>https://economics.mit.edu/files/1785</w:t>
        </w:r>
      </w:hyperlink>
    </w:p>
    <w:p w14:paraId="71D520AE" w14:textId="77777777" w:rsidR="00457096" w:rsidRPr="00457096" w:rsidRDefault="007D0360" w:rsidP="00457096">
      <w:pPr>
        <w:autoSpaceDE/>
        <w:autoSpaceDN/>
        <w:rPr>
          <w:rFonts w:ascii="Arial" w:hAnsi="Arial" w:cs="Arial"/>
          <w:color w:val="090000"/>
        </w:rPr>
      </w:pPr>
      <w:hyperlink r:id="rId20" w:anchor="v=onepage&amp;q=gale&amp;f=false" w:history="1">
        <w:r w:rsidR="00457096" w:rsidRPr="00457096">
          <w:rPr>
            <w:rFonts w:ascii="Arial" w:hAnsi="Arial" w:cs="Arial"/>
            <w:color w:val="0000FF"/>
            <w:sz w:val="22"/>
            <w:szCs w:val="22"/>
            <w:u w:val="single"/>
          </w:rPr>
          <w:t>https://books.google.com/books?id=ytrqJswoRCoC&amp;printsec=frontcover&amp;dq=schumpeter+creative+destruction&amp;hl=en&amp;sa=X&amp;ved=0ahUKEwjI3vzTj8TYAhXn34MKHflSA6MQ6AEINjAD#v=onepa</w:t>
        </w:r>
        <w:r w:rsidR="00457096" w:rsidRPr="00457096">
          <w:rPr>
            <w:rFonts w:ascii="Arial" w:hAnsi="Arial" w:cs="Arial"/>
            <w:color w:val="0000FF"/>
            <w:sz w:val="22"/>
            <w:szCs w:val="22"/>
            <w:u w:val="single"/>
          </w:rPr>
          <w:lastRenderedPageBreak/>
          <w:t>ge&amp;q=gale&amp;f=false</w:t>
        </w:r>
      </w:hyperlink>
      <w:r w:rsidR="00457096" w:rsidRPr="00457096">
        <w:rPr>
          <w:rFonts w:ascii="Arial" w:hAnsi="Arial" w:cs="Arial"/>
          <w:color w:val="090000"/>
          <w:sz w:val="22"/>
          <w:szCs w:val="22"/>
        </w:rPr>
        <w:t> (</w:t>
      </w:r>
      <w:r w:rsidR="00457096" w:rsidRPr="00457096">
        <w:rPr>
          <w:rFonts w:ascii="Arial" w:hAnsi="Arial" w:cs="Arial"/>
          <w:i/>
          <w:iCs/>
          <w:color w:val="090000"/>
          <w:sz w:val="22"/>
          <w:szCs w:val="22"/>
        </w:rPr>
        <w:t>or go to </w:t>
      </w:r>
      <w:hyperlink r:id="rId21" w:history="1">
        <w:r w:rsidR="00457096" w:rsidRPr="00457096">
          <w:rPr>
            <w:rFonts w:ascii="Arial" w:hAnsi="Arial" w:cs="Arial"/>
            <w:color w:val="0000FF"/>
            <w:sz w:val="22"/>
            <w:szCs w:val="22"/>
            <w:u w:val="single"/>
          </w:rPr>
          <w:t>https://s3-us-west-2.amazonaws.com/peakcontent/+Peak+Commentary/01-08-18_Schumpeter-Excerpt_from_Capitalism_Socialism_and_Democracy-Footnote_8.pdf</w:t>
        </w:r>
      </w:hyperlink>
      <w:r w:rsidR="00457096" w:rsidRPr="00457096">
        <w:rPr>
          <w:rFonts w:ascii="Arial" w:hAnsi="Arial" w:cs="Arial"/>
          <w:color w:val="090000"/>
          <w:sz w:val="22"/>
          <w:szCs w:val="22"/>
        </w:rPr>
        <w:t>)</w:t>
      </w:r>
    </w:p>
    <w:p w14:paraId="1853A208" w14:textId="77777777" w:rsidR="00457096" w:rsidRPr="00457096" w:rsidRDefault="007D0360" w:rsidP="00457096">
      <w:pPr>
        <w:autoSpaceDE/>
        <w:autoSpaceDN/>
        <w:rPr>
          <w:rFonts w:ascii="Arial" w:hAnsi="Arial" w:cs="Arial"/>
          <w:color w:val="090000"/>
        </w:rPr>
      </w:pPr>
      <w:hyperlink r:id="rId22" w:history="1">
        <w:r w:rsidR="00457096" w:rsidRPr="00457096">
          <w:rPr>
            <w:rFonts w:ascii="Arial" w:hAnsi="Arial" w:cs="Arial"/>
            <w:color w:val="0000FF"/>
            <w:sz w:val="22"/>
            <w:szCs w:val="22"/>
            <w:u w:val="single"/>
          </w:rPr>
          <w:t>https://www.economist.com/news/business/21638124-minting-digital-currency-has-become-big-ruthlessly-competitive-business-magic</w:t>
        </w:r>
      </w:hyperlink>
      <w:r w:rsidR="00457096" w:rsidRPr="00457096">
        <w:rPr>
          <w:rFonts w:ascii="Arial" w:hAnsi="Arial" w:cs="Arial"/>
          <w:color w:val="090000"/>
          <w:sz w:val="22"/>
          <w:szCs w:val="22"/>
        </w:rPr>
        <w:t> (</w:t>
      </w:r>
      <w:r w:rsidR="00457096" w:rsidRPr="00457096">
        <w:rPr>
          <w:rFonts w:ascii="Arial" w:hAnsi="Arial" w:cs="Arial"/>
          <w:i/>
          <w:iCs/>
          <w:color w:val="090000"/>
          <w:sz w:val="22"/>
          <w:szCs w:val="22"/>
        </w:rPr>
        <w:t>or go to </w:t>
      </w:r>
      <w:hyperlink r:id="rId23" w:history="1">
        <w:r w:rsidR="00457096" w:rsidRPr="00457096">
          <w:rPr>
            <w:rFonts w:ascii="Arial" w:hAnsi="Arial" w:cs="Arial"/>
            <w:color w:val="0000FF"/>
            <w:sz w:val="22"/>
            <w:szCs w:val="22"/>
            <w:u w:val="single"/>
          </w:rPr>
          <w:t>https://s3-us-west-2.amazonaws.com/peakcontent/+Peak+Commentary/01-08-18_TheEconomist-The_Magic_of_Mining-Footnote_9.pdf</w:t>
        </w:r>
      </w:hyperlink>
      <w:r w:rsidR="00457096" w:rsidRPr="00457096">
        <w:rPr>
          <w:rFonts w:ascii="Arial" w:hAnsi="Arial" w:cs="Arial"/>
          <w:color w:val="090000"/>
          <w:sz w:val="22"/>
          <w:szCs w:val="22"/>
        </w:rPr>
        <w:t>)</w:t>
      </w:r>
    </w:p>
    <w:p w14:paraId="5B7BD942" w14:textId="77777777" w:rsidR="00457096" w:rsidRPr="00457096" w:rsidRDefault="007D0360" w:rsidP="00457096">
      <w:pPr>
        <w:autoSpaceDE/>
        <w:autoSpaceDN/>
        <w:rPr>
          <w:rFonts w:ascii="Arial" w:hAnsi="Arial" w:cs="Arial"/>
          <w:color w:val="090000"/>
        </w:rPr>
      </w:pPr>
      <w:hyperlink r:id="rId24" w:history="1">
        <w:r w:rsidR="00457096" w:rsidRPr="00457096">
          <w:rPr>
            <w:rFonts w:ascii="Arial" w:hAnsi="Arial" w:cs="Arial"/>
            <w:color w:val="0000FF"/>
            <w:sz w:val="22"/>
            <w:szCs w:val="22"/>
            <w:u w:val="single"/>
          </w:rPr>
          <w:t>https://www.washingtonpost.com/news/energy-environment/wp/2017/12/19/why-the-bitcoin-craze-is-using-up-so-much-energy/?utm_term=.c9d35abe5a84</w:t>
        </w:r>
      </w:hyperlink>
    </w:p>
    <w:p w14:paraId="394A9657" w14:textId="77777777" w:rsidR="00457096" w:rsidRPr="00457096" w:rsidRDefault="007D0360" w:rsidP="00457096">
      <w:pPr>
        <w:autoSpaceDE/>
        <w:autoSpaceDN/>
        <w:rPr>
          <w:rFonts w:ascii="Arial" w:hAnsi="Arial" w:cs="Arial"/>
          <w:color w:val="090000"/>
        </w:rPr>
      </w:pPr>
      <w:hyperlink r:id="rId25" w:history="1">
        <w:r w:rsidR="00457096" w:rsidRPr="00457096">
          <w:rPr>
            <w:rFonts w:ascii="Arial" w:hAnsi="Arial" w:cs="Arial"/>
            <w:color w:val="0000FF"/>
            <w:sz w:val="22"/>
            <w:szCs w:val="22"/>
            <w:u w:val="single"/>
          </w:rPr>
          <w:t>https://www.nobelprize.org/nobel_prizes/economic-sciences/laureates/2013/shiller-lecture.pdf</w:t>
        </w:r>
      </w:hyperlink>
      <w:r w:rsidR="00457096" w:rsidRPr="00457096">
        <w:rPr>
          <w:rFonts w:ascii="Arial" w:hAnsi="Arial" w:cs="Arial"/>
          <w:color w:val="090000"/>
          <w:sz w:val="22"/>
          <w:szCs w:val="22"/>
        </w:rPr>
        <w:t> (</w:t>
      </w:r>
      <w:r w:rsidR="00457096" w:rsidRPr="00457096">
        <w:rPr>
          <w:rFonts w:ascii="Arial" w:hAnsi="Arial" w:cs="Arial"/>
          <w:i/>
          <w:iCs/>
          <w:color w:val="090000"/>
          <w:sz w:val="22"/>
          <w:szCs w:val="22"/>
        </w:rPr>
        <w:t>or go to </w:t>
      </w:r>
      <w:hyperlink r:id="rId26" w:history="1">
        <w:r w:rsidR="00457096" w:rsidRPr="00457096">
          <w:rPr>
            <w:rFonts w:ascii="Arial" w:hAnsi="Arial" w:cs="Arial"/>
            <w:color w:val="0000FF"/>
            <w:sz w:val="22"/>
            <w:szCs w:val="22"/>
            <w:u w:val="single"/>
          </w:rPr>
          <w:t>https://s3-us-west-2.amazonaws.com/peakcontent/+Peak+Commentary/01-08-18_RobertShiller-Speculative_Asset_Prices-Footnote_11.pdf</w:t>
        </w:r>
      </w:hyperlink>
      <w:r w:rsidR="00457096" w:rsidRPr="00457096">
        <w:rPr>
          <w:rFonts w:ascii="Arial" w:hAnsi="Arial" w:cs="Arial"/>
          <w:color w:val="090000"/>
          <w:sz w:val="22"/>
          <w:szCs w:val="22"/>
        </w:rPr>
        <w:t>)</w:t>
      </w:r>
    </w:p>
    <w:p w14:paraId="7D764784" w14:textId="77777777" w:rsidR="00457096" w:rsidRPr="00457096" w:rsidRDefault="00457096" w:rsidP="00457096">
      <w:pPr>
        <w:autoSpaceDE/>
        <w:autoSpaceDN/>
        <w:rPr>
          <w:rFonts w:ascii="Arial" w:hAnsi="Arial" w:cs="Arial"/>
          <w:color w:val="090000"/>
        </w:rPr>
      </w:pPr>
      <w:r w:rsidRPr="00457096">
        <w:rPr>
          <w:rFonts w:ascii="Arial" w:hAnsi="Arial" w:cs="Arial"/>
          <w:color w:val="090000"/>
          <w:sz w:val="22"/>
          <w:szCs w:val="22"/>
        </w:rPr>
        <w:t> </w:t>
      </w:r>
    </w:p>
    <w:bookmarkEnd w:id="0"/>
    <w:p w14:paraId="2FCA194F" w14:textId="77777777" w:rsidR="00191205" w:rsidRPr="00457096" w:rsidRDefault="00191205" w:rsidP="00457096"/>
    <w:sectPr w:rsidR="00191205" w:rsidRPr="00457096" w:rsidSect="00EC685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D5658" w14:textId="77777777" w:rsidR="007D0360" w:rsidRDefault="007D0360" w:rsidP="006C05CA">
      <w:r>
        <w:separator/>
      </w:r>
    </w:p>
  </w:endnote>
  <w:endnote w:type="continuationSeparator" w:id="0">
    <w:p w14:paraId="55E20148" w14:textId="77777777" w:rsidR="007D0360" w:rsidRDefault="007D0360"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0FD10" w14:textId="77777777" w:rsidR="007D0360" w:rsidRDefault="007D0360" w:rsidP="006C05CA">
      <w:r>
        <w:separator/>
      </w:r>
    </w:p>
  </w:footnote>
  <w:footnote w:type="continuationSeparator" w:id="0">
    <w:p w14:paraId="2D60A5C6" w14:textId="77777777" w:rsidR="007D0360" w:rsidRDefault="007D0360"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EDC"/>
    <w:multiLevelType w:val="hybridMultilevel"/>
    <w:tmpl w:val="DF7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3062"/>
    <w:multiLevelType w:val="hybridMultilevel"/>
    <w:tmpl w:val="C868D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2B75555"/>
    <w:multiLevelType w:val="hybridMultilevel"/>
    <w:tmpl w:val="CCA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0677F"/>
    <w:multiLevelType w:val="hybridMultilevel"/>
    <w:tmpl w:val="91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F790D"/>
    <w:multiLevelType w:val="hybridMultilevel"/>
    <w:tmpl w:val="754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53EC"/>
    <w:multiLevelType w:val="hybridMultilevel"/>
    <w:tmpl w:val="AE66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F6842"/>
    <w:multiLevelType w:val="hybridMultilevel"/>
    <w:tmpl w:val="CF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719AE"/>
    <w:multiLevelType w:val="hybridMultilevel"/>
    <w:tmpl w:val="BDC0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D6B3C"/>
    <w:multiLevelType w:val="hybridMultilevel"/>
    <w:tmpl w:val="900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C3D71"/>
    <w:multiLevelType w:val="hybridMultilevel"/>
    <w:tmpl w:val="A6B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F082B"/>
    <w:multiLevelType w:val="hybridMultilevel"/>
    <w:tmpl w:val="F3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A65E3"/>
    <w:multiLevelType w:val="hybridMultilevel"/>
    <w:tmpl w:val="1400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717DF"/>
    <w:multiLevelType w:val="hybridMultilevel"/>
    <w:tmpl w:val="D2E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F267B"/>
    <w:multiLevelType w:val="hybridMultilevel"/>
    <w:tmpl w:val="ED0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B53B1"/>
    <w:multiLevelType w:val="hybridMultilevel"/>
    <w:tmpl w:val="F1CCB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DC1D6A"/>
    <w:multiLevelType w:val="multilevel"/>
    <w:tmpl w:val="2ED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920298"/>
    <w:multiLevelType w:val="hybridMultilevel"/>
    <w:tmpl w:val="C3985A56"/>
    <w:lvl w:ilvl="0" w:tplc="C1B834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C65C4A"/>
    <w:multiLevelType w:val="hybridMultilevel"/>
    <w:tmpl w:val="A45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91284"/>
    <w:multiLevelType w:val="hybridMultilevel"/>
    <w:tmpl w:val="DAF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B4DFC"/>
    <w:multiLevelType w:val="hybridMultilevel"/>
    <w:tmpl w:val="00762C28"/>
    <w:lvl w:ilvl="0" w:tplc="0290C6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C0660D"/>
    <w:multiLevelType w:val="hybridMultilevel"/>
    <w:tmpl w:val="780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35AE3"/>
    <w:multiLevelType w:val="multilevel"/>
    <w:tmpl w:val="2322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04C9F"/>
    <w:multiLevelType w:val="hybridMultilevel"/>
    <w:tmpl w:val="82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D06C9"/>
    <w:multiLevelType w:val="multilevel"/>
    <w:tmpl w:val="16A86F2E"/>
    <w:lvl w:ilvl="0">
      <w:start w:val="9"/>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24" w15:restartNumberingAfterBreak="0">
    <w:nsid w:val="470308C5"/>
    <w:multiLevelType w:val="hybridMultilevel"/>
    <w:tmpl w:val="511C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570F1"/>
    <w:multiLevelType w:val="multilevel"/>
    <w:tmpl w:val="342A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F1F42"/>
    <w:multiLevelType w:val="hybridMultilevel"/>
    <w:tmpl w:val="CCA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B49F3"/>
    <w:multiLevelType w:val="hybridMultilevel"/>
    <w:tmpl w:val="593CAD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9B13F21"/>
    <w:multiLevelType w:val="hybridMultilevel"/>
    <w:tmpl w:val="16A8A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49C54CB3"/>
    <w:multiLevelType w:val="hybridMultilevel"/>
    <w:tmpl w:val="423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F3B11"/>
    <w:multiLevelType w:val="hybridMultilevel"/>
    <w:tmpl w:val="628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14847"/>
    <w:multiLevelType w:val="hybridMultilevel"/>
    <w:tmpl w:val="0B4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028A0"/>
    <w:multiLevelType w:val="hybridMultilevel"/>
    <w:tmpl w:val="8F2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F1E4C"/>
    <w:multiLevelType w:val="hybridMultilevel"/>
    <w:tmpl w:val="23B0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60036"/>
    <w:multiLevelType w:val="hybridMultilevel"/>
    <w:tmpl w:val="84D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568D8"/>
    <w:multiLevelType w:val="hybridMultilevel"/>
    <w:tmpl w:val="60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B5093"/>
    <w:multiLevelType w:val="hybridMultilevel"/>
    <w:tmpl w:val="A25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B72F1"/>
    <w:multiLevelType w:val="multilevel"/>
    <w:tmpl w:val="CB90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704EA9"/>
    <w:multiLevelType w:val="hybridMultilevel"/>
    <w:tmpl w:val="CAA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86E38"/>
    <w:multiLevelType w:val="hybridMultilevel"/>
    <w:tmpl w:val="61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72622"/>
    <w:multiLevelType w:val="hybridMultilevel"/>
    <w:tmpl w:val="662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F5C8D"/>
    <w:multiLevelType w:val="multilevel"/>
    <w:tmpl w:val="9E56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6F0909"/>
    <w:multiLevelType w:val="hybridMultilevel"/>
    <w:tmpl w:val="C9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CC0203"/>
    <w:multiLevelType w:val="multilevel"/>
    <w:tmpl w:val="A53460A2"/>
    <w:lvl w:ilvl="0">
      <w:start w:val="28"/>
      <w:numFmt w:val="decimal"/>
      <w:lvlText w:val="%1"/>
      <w:lvlJc w:val="left"/>
      <w:pPr>
        <w:ind w:left="420" w:hanging="420"/>
      </w:pPr>
      <w:rPr>
        <w:rFonts w:hint="default"/>
      </w:rPr>
    </w:lvl>
    <w:lvl w:ilvl="1">
      <w:start w:val="7"/>
      <w:numFmt w:val="decimal"/>
      <w:lvlText w:val="%1.%2"/>
      <w:lvlJc w:val="left"/>
      <w:pPr>
        <w:ind w:left="1204"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44" w15:restartNumberingAfterBreak="0">
    <w:nsid w:val="6DF93D73"/>
    <w:multiLevelType w:val="multilevel"/>
    <w:tmpl w:val="6F9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255CC9"/>
    <w:multiLevelType w:val="hybridMultilevel"/>
    <w:tmpl w:val="9B660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6" w15:restartNumberingAfterBreak="0">
    <w:nsid w:val="74A47A98"/>
    <w:multiLevelType w:val="hybridMultilevel"/>
    <w:tmpl w:val="E11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6A0112"/>
    <w:multiLevelType w:val="hybridMultilevel"/>
    <w:tmpl w:val="3A0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E655BA"/>
    <w:multiLevelType w:val="hybridMultilevel"/>
    <w:tmpl w:val="EEB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15508A"/>
    <w:multiLevelType w:val="hybridMultilevel"/>
    <w:tmpl w:val="F15C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6"/>
  </w:num>
  <w:num w:numId="3">
    <w:abstractNumId w:val="28"/>
  </w:num>
  <w:num w:numId="4">
    <w:abstractNumId w:val="22"/>
  </w:num>
  <w:num w:numId="5">
    <w:abstractNumId w:val="8"/>
  </w:num>
  <w:num w:numId="6">
    <w:abstractNumId w:val="40"/>
  </w:num>
  <w:num w:numId="7">
    <w:abstractNumId w:val="1"/>
  </w:num>
  <w:num w:numId="8">
    <w:abstractNumId w:val="36"/>
  </w:num>
  <w:num w:numId="9">
    <w:abstractNumId w:val="30"/>
  </w:num>
  <w:num w:numId="10">
    <w:abstractNumId w:val="45"/>
  </w:num>
  <w:num w:numId="11">
    <w:abstractNumId w:val="38"/>
  </w:num>
  <w:num w:numId="12">
    <w:abstractNumId w:val="13"/>
  </w:num>
  <w:num w:numId="13">
    <w:abstractNumId w:val="10"/>
  </w:num>
  <w:num w:numId="14">
    <w:abstractNumId w:val="35"/>
  </w:num>
  <w:num w:numId="15">
    <w:abstractNumId w:val="27"/>
  </w:num>
  <w:num w:numId="16">
    <w:abstractNumId w:val="23"/>
  </w:num>
  <w:num w:numId="17">
    <w:abstractNumId w:val="43"/>
  </w:num>
  <w:num w:numId="18">
    <w:abstractNumId w:val="19"/>
  </w:num>
  <w:num w:numId="19">
    <w:abstractNumId w:val="16"/>
  </w:num>
  <w:num w:numId="20">
    <w:abstractNumId w:val="26"/>
  </w:num>
  <w:num w:numId="21">
    <w:abstractNumId w:val="39"/>
  </w:num>
  <w:num w:numId="22">
    <w:abstractNumId w:val="7"/>
  </w:num>
  <w:num w:numId="23">
    <w:abstractNumId w:val="6"/>
  </w:num>
  <w:num w:numId="24">
    <w:abstractNumId w:val="47"/>
  </w:num>
  <w:num w:numId="25">
    <w:abstractNumId w:val="17"/>
  </w:num>
  <w:num w:numId="26">
    <w:abstractNumId w:val="49"/>
  </w:num>
  <w:num w:numId="27">
    <w:abstractNumId w:val="42"/>
  </w:num>
  <w:num w:numId="28">
    <w:abstractNumId w:val="2"/>
  </w:num>
  <w:num w:numId="29">
    <w:abstractNumId w:val="11"/>
  </w:num>
  <w:num w:numId="30">
    <w:abstractNumId w:val="24"/>
  </w:num>
  <w:num w:numId="31">
    <w:abstractNumId w:val="29"/>
  </w:num>
  <w:num w:numId="32">
    <w:abstractNumId w:val="20"/>
  </w:num>
  <w:num w:numId="33">
    <w:abstractNumId w:val="3"/>
  </w:num>
  <w:num w:numId="34">
    <w:abstractNumId w:val="48"/>
  </w:num>
  <w:num w:numId="35">
    <w:abstractNumId w:val="5"/>
  </w:num>
  <w:num w:numId="36">
    <w:abstractNumId w:val="33"/>
  </w:num>
  <w:num w:numId="37">
    <w:abstractNumId w:val="9"/>
  </w:num>
  <w:num w:numId="38">
    <w:abstractNumId w:val="32"/>
  </w:num>
  <w:num w:numId="39">
    <w:abstractNumId w:val="0"/>
  </w:num>
  <w:num w:numId="40">
    <w:abstractNumId w:val="12"/>
  </w:num>
  <w:num w:numId="41">
    <w:abstractNumId w:val="4"/>
  </w:num>
  <w:num w:numId="42">
    <w:abstractNumId w:val="14"/>
  </w:num>
  <w:num w:numId="43">
    <w:abstractNumId w:val="15"/>
  </w:num>
  <w:num w:numId="44">
    <w:abstractNumId w:val="18"/>
  </w:num>
  <w:num w:numId="45">
    <w:abstractNumId w:val="31"/>
  </w:num>
  <w:num w:numId="46">
    <w:abstractNumId w:val="44"/>
  </w:num>
  <w:num w:numId="47">
    <w:abstractNumId w:val="21"/>
  </w:num>
  <w:num w:numId="48">
    <w:abstractNumId w:val="25"/>
  </w:num>
  <w:num w:numId="49">
    <w:abstractNumId w:val="37"/>
  </w:num>
  <w:num w:numId="50">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682"/>
    <w:rsid w:val="000016A8"/>
    <w:rsid w:val="00001846"/>
    <w:rsid w:val="00001979"/>
    <w:rsid w:val="00001992"/>
    <w:rsid w:val="000019EB"/>
    <w:rsid w:val="00001B75"/>
    <w:rsid w:val="00001D81"/>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105"/>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60F"/>
    <w:rsid w:val="00005733"/>
    <w:rsid w:val="000057F5"/>
    <w:rsid w:val="00005918"/>
    <w:rsid w:val="00005BBE"/>
    <w:rsid w:val="00005BD5"/>
    <w:rsid w:val="00006028"/>
    <w:rsid w:val="00006054"/>
    <w:rsid w:val="00006209"/>
    <w:rsid w:val="000063DF"/>
    <w:rsid w:val="00006620"/>
    <w:rsid w:val="000067C5"/>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8B8"/>
    <w:rsid w:val="000708F8"/>
    <w:rsid w:val="00070C31"/>
    <w:rsid w:val="00070C36"/>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369"/>
    <w:rsid w:val="000803CB"/>
    <w:rsid w:val="00080426"/>
    <w:rsid w:val="0008058E"/>
    <w:rsid w:val="000805A0"/>
    <w:rsid w:val="00080757"/>
    <w:rsid w:val="00080A81"/>
    <w:rsid w:val="0008100A"/>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F84"/>
    <w:rsid w:val="000A607B"/>
    <w:rsid w:val="000A642B"/>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38E"/>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49B"/>
    <w:rsid w:val="000C44D2"/>
    <w:rsid w:val="000C45AE"/>
    <w:rsid w:val="000C45F5"/>
    <w:rsid w:val="000C480B"/>
    <w:rsid w:val="000C494D"/>
    <w:rsid w:val="000C4A09"/>
    <w:rsid w:val="000C4B62"/>
    <w:rsid w:val="000C4CE0"/>
    <w:rsid w:val="000C4D15"/>
    <w:rsid w:val="000C4DCA"/>
    <w:rsid w:val="000C4F70"/>
    <w:rsid w:val="000C5132"/>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C80"/>
    <w:rsid w:val="000E2CCC"/>
    <w:rsid w:val="000E2CCD"/>
    <w:rsid w:val="000E2DDB"/>
    <w:rsid w:val="000E305A"/>
    <w:rsid w:val="000E3134"/>
    <w:rsid w:val="000E31BA"/>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A5C"/>
    <w:rsid w:val="000E7C43"/>
    <w:rsid w:val="000E7F6F"/>
    <w:rsid w:val="000F0153"/>
    <w:rsid w:val="000F0478"/>
    <w:rsid w:val="000F0640"/>
    <w:rsid w:val="000F07FB"/>
    <w:rsid w:val="000F0921"/>
    <w:rsid w:val="000F092D"/>
    <w:rsid w:val="000F0CAD"/>
    <w:rsid w:val="000F0D70"/>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50E"/>
    <w:rsid w:val="001005B2"/>
    <w:rsid w:val="00100827"/>
    <w:rsid w:val="00100CED"/>
    <w:rsid w:val="00100E7D"/>
    <w:rsid w:val="00100F7B"/>
    <w:rsid w:val="00101042"/>
    <w:rsid w:val="00101665"/>
    <w:rsid w:val="00101DF9"/>
    <w:rsid w:val="00101F05"/>
    <w:rsid w:val="00101F23"/>
    <w:rsid w:val="00101FC3"/>
    <w:rsid w:val="00102181"/>
    <w:rsid w:val="00102412"/>
    <w:rsid w:val="00102556"/>
    <w:rsid w:val="00102580"/>
    <w:rsid w:val="00102A5B"/>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70C"/>
    <w:rsid w:val="0011571F"/>
    <w:rsid w:val="00115805"/>
    <w:rsid w:val="001158F1"/>
    <w:rsid w:val="001159CB"/>
    <w:rsid w:val="00115A5C"/>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8AA"/>
    <w:rsid w:val="00142C9F"/>
    <w:rsid w:val="00142E60"/>
    <w:rsid w:val="00142EC6"/>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4"/>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6D"/>
    <w:rsid w:val="00153ABA"/>
    <w:rsid w:val="00153AC6"/>
    <w:rsid w:val="00153C4B"/>
    <w:rsid w:val="00153DCB"/>
    <w:rsid w:val="00153FBB"/>
    <w:rsid w:val="0015425D"/>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CF0"/>
    <w:rsid w:val="00161E44"/>
    <w:rsid w:val="00162125"/>
    <w:rsid w:val="00162159"/>
    <w:rsid w:val="00162463"/>
    <w:rsid w:val="001624FD"/>
    <w:rsid w:val="00162594"/>
    <w:rsid w:val="001625B5"/>
    <w:rsid w:val="00162630"/>
    <w:rsid w:val="00162668"/>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EA7"/>
    <w:rsid w:val="00172F16"/>
    <w:rsid w:val="00172F93"/>
    <w:rsid w:val="00172FD6"/>
    <w:rsid w:val="001730AF"/>
    <w:rsid w:val="00173262"/>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205"/>
    <w:rsid w:val="00191877"/>
    <w:rsid w:val="00191A36"/>
    <w:rsid w:val="00191AD7"/>
    <w:rsid w:val="00191CAD"/>
    <w:rsid w:val="00191E7A"/>
    <w:rsid w:val="00192302"/>
    <w:rsid w:val="00192487"/>
    <w:rsid w:val="00192AF1"/>
    <w:rsid w:val="00192C3A"/>
    <w:rsid w:val="00193122"/>
    <w:rsid w:val="00193178"/>
    <w:rsid w:val="0019367E"/>
    <w:rsid w:val="00193873"/>
    <w:rsid w:val="00193D91"/>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7A"/>
    <w:rsid w:val="001B62A7"/>
    <w:rsid w:val="001B62BF"/>
    <w:rsid w:val="001B6320"/>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8D5"/>
    <w:rsid w:val="001C3917"/>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9DA"/>
    <w:rsid w:val="001C5AAF"/>
    <w:rsid w:val="001C5D05"/>
    <w:rsid w:val="001C5D1E"/>
    <w:rsid w:val="001C5DBF"/>
    <w:rsid w:val="001C5E69"/>
    <w:rsid w:val="001C5FFC"/>
    <w:rsid w:val="001C658E"/>
    <w:rsid w:val="001C6811"/>
    <w:rsid w:val="001C6BA5"/>
    <w:rsid w:val="001C6DDC"/>
    <w:rsid w:val="001C7851"/>
    <w:rsid w:val="001C7A61"/>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E2B"/>
    <w:rsid w:val="001E3F63"/>
    <w:rsid w:val="001E4735"/>
    <w:rsid w:val="001E4903"/>
    <w:rsid w:val="001E4A31"/>
    <w:rsid w:val="001E4C0F"/>
    <w:rsid w:val="001E4C2E"/>
    <w:rsid w:val="001E4D4D"/>
    <w:rsid w:val="001E4FA6"/>
    <w:rsid w:val="001E5027"/>
    <w:rsid w:val="001E5061"/>
    <w:rsid w:val="001E5192"/>
    <w:rsid w:val="001E52A7"/>
    <w:rsid w:val="001E5314"/>
    <w:rsid w:val="001E5316"/>
    <w:rsid w:val="001E5478"/>
    <w:rsid w:val="001E549C"/>
    <w:rsid w:val="001E54A7"/>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E6F"/>
    <w:rsid w:val="001F7E99"/>
    <w:rsid w:val="001F7F9A"/>
    <w:rsid w:val="002000DC"/>
    <w:rsid w:val="002001D9"/>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721"/>
    <w:rsid w:val="00214AF0"/>
    <w:rsid w:val="00214E34"/>
    <w:rsid w:val="00214F49"/>
    <w:rsid w:val="00214FD9"/>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29B"/>
    <w:rsid w:val="002312A5"/>
    <w:rsid w:val="00231372"/>
    <w:rsid w:val="002318B7"/>
    <w:rsid w:val="00231B16"/>
    <w:rsid w:val="00231DEA"/>
    <w:rsid w:val="00232192"/>
    <w:rsid w:val="002322A3"/>
    <w:rsid w:val="002325C5"/>
    <w:rsid w:val="002325E1"/>
    <w:rsid w:val="0023269C"/>
    <w:rsid w:val="002328B7"/>
    <w:rsid w:val="00232966"/>
    <w:rsid w:val="002329EB"/>
    <w:rsid w:val="00232A6B"/>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915"/>
    <w:rsid w:val="00245D26"/>
    <w:rsid w:val="00245DC1"/>
    <w:rsid w:val="002460CC"/>
    <w:rsid w:val="002461A3"/>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6EB"/>
    <w:rsid w:val="00250E60"/>
    <w:rsid w:val="002510CD"/>
    <w:rsid w:val="002512D0"/>
    <w:rsid w:val="00251379"/>
    <w:rsid w:val="002516AA"/>
    <w:rsid w:val="002518DB"/>
    <w:rsid w:val="00251A11"/>
    <w:rsid w:val="00251A61"/>
    <w:rsid w:val="00251AC4"/>
    <w:rsid w:val="00251CF4"/>
    <w:rsid w:val="00251E4B"/>
    <w:rsid w:val="002520DC"/>
    <w:rsid w:val="0025228D"/>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D4"/>
    <w:rsid w:val="00285226"/>
    <w:rsid w:val="00285254"/>
    <w:rsid w:val="00285255"/>
    <w:rsid w:val="00285392"/>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F22"/>
    <w:rsid w:val="00291139"/>
    <w:rsid w:val="00291438"/>
    <w:rsid w:val="002915F1"/>
    <w:rsid w:val="002916E9"/>
    <w:rsid w:val="00291736"/>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16C"/>
    <w:rsid w:val="002931AA"/>
    <w:rsid w:val="0029324C"/>
    <w:rsid w:val="0029335C"/>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92D"/>
    <w:rsid w:val="002A3B90"/>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461"/>
    <w:rsid w:val="002C44EA"/>
    <w:rsid w:val="002C472A"/>
    <w:rsid w:val="002C486C"/>
    <w:rsid w:val="002C48FA"/>
    <w:rsid w:val="002C491D"/>
    <w:rsid w:val="002C4952"/>
    <w:rsid w:val="002C4F01"/>
    <w:rsid w:val="002C4F79"/>
    <w:rsid w:val="002C4F8F"/>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C1"/>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CC9"/>
    <w:rsid w:val="002D7EB6"/>
    <w:rsid w:val="002E0034"/>
    <w:rsid w:val="002E01A9"/>
    <w:rsid w:val="002E02FF"/>
    <w:rsid w:val="002E03EE"/>
    <w:rsid w:val="002E05B5"/>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2CA"/>
    <w:rsid w:val="002F0540"/>
    <w:rsid w:val="002F0575"/>
    <w:rsid w:val="002F05C2"/>
    <w:rsid w:val="002F0621"/>
    <w:rsid w:val="002F0663"/>
    <w:rsid w:val="002F0B69"/>
    <w:rsid w:val="002F0D25"/>
    <w:rsid w:val="002F0EF9"/>
    <w:rsid w:val="002F1461"/>
    <w:rsid w:val="002F160A"/>
    <w:rsid w:val="002F1671"/>
    <w:rsid w:val="002F1949"/>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31"/>
    <w:rsid w:val="002F7CB1"/>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942"/>
    <w:rsid w:val="0030226F"/>
    <w:rsid w:val="00302393"/>
    <w:rsid w:val="003023DF"/>
    <w:rsid w:val="00302556"/>
    <w:rsid w:val="00302557"/>
    <w:rsid w:val="00302608"/>
    <w:rsid w:val="0030264E"/>
    <w:rsid w:val="003029AE"/>
    <w:rsid w:val="00302A75"/>
    <w:rsid w:val="00302B20"/>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3DD"/>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E60"/>
    <w:rsid w:val="0034009F"/>
    <w:rsid w:val="00340267"/>
    <w:rsid w:val="0034033C"/>
    <w:rsid w:val="003404BC"/>
    <w:rsid w:val="0034057B"/>
    <w:rsid w:val="0034062B"/>
    <w:rsid w:val="00340661"/>
    <w:rsid w:val="003408BB"/>
    <w:rsid w:val="00340BBD"/>
    <w:rsid w:val="00340C67"/>
    <w:rsid w:val="00341289"/>
    <w:rsid w:val="0034132A"/>
    <w:rsid w:val="0034137B"/>
    <w:rsid w:val="003414AE"/>
    <w:rsid w:val="003416A7"/>
    <w:rsid w:val="003418B1"/>
    <w:rsid w:val="00341952"/>
    <w:rsid w:val="0034197D"/>
    <w:rsid w:val="00341B66"/>
    <w:rsid w:val="00341DC5"/>
    <w:rsid w:val="00341FA9"/>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31"/>
    <w:rsid w:val="00352A16"/>
    <w:rsid w:val="00352EBE"/>
    <w:rsid w:val="003534DC"/>
    <w:rsid w:val="00353648"/>
    <w:rsid w:val="00353808"/>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2CA"/>
    <w:rsid w:val="0035531A"/>
    <w:rsid w:val="00355454"/>
    <w:rsid w:val="0035563E"/>
    <w:rsid w:val="00355669"/>
    <w:rsid w:val="0035572B"/>
    <w:rsid w:val="00355789"/>
    <w:rsid w:val="003558D2"/>
    <w:rsid w:val="0035599F"/>
    <w:rsid w:val="00355A92"/>
    <w:rsid w:val="00355C2B"/>
    <w:rsid w:val="00355D3D"/>
    <w:rsid w:val="00355DEE"/>
    <w:rsid w:val="00355E5A"/>
    <w:rsid w:val="00355FFD"/>
    <w:rsid w:val="003560AC"/>
    <w:rsid w:val="003560FB"/>
    <w:rsid w:val="00356194"/>
    <w:rsid w:val="003561CD"/>
    <w:rsid w:val="003561E0"/>
    <w:rsid w:val="003562A4"/>
    <w:rsid w:val="00356581"/>
    <w:rsid w:val="0035666E"/>
    <w:rsid w:val="00356816"/>
    <w:rsid w:val="0035692A"/>
    <w:rsid w:val="00356952"/>
    <w:rsid w:val="00356A66"/>
    <w:rsid w:val="00356A89"/>
    <w:rsid w:val="00356CD8"/>
    <w:rsid w:val="00356D37"/>
    <w:rsid w:val="00356D3D"/>
    <w:rsid w:val="00357061"/>
    <w:rsid w:val="00357078"/>
    <w:rsid w:val="003571FE"/>
    <w:rsid w:val="0035747E"/>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9B"/>
    <w:rsid w:val="00360D36"/>
    <w:rsid w:val="00360DE8"/>
    <w:rsid w:val="003610C4"/>
    <w:rsid w:val="0036112B"/>
    <w:rsid w:val="003612FD"/>
    <w:rsid w:val="00361356"/>
    <w:rsid w:val="00361444"/>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C3B"/>
    <w:rsid w:val="003B6F1F"/>
    <w:rsid w:val="003B6FA6"/>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D88"/>
    <w:rsid w:val="003D3DC2"/>
    <w:rsid w:val="003D42DF"/>
    <w:rsid w:val="003D4322"/>
    <w:rsid w:val="003D4538"/>
    <w:rsid w:val="003D45D1"/>
    <w:rsid w:val="003D468A"/>
    <w:rsid w:val="003D4750"/>
    <w:rsid w:val="003D479C"/>
    <w:rsid w:val="003D4976"/>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A24"/>
    <w:rsid w:val="003E2A7C"/>
    <w:rsid w:val="003E2ABF"/>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4B6"/>
    <w:rsid w:val="003F69CB"/>
    <w:rsid w:val="003F6C88"/>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66E"/>
    <w:rsid w:val="00415B3A"/>
    <w:rsid w:val="00415B76"/>
    <w:rsid w:val="00415BFE"/>
    <w:rsid w:val="00415C6D"/>
    <w:rsid w:val="00415DBE"/>
    <w:rsid w:val="00415F0E"/>
    <w:rsid w:val="004164E3"/>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C00"/>
    <w:rsid w:val="00443CF5"/>
    <w:rsid w:val="00443DEC"/>
    <w:rsid w:val="00443F7A"/>
    <w:rsid w:val="00444053"/>
    <w:rsid w:val="004440E9"/>
    <w:rsid w:val="00444309"/>
    <w:rsid w:val="00444428"/>
    <w:rsid w:val="004444B9"/>
    <w:rsid w:val="004445E9"/>
    <w:rsid w:val="0044486A"/>
    <w:rsid w:val="00444A4F"/>
    <w:rsid w:val="00444B2F"/>
    <w:rsid w:val="00444B4C"/>
    <w:rsid w:val="00444CE5"/>
    <w:rsid w:val="00444D78"/>
    <w:rsid w:val="004451BA"/>
    <w:rsid w:val="00445236"/>
    <w:rsid w:val="004455BF"/>
    <w:rsid w:val="004458C8"/>
    <w:rsid w:val="0044596F"/>
    <w:rsid w:val="00445A18"/>
    <w:rsid w:val="00445C11"/>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96"/>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D4C"/>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AC3"/>
    <w:rsid w:val="00477ACA"/>
    <w:rsid w:val="00477B36"/>
    <w:rsid w:val="00477EA5"/>
    <w:rsid w:val="00477F5E"/>
    <w:rsid w:val="004800EB"/>
    <w:rsid w:val="0048015E"/>
    <w:rsid w:val="00480286"/>
    <w:rsid w:val="0048047E"/>
    <w:rsid w:val="004805A9"/>
    <w:rsid w:val="0048080C"/>
    <w:rsid w:val="0048090A"/>
    <w:rsid w:val="00480933"/>
    <w:rsid w:val="00480A3E"/>
    <w:rsid w:val="00480A60"/>
    <w:rsid w:val="00480C80"/>
    <w:rsid w:val="00480E3B"/>
    <w:rsid w:val="00480EB3"/>
    <w:rsid w:val="004813BA"/>
    <w:rsid w:val="004813CB"/>
    <w:rsid w:val="00481410"/>
    <w:rsid w:val="004814A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11"/>
    <w:rsid w:val="004A4768"/>
    <w:rsid w:val="004A4945"/>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97F"/>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48D"/>
    <w:rsid w:val="004C481D"/>
    <w:rsid w:val="004C4C13"/>
    <w:rsid w:val="004C4CDF"/>
    <w:rsid w:val="004C4CE0"/>
    <w:rsid w:val="004C4D8D"/>
    <w:rsid w:val="004C4FD5"/>
    <w:rsid w:val="004C5039"/>
    <w:rsid w:val="004C50C4"/>
    <w:rsid w:val="004C50D2"/>
    <w:rsid w:val="004C5392"/>
    <w:rsid w:val="004C5403"/>
    <w:rsid w:val="004C56FC"/>
    <w:rsid w:val="004C58DA"/>
    <w:rsid w:val="004C5B4C"/>
    <w:rsid w:val="004C5CCC"/>
    <w:rsid w:val="004C5CDC"/>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83A"/>
    <w:rsid w:val="004D7A09"/>
    <w:rsid w:val="004D7AA2"/>
    <w:rsid w:val="004D7F05"/>
    <w:rsid w:val="004D7F65"/>
    <w:rsid w:val="004E042B"/>
    <w:rsid w:val="004E0BB8"/>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3A"/>
    <w:rsid w:val="004E6D70"/>
    <w:rsid w:val="004E6DAC"/>
    <w:rsid w:val="004E6DDC"/>
    <w:rsid w:val="004E6DE8"/>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2091"/>
    <w:rsid w:val="004F20AF"/>
    <w:rsid w:val="004F2804"/>
    <w:rsid w:val="004F296B"/>
    <w:rsid w:val="004F29AC"/>
    <w:rsid w:val="004F2D21"/>
    <w:rsid w:val="004F2DF6"/>
    <w:rsid w:val="004F2EA2"/>
    <w:rsid w:val="004F2F01"/>
    <w:rsid w:val="004F2F55"/>
    <w:rsid w:val="004F3261"/>
    <w:rsid w:val="004F327B"/>
    <w:rsid w:val="004F3808"/>
    <w:rsid w:val="004F3A83"/>
    <w:rsid w:val="004F3B44"/>
    <w:rsid w:val="004F3BF1"/>
    <w:rsid w:val="004F3DA5"/>
    <w:rsid w:val="004F3DB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A17"/>
    <w:rsid w:val="00512C8E"/>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7BD"/>
    <w:rsid w:val="005218E0"/>
    <w:rsid w:val="005219E7"/>
    <w:rsid w:val="00521B49"/>
    <w:rsid w:val="00521DB3"/>
    <w:rsid w:val="00521DBC"/>
    <w:rsid w:val="00521EA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5C6"/>
    <w:rsid w:val="00550919"/>
    <w:rsid w:val="00550A02"/>
    <w:rsid w:val="00550C29"/>
    <w:rsid w:val="00550C89"/>
    <w:rsid w:val="00550D97"/>
    <w:rsid w:val="00550DD0"/>
    <w:rsid w:val="00550EA7"/>
    <w:rsid w:val="00550FBF"/>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60225"/>
    <w:rsid w:val="005605EA"/>
    <w:rsid w:val="005608E1"/>
    <w:rsid w:val="005608E7"/>
    <w:rsid w:val="00560B1D"/>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18B"/>
    <w:rsid w:val="005841DA"/>
    <w:rsid w:val="00584211"/>
    <w:rsid w:val="005842BA"/>
    <w:rsid w:val="005842C3"/>
    <w:rsid w:val="00584348"/>
    <w:rsid w:val="00584636"/>
    <w:rsid w:val="005848A3"/>
    <w:rsid w:val="005848CA"/>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A44"/>
    <w:rsid w:val="005B2B3E"/>
    <w:rsid w:val="005B2C39"/>
    <w:rsid w:val="005B2E70"/>
    <w:rsid w:val="005B316C"/>
    <w:rsid w:val="005B32B4"/>
    <w:rsid w:val="005B33E9"/>
    <w:rsid w:val="005B368D"/>
    <w:rsid w:val="005B3709"/>
    <w:rsid w:val="005B3751"/>
    <w:rsid w:val="005B38E1"/>
    <w:rsid w:val="005B3B7E"/>
    <w:rsid w:val="005B3BBF"/>
    <w:rsid w:val="005B3CF0"/>
    <w:rsid w:val="005B3D08"/>
    <w:rsid w:val="005B3E39"/>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30"/>
    <w:rsid w:val="005B5B67"/>
    <w:rsid w:val="005B607F"/>
    <w:rsid w:val="005B631D"/>
    <w:rsid w:val="005B677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5B"/>
    <w:rsid w:val="005C2290"/>
    <w:rsid w:val="005C238F"/>
    <w:rsid w:val="005C24F1"/>
    <w:rsid w:val="005C2755"/>
    <w:rsid w:val="005C27A4"/>
    <w:rsid w:val="005C2A8A"/>
    <w:rsid w:val="005C2C77"/>
    <w:rsid w:val="005C334F"/>
    <w:rsid w:val="005C36BD"/>
    <w:rsid w:val="005C375D"/>
    <w:rsid w:val="005C3B0D"/>
    <w:rsid w:val="005C3B73"/>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C7D"/>
    <w:rsid w:val="005D4268"/>
    <w:rsid w:val="005D4442"/>
    <w:rsid w:val="005D4497"/>
    <w:rsid w:val="005D4912"/>
    <w:rsid w:val="005D4CBA"/>
    <w:rsid w:val="005D4DAE"/>
    <w:rsid w:val="005D50C8"/>
    <w:rsid w:val="005D5252"/>
    <w:rsid w:val="005D542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DA"/>
    <w:rsid w:val="005F5F76"/>
    <w:rsid w:val="005F6324"/>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89"/>
    <w:rsid w:val="005F7A1A"/>
    <w:rsid w:val="005F7A34"/>
    <w:rsid w:val="005F7DB4"/>
    <w:rsid w:val="005F7E42"/>
    <w:rsid w:val="005F7E63"/>
    <w:rsid w:val="005F7E96"/>
    <w:rsid w:val="0060023A"/>
    <w:rsid w:val="0060041B"/>
    <w:rsid w:val="00600735"/>
    <w:rsid w:val="00600BFE"/>
    <w:rsid w:val="00600DA9"/>
    <w:rsid w:val="00600F75"/>
    <w:rsid w:val="006011D2"/>
    <w:rsid w:val="00601363"/>
    <w:rsid w:val="00601509"/>
    <w:rsid w:val="006015A8"/>
    <w:rsid w:val="006016E8"/>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B5F"/>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5C"/>
    <w:rsid w:val="006178D2"/>
    <w:rsid w:val="006179FA"/>
    <w:rsid w:val="00617ADD"/>
    <w:rsid w:val="00617B85"/>
    <w:rsid w:val="00617EB8"/>
    <w:rsid w:val="00617F53"/>
    <w:rsid w:val="0062011D"/>
    <w:rsid w:val="0062013B"/>
    <w:rsid w:val="0062017C"/>
    <w:rsid w:val="0062053D"/>
    <w:rsid w:val="00620602"/>
    <w:rsid w:val="00620942"/>
    <w:rsid w:val="006209DA"/>
    <w:rsid w:val="00620A2B"/>
    <w:rsid w:val="00620B3E"/>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72C"/>
    <w:rsid w:val="00623793"/>
    <w:rsid w:val="00623D48"/>
    <w:rsid w:val="00623F17"/>
    <w:rsid w:val="00623F21"/>
    <w:rsid w:val="0062435D"/>
    <w:rsid w:val="0062469E"/>
    <w:rsid w:val="006247BD"/>
    <w:rsid w:val="006247D7"/>
    <w:rsid w:val="0062495E"/>
    <w:rsid w:val="00624F4A"/>
    <w:rsid w:val="006251AD"/>
    <w:rsid w:val="006255A8"/>
    <w:rsid w:val="006259E4"/>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59A"/>
    <w:rsid w:val="00641879"/>
    <w:rsid w:val="00641938"/>
    <w:rsid w:val="00641966"/>
    <w:rsid w:val="00641AE4"/>
    <w:rsid w:val="00641C80"/>
    <w:rsid w:val="00641DC8"/>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D2"/>
    <w:rsid w:val="00666E4C"/>
    <w:rsid w:val="00666FDD"/>
    <w:rsid w:val="006671AC"/>
    <w:rsid w:val="006671AE"/>
    <w:rsid w:val="006671B6"/>
    <w:rsid w:val="006674FD"/>
    <w:rsid w:val="00667536"/>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54A"/>
    <w:rsid w:val="006755BA"/>
    <w:rsid w:val="00675835"/>
    <w:rsid w:val="006758A5"/>
    <w:rsid w:val="00675989"/>
    <w:rsid w:val="00675CAD"/>
    <w:rsid w:val="00675EEC"/>
    <w:rsid w:val="006760A5"/>
    <w:rsid w:val="00676366"/>
    <w:rsid w:val="00676643"/>
    <w:rsid w:val="00676685"/>
    <w:rsid w:val="006766D6"/>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731"/>
    <w:rsid w:val="00686F74"/>
    <w:rsid w:val="00687016"/>
    <w:rsid w:val="006871FA"/>
    <w:rsid w:val="00687248"/>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C"/>
    <w:rsid w:val="006A36FF"/>
    <w:rsid w:val="006A38FC"/>
    <w:rsid w:val="006A394A"/>
    <w:rsid w:val="006A3969"/>
    <w:rsid w:val="006A3A5A"/>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B1"/>
    <w:rsid w:val="006A6715"/>
    <w:rsid w:val="006A6798"/>
    <w:rsid w:val="006A6972"/>
    <w:rsid w:val="006A6A08"/>
    <w:rsid w:val="006A6A11"/>
    <w:rsid w:val="006A6CC9"/>
    <w:rsid w:val="006A6D7F"/>
    <w:rsid w:val="006A7152"/>
    <w:rsid w:val="006A7223"/>
    <w:rsid w:val="006A72C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19C"/>
    <w:rsid w:val="006C22D5"/>
    <w:rsid w:val="006C22F0"/>
    <w:rsid w:val="006C2310"/>
    <w:rsid w:val="006C2325"/>
    <w:rsid w:val="006C2602"/>
    <w:rsid w:val="006C26C7"/>
    <w:rsid w:val="006C2A2F"/>
    <w:rsid w:val="006C2EAB"/>
    <w:rsid w:val="006C3000"/>
    <w:rsid w:val="006C32F9"/>
    <w:rsid w:val="006C3511"/>
    <w:rsid w:val="006C353C"/>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691"/>
    <w:rsid w:val="006C5A5C"/>
    <w:rsid w:val="006C5BBA"/>
    <w:rsid w:val="006C5F53"/>
    <w:rsid w:val="006C5FDB"/>
    <w:rsid w:val="006C6275"/>
    <w:rsid w:val="006C62D9"/>
    <w:rsid w:val="006C664D"/>
    <w:rsid w:val="006C6777"/>
    <w:rsid w:val="006C67CC"/>
    <w:rsid w:val="006C681F"/>
    <w:rsid w:val="006C694E"/>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4F9"/>
    <w:rsid w:val="006E25B4"/>
    <w:rsid w:val="006E27CF"/>
    <w:rsid w:val="006E27D2"/>
    <w:rsid w:val="006E2AFE"/>
    <w:rsid w:val="006E2B67"/>
    <w:rsid w:val="006E2B6C"/>
    <w:rsid w:val="006E2C75"/>
    <w:rsid w:val="006E2CDC"/>
    <w:rsid w:val="006E2D53"/>
    <w:rsid w:val="006E2D95"/>
    <w:rsid w:val="006E2DC7"/>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327"/>
    <w:rsid w:val="006E53EB"/>
    <w:rsid w:val="006E56FB"/>
    <w:rsid w:val="006E5762"/>
    <w:rsid w:val="006E5993"/>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CD9"/>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F37"/>
    <w:rsid w:val="007340CA"/>
    <w:rsid w:val="0073431B"/>
    <w:rsid w:val="0073447C"/>
    <w:rsid w:val="007347E2"/>
    <w:rsid w:val="00734A2A"/>
    <w:rsid w:val="00734B57"/>
    <w:rsid w:val="00734D3B"/>
    <w:rsid w:val="007350CF"/>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FCB"/>
    <w:rsid w:val="007415B9"/>
    <w:rsid w:val="00741715"/>
    <w:rsid w:val="00741997"/>
    <w:rsid w:val="00741998"/>
    <w:rsid w:val="007419AC"/>
    <w:rsid w:val="007419E8"/>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55"/>
    <w:rsid w:val="00746D33"/>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148"/>
    <w:rsid w:val="00766215"/>
    <w:rsid w:val="0076626D"/>
    <w:rsid w:val="0076628C"/>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BB0"/>
    <w:rsid w:val="00782D89"/>
    <w:rsid w:val="007833F7"/>
    <w:rsid w:val="00783411"/>
    <w:rsid w:val="0078365C"/>
    <w:rsid w:val="00783E96"/>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83"/>
    <w:rsid w:val="007917B1"/>
    <w:rsid w:val="00791AE1"/>
    <w:rsid w:val="00791C2F"/>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359"/>
    <w:rsid w:val="00793561"/>
    <w:rsid w:val="00793603"/>
    <w:rsid w:val="0079368E"/>
    <w:rsid w:val="0079378D"/>
    <w:rsid w:val="0079385D"/>
    <w:rsid w:val="00793B0F"/>
    <w:rsid w:val="00793E92"/>
    <w:rsid w:val="00793FC6"/>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9C3"/>
    <w:rsid w:val="007B4C9A"/>
    <w:rsid w:val="007B4E84"/>
    <w:rsid w:val="007B50C3"/>
    <w:rsid w:val="007B5146"/>
    <w:rsid w:val="007B514B"/>
    <w:rsid w:val="007B52AA"/>
    <w:rsid w:val="007B53CB"/>
    <w:rsid w:val="007B5416"/>
    <w:rsid w:val="007B54BE"/>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244"/>
    <w:rsid w:val="007B72FB"/>
    <w:rsid w:val="007B7319"/>
    <w:rsid w:val="007B74DD"/>
    <w:rsid w:val="007B76F1"/>
    <w:rsid w:val="007B790E"/>
    <w:rsid w:val="007B7ABA"/>
    <w:rsid w:val="007B7C8C"/>
    <w:rsid w:val="007C0110"/>
    <w:rsid w:val="007C0111"/>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20B"/>
    <w:rsid w:val="007C52B8"/>
    <w:rsid w:val="007C5552"/>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0"/>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61B"/>
    <w:rsid w:val="007E36E3"/>
    <w:rsid w:val="007E3803"/>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41D"/>
    <w:rsid w:val="008037C0"/>
    <w:rsid w:val="0080395C"/>
    <w:rsid w:val="008039DE"/>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E22"/>
    <w:rsid w:val="00812F0B"/>
    <w:rsid w:val="008131D2"/>
    <w:rsid w:val="0081336F"/>
    <w:rsid w:val="008135FB"/>
    <w:rsid w:val="00813835"/>
    <w:rsid w:val="00813865"/>
    <w:rsid w:val="008138CD"/>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46"/>
    <w:rsid w:val="0082746F"/>
    <w:rsid w:val="0082761E"/>
    <w:rsid w:val="00827652"/>
    <w:rsid w:val="0082770E"/>
    <w:rsid w:val="00827922"/>
    <w:rsid w:val="00827EDF"/>
    <w:rsid w:val="00827FBA"/>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4FB9"/>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D2"/>
    <w:rsid w:val="00847619"/>
    <w:rsid w:val="008477C2"/>
    <w:rsid w:val="008479CD"/>
    <w:rsid w:val="008479F3"/>
    <w:rsid w:val="008479F7"/>
    <w:rsid w:val="00847CB4"/>
    <w:rsid w:val="00847D34"/>
    <w:rsid w:val="00847DFE"/>
    <w:rsid w:val="00850228"/>
    <w:rsid w:val="00850459"/>
    <w:rsid w:val="00850BFC"/>
    <w:rsid w:val="00851011"/>
    <w:rsid w:val="0085109C"/>
    <w:rsid w:val="008510FA"/>
    <w:rsid w:val="008515FD"/>
    <w:rsid w:val="0085174F"/>
    <w:rsid w:val="00851831"/>
    <w:rsid w:val="00851877"/>
    <w:rsid w:val="008518E1"/>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54B"/>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8AA"/>
    <w:rsid w:val="008C39C6"/>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E53"/>
    <w:rsid w:val="008C7340"/>
    <w:rsid w:val="008C735A"/>
    <w:rsid w:val="008C736F"/>
    <w:rsid w:val="008C76CE"/>
    <w:rsid w:val="008C77BD"/>
    <w:rsid w:val="008C781C"/>
    <w:rsid w:val="008C783C"/>
    <w:rsid w:val="008C79EB"/>
    <w:rsid w:val="008C7AB6"/>
    <w:rsid w:val="008C7C12"/>
    <w:rsid w:val="008C7E41"/>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66"/>
    <w:rsid w:val="008F0CC5"/>
    <w:rsid w:val="008F0D0F"/>
    <w:rsid w:val="008F116E"/>
    <w:rsid w:val="008F1239"/>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88D"/>
    <w:rsid w:val="00903BEB"/>
    <w:rsid w:val="00903C37"/>
    <w:rsid w:val="0090407B"/>
    <w:rsid w:val="0090445A"/>
    <w:rsid w:val="009044E6"/>
    <w:rsid w:val="009047CC"/>
    <w:rsid w:val="00904B6C"/>
    <w:rsid w:val="00904BA6"/>
    <w:rsid w:val="00904BFD"/>
    <w:rsid w:val="00904C3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07C"/>
    <w:rsid w:val="00914659"/>
    <w:rsid w:val="009148B6"/>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576"/>
    <w:rsid w:val="0092375F"/>
    <w:rsid w:val="00923829"/>
    <w:rsid w:val="00923837"/>
    <w:rsid w:val="00923932"/>
    <w:rsid w:val="00923C6F"/>
    <w:rsid w:val="00924142"/>
    <w:rsid w:val="00924432"/>
    <w:rsid w:val="0092475A"/>
    <w:rsid w:val="00924B1E"/>
    <w:rsid w:val="00924C9F"/>
    <w:rsid w:val="00924E74"/>
    <w:rsid w:val="009251F5"/>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3D2"/>
    <w:rsid w:val="009345C9"/>
    <w:rsid w:val="009345DE"/>
    <w:rsid w:val="009346A3"/>
    <w:rsid w:val="00934846"/>
    <w:rsid w:val="009348AF"/>
    <w:rsid w:val="00934985"/>
    <w:rsid w:val="00934A5D"/>
    <w:rsid w:val="00934C58"/>
    <w:rsid w:val="00935353"/>
    <w:rsid w:val="009354F8"/>
    <w:rsid w:val="00935567"/>
    <w:rsid w:val="00935851"/>
    <w:rsid w:val="009359D8"/>
    <w:rsid w:val="00935AE3"/>
    <w:rsid w:val="00935D82"/>
    <w:rsid w:val="00935E35"/>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B3"/>
    <w:rsid w:val="00937C51"/>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C9E"/>
    <w:rsid w:val="00950DE0"/>
    <w:rsid w:val="00950EC3"/>
    <w:rsid w:val="009510F9"/>
    <w:rsid w:val="00951121"/>
    <w:rsid w:val="0095134C"/>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541"/>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36C"/>
    <w:rsid w:val="009B43E7"/>
    <w:rsid w:val="009B4585"/>
    <w:rsid w:val="009B4805"/>
    <w:rsid w:val="009B4884"/>
    <w:rsid w:val="009B48D1"/>
    <w:rsid w:val="009B4BC0"/>
    <w:rsid w:val="009B4BCD"/>
    <w:rsid w:val="009B4C8C"/>
    <w:rsid w:val="009B4D06"/>
    <w:rsid w:val="009B4E34"/>
    <w:rsid w:val="009B4E63"/>
    <w:rsid w:val="009B5074"/>
    <w:rsid w:val="009B54C9"/>
    <w:rsid w:val="009B5536"/>
    <w:rsid w:val="009B56EB"/>
    <w:rsid w:val="009B587D"/>
    <w:rsid w:val="009B58B4"/>
    <w:rsid w:val="009B59C9"/>
    <w:rsid w:val="009B5E7D"/>
    <w:rsid w:val="009B5EB4"/>
    <w:rsid w:val="009B5F6E"/>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07A"/>
    <w:rsid w:val="009C6257"/>
    <w:rsid w:val="009C643E"/>
    <w:rsid w:val="009C649D"/>
    <w:rsid w:val="009C669D"/>
    <w:rsid w:val="009C66BF"/>
    <w:rsid w:val="009C6A0A"/>
    <w:rsid w:val="009C6AF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CB"/>
    <w:rsid w:val="009D0FB4"/>
    <w:rsid w:val="009D148E"/>
    <w:rsid w:val="009D1539"/>
    <w:rsid w:val="009D1B54"/>
    <w:rsid w:val="009D1B8F"/>
    <w:rsid w:val="009D1CD9"/>
    <w:rsid w:val="009D1E7A"/>
    <w:rsid w:val="009D2042"/>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C96"/>
    <w:rsid w:val="009D5F59"/>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DD9"/>
    <w:rsid w:val="009E2FA2"/>
    <w:rsid w:val="009E3230"/>
    <w:rsid w:val="009E3461"/>
    <w:rsid w:val="009E3559"/>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E5A"/>
    <w:rsid w:val="009F6EAF"/>
    <w:rsid w:val="009F6EC6"/>
    <w:rsid w:val="009F703D"/>
    <w:rsid w:val="009F7122"/>
    <w:rsid w:val="009F7319"/>
    <w:rsid w:val="009F7330"/>
    <w:rsid w:val="009F73D5"/>
    <w:rsid w:val="009F7462"/>
    <w:rsid w:val="009F7709"/>
    <w:rsid w:val="009F7776"/>
    <w:rsid w:val="009F781B"/>
    <w:rsid w:val="009F78E6"/>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B09"/>
    <w:rsid w:val="00A06C27"/>
    <w:rsid w:val="00A06C39"/>
    <w:rsid w:val="00A06D3D"/>
    <w:rsid w:val="00A06E3B"/>
    <w:rsid w:val="00A06EF3"/>
    <w:rsid w:val="00A06F58"/>
    <w:rsid w:val="00A070FB"/>
    <w:rsid w:val="00A07494"/>
    <w:rsid w:val="00A0763B"/>
    <w:rsid w:val="00A07713"/>
    <w:rsid w:val="00A0786C"/>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313"/>
    <w:rsid w:val="00A2232B"/>
    <w:rsid w:val="00A22771"/>
    <w:rsid w:val="00A22808"/>
    <w:rsid w:val="00A228AC"/>
    <w:rsid w:val="00A2293B"/>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59"/>
    <w:rsid w:val="00A41780"/>
    <w:rsid w:val="00A41ACD"/>
    <w:rsid w:val="00A41B4B"/>
    <w:rsid w:val="00A41C9A"/>
    <w:rsid w:val="00A41D6D"/>
    <w:rsid w:val="00A420C4"/>
    <w:rsid w:val="00A42269"/>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310"/>
    <w:rsid w:val="00A6138C"/>
    <w:rsid w:val="00A61394"/>
    <w:rsid w:val="00A616C5"/>
    <w:rsid w:val="00A6185B"/>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5FB"/>
    <w:rsid w:val="00A659EE"/>
    <w:rsid w:val="00A65B6C"/>
    <w:rsid w:val="00A65BCE"/>
    <w:rsid w:val="00A65BD6"/>
    <w:rsid w:val="00A65BFC"/>
    <w:rsid w:val="00A65BFE"/>
    <w:rsid w:val="00A65CFE"/>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B4"/>
    <w:rsid w:val="00A808D1"/>
    <w:rsid w:val="00A80A23"/>
    <w:rsid w:val="00A80B51"/>
    <w:rsid w:val="00A80CE6"/>
    <w:rsid w:val="00A80D4C"/>
    <w:rsid w:val="00A80F1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441"/>
    <w:rsid w:val="00AA74F5"/>
    <w:rsid w:val="00AA7AB8"/>
    <w:rsid w:val="00AA7C41"/>
    <w:rsid w:val="00AB02E4"/>
    <w:rsid w:val="00AB0353"/>
    <w:rsid w:val="00AB0367"/>
    <w:rsid w:val="00AB05A9"/>
    <w:rsid w:val="00AB0A37"/>
    <w:rsid w:val="00AB0A59"/>
    <w:rsid w:val="00AB0C52"/>
    <w:rsid w:val="00AB0D03"/>
    <w:rsid w:val="00AB0E90"/>
    <w:rsid w:val="00AB10C5"/>
    <w:rsid w:val="00AB1159"/>
    <w:rsid w:val="00AB11B0"/>
    <w:rsid w:val="00AB129D"/>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D6"/>
    <w:rsid w:val="00AC53B3"/>
    <w:rsid w:val="00AC5454"/>
    <w:rsid w:val="00AC5694"/>
    <w:rsid w:val="00AC5774"/>
    <w:rsid w:val="00AC58E5"/>
    <w:rsid w:val="00AC596F"/>
    <w:rsid w:val="00AC5ABA"/>
    <w:rsid w:val="00AC6029"/>
    <w:rsid w:val="00AC620A"/>
    <w:rsid w:val="00AC632D"/>
    <w:rsid w:val="00AC63C7"/>
    <w:rsid w:val="00AC645F"/>
    <w:rsid w:val="00AC66AE"/>
    <w:rsid w:val="00AC67DF"/>
    <w:rsid w:val="00AC6ED0"/>
    <w:rsid w:val="00AC70A6"/>
    <w:rsid w:val="00AC70AB"/>
    <w:rsid w:val="00AC711D"/>
    <w:rsid w:val="00AC73F2"/>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94"/>
    <w:rsid w:val="00AF713E"/>
    <w:rsid w:val="00AF71D8"/>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8C"/>
    <w:rsid w:val="00B13B70"/>
    <w:rsid w:val="00B13C62"/>
    <w:rsid w:val="00B13D99"/>
    <w:rsid w:val="00B13DBD"/>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EBF"/>
    <w:rsid w:val="00B22157"/>
    <w:rsid w:val="00B22327"/>
    <w:rsid w:val="00B22383"/>
    <w:rsid w:val="00B2244E"/>
    <w:rsid w:val="00B2257A"/>
    <w:rsid w:val="00B22922"/>
    <w:rsid w:val="00B2356E"/>
    <w:rsid w:val="00B23587"/>
    <w:rsid w:val="00B235AB"/>
    <w:rsid w:val="00B23680"/>
    <w:rsid w:val="00B23712"/>
    <w:rsid w:val="00B23BA6"/>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C72"/>
    <w:rsid w:val="00B32C91"/>
    <w:rsid w:val="00B330EE"/>
    <w:rsid w:val="00B3368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DDB"/>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42E1"/>
    <w:rsid w:val="00B84886"/>
    <w:rsid w:val="00B849B8"/>
    <w:rsid w:val="00B84A3C"/>
    <w:rsid w:val="00B84A54"/>
    <w:rsid w:val="00B84AA0"/>
    <w:rsid w:val="00B84AAB"/>
    <w:rsid w:val="00B84B6F"/>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5A"/>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4177"/>
    <w:rsid w:val="00BA426B"/>
    <w:rsid w:val="00BA42D2"/>
    <w:rsid w:val="00BA42EF"/>
    <w:rsid w:val="00BA4374"/>
    <w:rsid w:val="00BA43C4"/>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4E0"/>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31B"/>
    <w:rsid w:val="00BE4379"/>
    <w:rsid w:val="00BE45EA"/>
    <w:rsid w:val="00BE460C"/>
    <w:rsid w:val="00BE4667"/>
    <w:rsid w:val="00BE4964"/>
    <w:rsid w:val="00BE4982"/>
    <w:rsid w:val="00BE4B1F"/>
    <w:rsid w:val="00BE4B21"/>
    <w:rsid w:val="00BE4C92"/>
    <w:rsid w:val="00BE506B"/>
    <w:rsid w:val="00BE51D0"/>
    <w:rsid w:val="00BE53C6"/>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29C"/>
    <w:rsid w:val="00BF536A"/>
    <w:rsid w:val="00BF58C9"/>
    <w:rsid w:val="00BF5D74"/>
    <w:rsid w:val="00BF5E14"/>
    <w:rsid w:val="00BF5EEA"/>
    <w:rsid w:val="00BF5F65"/>
    <w:rsid w:val="00BF6026"/>
    <w:rsid w:val="00BF61F1"/>
    <w:rsid w:val="00BF6541"/>
    <w:rsid w:val="00BF6619"/>
    <w:rsid w:val="00BF67C0"/>
    <w:rsid w:val="00BF688F"/>
    <w:rsid w:val="00BF6A8A"/>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22E"/>
    <w:rsid w:val="00C062DB"/>
    <w:rsid w:val="00C06353"/>
    <w:rsid w:val="00C06357"/>
    <w:rsid w:val="00C063B6"/>
    <w:rsid w:val="00C068AE"/>
    <w:rsid w:val="00C06E59"/>
    <w:rsid w:val="00C070AF"/>
    <w:rsid w:val="00C0711D"/>
    <w:rsid w:val="00C071C5"/>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9BD"/>
    <w:rsid w:val="00C32A04"/>
    <w:rsid w:val="00C32A2B"/>
    <w:rsid w:val="00C32BD3"/>
    <w:rsid w:val="00C32DC5"/>
    <w:rsid w:val="00C330FD"/>
    <w:rsid w:val="00C331F8"/>
    <w:rsid w:val="00C332BA"/>
    <w:rsid w:val="00C33331"/>
    <w:rsid w:val="00C33412"/>
    <w:rsid w:val="00C33A10"/>
    <w:rsid w:val="00C33A20"/>
    <w:rsid w:val="00C33B73"/>
    <w:rsid w:val="00C33B78"/>
    <w:rsid w:val="00C33C86"/>
    <w:rsid w:val="00C33DF9"/>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22D"/>
    <w:rsid w:val="00C3734E"/>
    <w:rsid w:val="00C3743C"/>
    <w:rsid w:val="00C374CE"/>
    <w:rsid w:val="00C3762B"/>
    <w:rsid w:val="00C37824"/>
    <w:rsid w:val="00C37889"/>
    <w:rsid w:val="00C37970"/>
    <w:rsid w:val="00C37A31"/>
    <w:rsid w:val="00C37AD3"/>
    <w:rsid w:val="00C37B16"/>
    <w:rsid w:val="00C37B51"/>
    <w:rsid w:val="00C37C40"/>
    <w:rsid w:val="00C37CBE"/>
    <w:rsid w:val="00C4030D"/>
    <w:rsid w:val="00C40397"/>
    <w:rsid w:val="00C4053C"/>
    <w:rsid w:val="00C408B2"/>
    <w:rsid w:val="00C40C5F"/>
    <w:rsid w:val="00C40F8F"/>
    <w:rsid w:val="00C4137E"/>
    <w:rsid w:val="00C413D4"/>
    <w:rsid w:val="00C416C7"/>
    <w:rsid w:val="00C416DB"/>
    <w:rsid w:val="00C41B4A"/>
    <w:rsid w:val="00C41F0E"/>
    <w:rsid w:val="00C421F9"/>
    <w:rsid w:val="00C422E8"/>
    <w:rsid w:val="00C42671"/>
    <w:rsid w:val="00C426C0"/>
    <w:rsid w:val="00C42B4A"/>
    <w:rsid w:val="00C43127"/>
    <w:rsid w:val="00C43225"/>
    <w:rsid w:val="00C436FD"/>
    <w:rsid w:val="00C4383C"/>
    <w:rsid w:val="00C43968"/>
    <w:rsid w:val="00C43A7F"/>
    <w:rsid w:val="00C43BB4"/>
    <w:rsid w:val="00C43BB9"/>
    <w:rsid w:val="00C43CC6"/>
    <w:rsid w:val="00C43D27"/>
    <w:rsid w:val="00C44294"/>
    <w:rsid w:val="00C4429B"/>
    <w:rsid w:val="00C44682"/>
    <w:rsid w:val="00C44688"/>
    <w:rsid w:val="00C446E6"/>
    <w:rsid w:val="00C44841"/>
    <w:rsid w:val="00C44A4B"/>
    <w:rsid w:val="00C44A7E"/>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BCD"/>
    <w:rsid w:val="00C53E08"/>
    <w:rsid w:val="00C54169"/>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F4B"/>
    <w:rsid w:val="00C57778"/>
    <w:rsid w:val="00C57874"/>
    <w:rsid w:val="00C578DF"/>
    <w:rsid w:val="00C5798C"/>
    <w:rsid w:val="00C57A43"/>
    <w:rsid w:val="00C57A4A"/>
    <w:rsid w:val="00C57E79"/>
    <w:rsid w:val="00C57F48"/>
    <w:rsid w:val="00C57F7B"/>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131"/>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679"/>
    <w:rsid w:val="00C73686"/>
    <w:rsid w:val="00C73705"/>
    <w:rsid w:val="00C7374F"/>
    <w:rsid w:val="00C7386E"/>
    <w:rsid w:val="00C739FE"/>
    <w:rsid w:val="00C73A77"/>
    <w:rsid w:val="00C73B0B"/>
    <w:rsid w:val="00C73C77"/>
    <w:rsid w:val="00C746AD"/>
    <w:rsid w:val="00C746F4"/>
    <w:rsid w:val="00C7486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505"/>
    <w:rsid w:val="00C97891"/>
    <w:rsid w:val="00C97A07"/>
    <w:rsid w:val="00C97C61"/>
    <w:rsid w:val="00C97D3F"/>
    <w:rsid w:val="00C97F3B"/>
    <w:rsid w:val="00CA003F"/>
    <w:rsid w:val="00CA03A5"/>
    <w:rsid w:val="00CA048F"/>
    <w:rsid w:val="00CA076C"/>
    <w:rsid w:val="00CA0A4A"/>
    <w:rsid w:val="00CA0D59"/>
    <w:rsid w:val="00CA0E50"/>
    <w:rsid w:val="00CA0F7D"/>
    <w:rsid w:val="00CA11FD"/>
    <w:rsid w:val="00CA1A13"/>
    <w:rsid w:val="00CA1B40"/>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61"/>
    <w:rsid w:val="00CB00E8"/>
    <w:rsid w:val="00CB0140"/>
    <w:rsid w:val="00CB0200"/>
    <w:rsid w:val="00CB0446"/>
    <w:rsid w:val="00CB06C6"/>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D32"/>
    <w:rsid w:val="00CB3DF1"/>
    <w:rsid w:val="00CB3E1F"/>
    <w:rsid w:val="00CB4063"/>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81F"/>
    <w:rsid w:val="00CB78CC"/>
    <w:rsid w:val="00CB7A4F"/>
    <w:rsid w:val="00CB7ABD"/>
    <w:rsid w:val="00CB7B58"/>
    <w:rsid w:val="00CB7D1B"/>
    <w:rsid w:val="00CB7D6B"/>
    <w:rsid w:val="00CB7DCB"/>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30CA"/>
    <w:rsid w:val="00CE315C"/>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2F"/>
    <w:rsid w:val="00CF5891"/>
    <w:rsid w:val="00CF599D"/>
    <w:rsid w:val="00CF5AB9"/>
    <w:rsid w:val="00CF5DC3"/>
    <w:rsid w:val="00CF5DEB"/>
    <w:rsid w:val="00CF5F4E"/>
    <w:rsid w:val="00CF654A"/>
    <w:rsid w:val="00CF6640"/>
    <w:rsid w:val="00CF672E"/>
    <w:rsid w:val="00CF686E"/>
    <w:rsid w:val="00CF6C83"/>
    <w:rsid w:val="00CF6CA7"/>
    <w:rsid w:val="00CF70E6"/>
    <w:rsid w:val="00CF7442"/>
    <w:rsid w:val="00CF7488"/>
    <w:rsid w:val="00CF7692"/>
    <w:rsid w:val="00CF773C"/>
    <w:rsid w:val="00D000AE"/>
    <w:rsid w:val="00D0010E"/>
    <w:rsid w:val="00D0031F"/>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99"/>
    <w:rsid w:val="00D0241A"/>
    <w:rsid w:val="00D02772"/>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493"/>
    <w:rsid w:val="00D10A72"/>
    <w:rsid w:val="00D10AF9"/>
    <w:rsid w:val="00D10EB3"/>
    <w:rsid w:val="00D11169"/>
    <w:rsid w:val="00D1121D"/>
    <w:rsid w:val="00D113CF"/>
    <w:rsid w:val="00D11861"/>
    <w:rsid w:val="00D119A9"/>
    <w:rsid w:val="00D11C5D"/>
    <w:rsid w:val="00D11E2C"/>
    <w:rsid w:val="00D1217F"/>
    <w:rsid w:val="00D123A0"/>
    <w:rsid w:val="00D124E2"/>
    <w:rsid w:val="00D126B6"/>
    <w:rsid w:val="00D126D9"/>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A56"/>
    <w:rsid w:val="00D20AC5"/>
    <w:rsid w:val="00D20BEF"/>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28"/>
    <w:rsid w:val="00D341C9"/>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D28"/>
    <w:rsid w:val="00D37F3F"/>
    <w:rsid w:val="00D37F71"/>
    <w:rsid w:val="00D402F0"/>
    <w:rsid w:val="00D4037E"/>
    <w:rsid w:val="00D40755"/>
    <w:rsid w:val="00D40922"/>
    <w:rsid w:val="00D40B72"/>
    <w:rsid w:val="00D40BD7"/>
    <w:rsid w:val="00D40F92"/>
    <w:rsid w:val="00D40FF0"/>
    <w:rsid w:val="00D41018"/>
    <w:rsid w:val="00D412D2"/>
    <w:rsid w:val="00D41402"/>
    <w:rsid w:val="00D41535"/>
    <w:rsid w:val="00D41603"/>
    <w:rsid w:val="00D41672"/>
    <w:rsid w:val="00D41DF5"/>
    <w:rsid w:val="00D41DFF"/>
    <w:rsid w:val="00D42100"/>
    <w:rsid w:val="00D422F8"/>
    <w:rsid w:val="00D42458"/>
    <w:rsid w:val="00D42646"/>
    <w:rsid w:val="00D427EA"/>
    <w:rsid w:val="00D4286E"/>
    <w:rsid w:val="00D4295B"/>
    <w:rsid w:val="00D42AF7"/>
    <w:rsid w:val="00D42E2B"/>
    <w:rsid w:val="00D42E9A"/>
    <w:rsid w:val="00D43137"/>
    <w:rsid w:val="00D431C7"/>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581"/>
    <w:rsid w:val="00D75BBD"/>
    <w:rsid w:val="00D75E0F"/>
    <w:rsid w:val="00D75F52"/>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6008"/>
    <w:rsid w:val="00D8610A"/>
    <w:rsid w:val="00D862E7"/>
    <w:rsid w:val="00D8635D"/>
    <w:rsid w:val="00D863ED"/>
    <w:rsid w:val="00D8692D"/>
    <w:rsid w:val="00D86AD4"/>
    <w:rsid w:val="00D86EDF"/>
    <w:rsid w:val="00D86F67"/>
    <w:rsid w:val="00D87053"/>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DBD"/>
    <w:rsid w:val="00D96DBE"/>
    <w:rsid w:val="00D96F06"/>
    <w:rsid w:val="00D970F6"/>
    <w:rsid w:val="00D971DD"/>
    <w:rsid w:val="00D97304"/>
    <w:rsid w:val="00D9745A"/>
    <w:rsid w:val="00D97551"/>
    <w:rsid w:val="00D9776D"/>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C34"/>
    <w:rsid w:val="00DA2C8D"/>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7D9"/>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BA"/>
    <w:rsid w:val="00DB3AE3"/>
    <w:rsid w:val="00DB3DA1"/>
    <w:rsid w:val="00DB3E39"/>
    <w:rsid w:val="00DB3F58"/>
    <w:rsid w:val="00DB424F"/>
    <w:rsid w:val="00DB4281"/>
    <w:rsid w:val="00DB4434"/>
    <w:rsid w:val="00DB466F"/>
    <w:rsid w:val="00DB4768"/>
    <w:rsid w:val="00DB4984"/>
    <w:rsid w:val="00DB4D30"/>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1970"/>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D0"/>
    <w:rsid w:val="00DC72A2"/>
    <w:rsid w:val="00DC72A9"/>
    <w:rsid w:val="00DC752F"/>
    <w:rsid w:val="00DC75A8"/>
    <w:rsid w:val="00DC7A6C"/>
    <w:rsid w:val="00DC7B70"/>
    <w:rsid w:val="00DC7F8F"/>
    <w:rsid w:val="00DC7FAC"/>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FE7"/>
    <w:rsid w:val="00DD50C3"/>
    <w:rsid w:val="00DD5155"/>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314"/>
    <w:rsid w:val="00DE64DF"/>
    <w:rsid w:val="00DE68E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F13"/>
    <w:rsid w:val="00E02F89"/>
    <w:rsid w:val="00E0310E"/>
    <w:rsid w:val="00E03411"/>
    <w:rsid w:val="00E037F7"/>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C6"/>
    <w:rsid w:val="00E444DE"/>
    <w:rsid w:val="00E4450B"/>
    <w:rsid w:val="00E44590"/>
    <w:rsid w:val="00E44B60"/>
    <w:rsid w:val="00E4513C"/>
    <w:rsid w:val="00E451F9"/>
    <w:rsid w:val="00E452F6"/>
    <w:rsid w:val="00E4550B"/>
    <w:rsid w:val="00E45614"/>
    <w:rsid w:val="00E456AC"/>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D5A"/>
    <w:rsid w:val="00E60D5D"/>
    <w:rsid w:val="00E60D65"/>
    <w:rsid w:val="00E60DA0"/>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EA8"/>
    <w:rsid w:val="00EA3F77"/>
    <w:rsid w:val="00EA4050"/>
    <w:rsid w:val="00EA4208"/>
    <w:rsid w:val="00EA4417"/>
    <w:rsid w:val="00EA44C7"/>
    <w:rsid w:val="00EA4654"/>
    <w:rsid w:val="00EA4787"/>
    <w:rsid w:val="00EA478A"/>
    <w:rsid w:val="00EA482A"/>
    <w:rsid w:val="00EA48E3"/>
    <w:rsid w:val="00EA4BF9"/>
    <w:rsid w:val="00EA4E2F"/>
    <w:rsid w:val="00EA50BD"/>
    <w:rsid w:val="00EA5635"/>
    <w:rsid w:val="00EA56F7"/>
    <w:rsid w:val="00EA578F"/>
    <w:rsid w:val="00EA5841"/>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650"/>
    <w:rsid w:val="00EB5657"/>
    <w:rsid w:val="00EB585D"/>
    <w:rsid w:val="00EB5998"/>
    <w:rsid w:val="00EB5A97"/>
    <w:rsid w:val="00EB5F3E"/>
    <w:rsid w:val="00EB60DE"/>
    <w:rsid w:val="00EB61B0"/>
    <w:rsid w:val="00EB6258"/>
    <w:rsid w:val="00EB63C2"/>
    <w:rsid w:val="00EB64C0"/>
    <w:rsid w:val="00EB650F"/>
    <w:rsid w:val="00EB65AF"/>
    <w:rsid w:val="00EB6783"/>
    <w:rsid w:val="00EB680C"/>
    <w:rsid w:val="00EB6885"/>
    <w:rsid w:val="00EB6C70"/>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BB"/>
    <w:rsid w:val="00EC0F57"/>
    <w:rsid w:val="00EC0FD1"/>
    <w:rsid w:val="00EC107F"/>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BC6"/>
    <w:rsid w:val="00EC5CD2"/>
    <w:rsid w:val="00EC5F60"/>
    <w:rsid w:val="00EC602F"/>
    <w:rsid w:val="00EC6132"/>
    <w:rsid w:val="00EC618E"/>
    <w:rsid w:val="00EC6224"/>
    <w:rsid w:val="00EC63E3"/>
    <w:rsid w:val="00EC647D"/>
    <w:rsid w:val="00EC6573"/>
    <w:rsid w:val="00EC65F3"/>
    <w:rsid w:val="00EC66FF"/>
    <w:rsid w:val="00EC67B5"/>
    <w:rsid w:val="00EC6852"/>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F90"/>
    <w:rsid w:val="00F03FE5"/>
    <w:rsid w:val="00F04DB0"/>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8D1"/>
    <w:rsid w:val="00F26C0F"/>
    <w:rsid w:val="00F27238"/>
    <w:rsid w:val="00F2727A"/>
    <w:rsid w:val="00F2735F"/>
    <w:rsid w:val="00F2744D"/>
    <w:rsid w:val="00F279D0"/>
    <w:rsid w:val="00F27A68"/>
    <w:rsid w:val="00F27B27"/>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46"/>
    <w:rsid w:val="00F4200B"/>
    <w:rsid w:val="00F421E8"/>
    <w:rsid w:val="00F422E8"/>
    <w:rsid w:val="00F424F2"/>
    <w:rsid w:val="00F4254D"/>
    <w:rsid w:val="00F425B8"/>
    <w:rsid w:val="00F4261C"/>
    <w:rsid w:val="00F4281C"/>
    <w:rsid w:val="00F42977"/>
    <w:rsid w:val="00F42B97"/>
    <w:rsid w:val="00F42D20"/>
    <w:rsid w:val="00F430D2"/>
    <w:rsid w:val="00F43117"/>
    <w:rsid w:val="00F432A9"/>
    <w:rsid w:val="00F4364C"/>
    <w:rsid w:val="00F438CF"/>
    <w:rsid w:val="00F43B6F"/>
    <w:rsid w:val="00F43FA7"/>
    <w:rsid w:val="00F443E3"/>
    <w:rsid w:val="00F443EE"/>
    <w:rsid w:val="00F44463"/>
    <w:rsid w:val="00F444C4"/>
    <w:rsid w:val="00F446F3"/>
    <w:rsid w:val="00F447B5"/>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5A"/>
    <w:rsid w:val="00F522DF"/>
    <w:rsid w:val="00F52426"/>
    <w:rsid w:val="00F524A5"/>
    <w:rsid w:val="00F52522"/>
    <w:rsid w:val="00F5263E"/>
    <w:rsid w:val="00F52926"/>
    <w:rsid w:val="00F52A3A"/>
    <w:rsid w:val="00F52BAF"/>
    <w:rsid w:val="00F52DE8"/>
    <w:rsid w:val="00F52DFE"/>
    <w:rsid w:val="00F532CC"/>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DBC"/>
    <w:rsid w:val="00F57F32"/>
    <w:rsid w:val="00F60209"/>
    <w:rsid w:val="00F602D4"/>
    <w:rsid w:val="00F609C8"/>
    <w:rsid w:val="00F60CD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2A"/>
    <w:rsid w:val="00F62E9D"/>
    <w:rsid w:val="00F62F0D"/>
    <w:rsid w:val="00F63070"/>
    <w:rsid w:val="00F63095"/>
    <w:rsid w:val="00F631DF"/>
    <w:rsid w:val="00F63201"/>
    <w:rsid w:val="00F63298"/>
    <w:rsid w:val="00F63879"/>
    <w:rsid w:val="00F63913"/>
    <w:rsid w:val="00F63AC1"/>
    <w:rsid w:val="00F6401E"/>
    <w:rsid w:val="00F64077"/>
    <w:rsid w:val="00F643A1"/>
    <w:rsid w:val="00F643B2"/>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84F"/>
    <w:rsid w:val="00F719D2"/>
    <w:rsid w:val="00F71B5B"/>
    <w:rsid w:val="00F71B8C"/>
    <w:rsid w:val="00F71CAE"/>
    <w:rsid w:val="00F71D00"/>
    <w:rsid w:val="00F71E45"/>
    <w:rsid w:val="00F71F56"/>
    <w:rsid w:val="00F7213A"/>
    <w:rsid w:val="00F723C5"/>
    <w:rsid w:val="00F72606"/>
    <w:rsid w:val="00F72A4C"/>
    <w:rsid w:val="00F72FA8"/>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3B5"/>
    <w:rsid w:val="00F763D4"/>
    <w:rsid w:val="00F766CB"/>
    <w:rsid w:val="00F766D0"/>
    <w:rsid w:val="00F76739"/>
    <w:rsid w:val="00F76765"/>
    <w:rsid w:val="00F767DD"/>
    <w:rsid w:val="00F768BF"/>
    <w:rsid w:val="00F76E6C"/>
    <w:rsid w:val="00F7708D"/>
    <w:rsid w:val="00F770C3"/>
    <w:rsid w:val="00F77386"/>
    <w:rsid w:val="00F77395"/>
    <w:rsid w:val="00F774F4"/>
    <w:rsid w:val="00F778AA"/>
    <w:rsid w:val="00F77C69"/>
    <w:rsid w:val="00F77C92"/>
    <w:rsid w:val="00F77CE2"/>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193"/>
    <w:rsid w:val="00FA720E"/>
    <w:rsid w:val="00FA7343"/>
    <w:rsid w:val="00FA7415"/>
    <w:rsid w:val="00FA7478"/>
    <w:rsid w:val="00FA76BE"/>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155"/>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57"/>
    <w:rsid w:val="00FC438A"/>
    <w:rsid w:val="00FC4527"/>
    <w:rsid w:val="00FC4673"/>
    <w:rsid w:val="00FC46E5"/>
    <w:rsid w:val="00FC4C21"/>
    <w:rsid w:val="00FC5139"/>
    <w:rsid w:val="00FC5244"/>
    <w:rsid w:val="00FC52BE"/>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71E0"/>
    <w:rsid w:val="00FE769A"/>
    <w:rsid w:val="00FE76FB"/>
    <w:rsid w:val="00FE7892"/>
    <w:rsid w:val="00FE78CB"/>
    <w:rsid w:val="00FE7BBD"/>
    <w:rsid w:val="00FE7D46"/>
    <w:rsid w:val="00FF017E"/>
    <w:rsid w:val="00FF02AE"/>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219"/>
    <w:rsid w:val="00FF3320"/>
    <w:rsid w:val="00FF33FB"/>
    <w:rsid w:val="00FF3499"/>
    <w:rsid w:val="00FF3517"/>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B0E"/>
    <w:rsid w:val="00FF7B73"/>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styleId="DocumentMap">
    <w:name w:val="Document Map"/>
    <w:basedOn w:val="Normal"/>
    <w:link w:val="DocumentMapChar"/>
    <w:uiPriority w:val="99"/>
    <w:semiHidden/>
    <w:unhideWhenUsed/>
    <w:rsid w:val="006C681F"/>
    <w:rPr>
      <w:sz w:val="24"/>
      <w:szCs w:val="24"/>
    </w:rPr>
  </w:style>
  <w:style w:type="character" w:customStyle="1" w:styleId="DocumentMapChar">
    <w:name w:val="Document Map Char"/>
    <w:basedOn w:val="DefaultParagraphFont"/>
    <w:link w:val="DocumentMap"/>
    <w:uiPriority w:val="99"/>
    <w:semiHidden/>
    <w:rsid w:val="006C68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0422">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3058021">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5501639">
      <w:bodyDiv w:val="1"/>
      <w:marLeft w:val="0"/>
      <w:marRight w:val="0"/>
      <w:marTop w:val="0"/>
      <w:marBottom w:val="0"/>
      <w:divBdr>
        <w:top w:val="none" w:sz="0" w:space="0" w:color="auto"/>
        <w:left w:val="none" w:sz="0" w:space="0" w:color="auto"/>
        <w:bottom w:val="none" w:sz="0" w:space="0" w:color="auto"/>
        <w:right w:val="none" w:sz="0" w:space="0" w:color="auto"/>
      </w:divBdr>
      <w:divsChild>
        <w:div w:id="1980185635">
          <w:marLeft w:val="0"/>
          <w:marRight w:val="0"/>
          <w:marTop w:val="0"/>
          <w:marBottom w:val="0"/>
          <w:divBdr>
            <w:top w:val="none" w:sz="0" w:space="0" w:color="auto"/>
            <w:left w:val="none" w:sz="0" w:space="0" w:color="auto"/>
            <w:bottom w:val="none" w:sz="0" w:space="0" w:color="auto"/>
            <w:right w:val="none" w:sz="0" w:space="0" w:color="auto"/>
          </w:divBdr>
        </w:div>
        <w:div w:id="549220758">
          <w:marLeft w:val="0"/>
          <w:marRight w:val="0"/>
          <w:marTop w:val="0"/>
          <w:marBottom w:val="0"/>
          <w:divBdr>
            <w:top w:val="none" w:sz="0" w:space="0" w:color="auto"/>
            <w:left w:val="none" w:sz="0" w:space="0" w:color="auto"/>
            <w:bottom w:val="none" w:sz="0" w:space="0" w:color="auto"/>
            <w:right w:val="none" w:sz="0" w:space="0" w:color="auto"/>
          </w:divBdr>
        </w:div>
        <w:div w:id="730232087">
          <w:marLeft w:val="0"/>
          <w:marRight w:val="0"/>
          <w:marTop w:val="0"/>
          <w:marBottom w:val="0"/>
          <w:divBdr>
            <w:top w:val="none" w:sz="0" w:space="0" w:color="auto"/>
            <w:left w:val="none" w:sz="0" w:space="0" w:color="auto"/>
            <w:bottom w:val="none" w:sz="0" w:space="0" w:color="auto"/>
            <w:right w:val="none" w:sz="0" w:space="0" w:color="auto"/>
          </w:divBdr>
        </w:div>
        <w:div w:id="611130264">
          <w:marLeft w:val="0"/>
          <w:marRight w:val="0"/>
          <w:marTop w:val="0"/>
          <w:marBottom w:val="0"/>
          <w:divBdr>
            <w:top w:val="none" w:sz="0" w:space="0" w:color="auto"/>
            <w:left w:val="none" w:sz="0" w:space="0" w:color="auto"/>
            <w:bottom w:val="none" w:sz="0" w:space="0" w:color="auto"/>
            <w:right w:val="none" w:sz="0" w:space="0" w:color="auto"/>
          </w:divBdr>
        </w:div>
        <w:div w:id="839393655">
          <w:marLeft w:val="0"/>
          <w:marRight w:val="0"/>
          <w:marTop w:val="0"/>
          <w:marBottom w:val="0"/>
          <w:divBdr>
            <w:top w:val="none" w:sz="0" w:space="0" w:color="auto"/>
            <w:left w:val="none" w:sz="0" w:space="0" w:color="auto"/>
            <w:bottom w:val="none" w:sz="0" w:space="0" w:color="auto"/>
            <w:right w:val="none" w:sz="0" w:space="0" w:color="auto"/>
          </w:divBdr>
        </w:div>
        <w:div w:id="1705519659">
          <w:marLeft w:val="0"/>
          <w:marRight w:val="0"/>
          <w:marTop w:val="0"/>
          <w:marBottom w:val="0"/>
          <w:divBdr>
            <w:top w:val="none" w:sz="0" w:space="0" w:color="auto"/>
            <w:left w:val="none" w:sz="0" w:space="0" w:color="auto"/>
            <w:bottom w:val="none" w:sz="0" w:space="0" w:color="auto"/>
            <w:right w:val="none" w:sz="0" w:space="0" w:color="auto"/>
          </w:divBdr>
        </w:div>
        <w:div w:id="771125620">
          <w:marLeft w:val="90"/>
          <w:marRight w:val="414"/>
          <w:marTop w:val="0"/>
          <w:marBottom w:val="0"/>
          <w:divBdr>
            <w:top w:val="none" w:sz="0" w:space="0" w:color="auto"/>
            <w:left w:val="none" w:sz="0" w:space="0" w:color="auto"/>
            <w:bottom w:val="none" w:sz="0" w:space="0" w:color="auto"/>
            <w:right w:val="none" w:sz="0" w:space="0" w:color="auto"/>
          </w:divBdr>
        </w:div>
        <w:div w:id="362051272">
          <w:marLeft w:val="90"/>
          <w:marRight w:val="414"/>
          <w:marTop w:val="0"/>
          <w:marBottom w:val="0"/>
          <w:divBdr>
            <w:top w:val="none" w:sz="0" w:space="0" w:color="auto"/>
            <w:left w:val="none" w:sz="0" w:space="0" w:color="auto"/>
            <w:bottom w:val="none" w:sz="0" w:space="0" w:color="auto"/>
            <w:right w:val="none" w:sz="0" w:space="0" w:color="auto"/>
          </w:divBdr>
        </w:div>
        <w:div w:id="1909882371">
          <w:marLeft w:val="90"/>
          <w:marRight w:val="414"/>
          <w:marTop w:val="0"/>
          <w:marBottom w:val="0"/>
          <w:divBdr>
            <w:top w:val="none" w:sz="0" w:space="0" w:color="auto"/>
            <w:left w:val="none" w:sz="0" w:space="0" w:color="auto"/>
            <w:bottom w:val="none" w:sz="0" w:space="0" w:color="auto"/>
            <w:right w:val="none" w:sz="0" w:space="0" w:color="auto"/>
          </w:divBdr>
        </w:div>
        <w:div w:id="2029870371">
          <w:marLeft w:val="0"/>
          <w:marRight w:val="0"/>
          <w:marTop w:val="0"/>
          <w:marBottom w:val="0"/>
          <w:divBdr>
            <w:top w:val="none" w:sz="0" w:space="0" w:color="auto"/>
            <w:left w:val="none" w:sz="0" w:space="0" w:color="auto"/>
            <w:bottom w:val="none" w:sz="0" w:space="0" w:color="auto"/>
            <w:right w:val="none" w:sz="0" w:space="0" w:color="auto"/>
          </w:divBdr>
        </w:div>
        <w:div w:id="848373517">
          <w:marLeft w:val="0"/>
          <w:marRight w:val="0"/>
          <w:marTop w:val="0"/>
          <w:marBottom w:val="0"/>
          <w:divBdr>
            <w:top w:val="none" w:sz="0" w:space="0" w:color="auto"/>
            <w:left w:val="none" w:sz="0" w:space="0" w:color="auto"/>
            <w:bottom w:val="none" w:sz="0" w:space="0" w:color="auto"/>
            <w:right w:val="none" w:sz="0" w:space="0" w:color="auto"/>
          </w:divBdr>
        </w:div>
        <w:div w:id="1076366301">
          <w:marLeft w:val="720"/>
          <w:marRight w:val="684"/>
          <w:marTop w:val="0"/>
          <w:marBottom w:val="0"/>
          <w:divBdr>
            <w:top w:val="none" w:sz="0" w:space="0" w:color="auto"/>
            <w:left w:val="none" w:sz="0" w:space="0" w:color="auto"/>
            <w:bottom w:val="none" w:sz="0" w:space="0" w:color="auto"/>
            <w:right w:val="none" w:sz="0" w:space="0" w:color="auto"/>
          </w:divBdr>
        </w:div>
      </w:divsChild>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185537">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962027">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5863">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924947">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9761">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12">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dow-25-000-how-high-can-it-go-1515213968" TargetMode="External"/><Relationship Id="rId13" Type="http://schemas.openxmlformats.org/officeDocument/2006/relationships/hyperlink" Target="https://s3-us-west-2.amazonaws.com/peakcontent/+Peak+Commentary/01-08-18_TheEconomist-Governments_May_Be_Big_Backers_of_the_Blockchain-Footnote_3.pdf" TargetMode="External"/><Relationship Id="rId18" Type="http://schemas.openxmlformats.org/officeDocument/2006/relationships/hyperlink" Target="https://s3-us-west-2.amazonaws.com/peakcontent/+Peak+Commentary/01-08-18_Schumpeter-Excerpt_from_Capitalism_Socialism_and_Democracy-Footnote_6.pdf" TargetMode="External"/><Relationship Id="rId26" Type="http://schemas.openxmlformats.org/officeDocument/2006/relationships/hyperlink" Target="https://s3-us-west-2.amazonaws.com/peakcontent/+Peak+Commentary/01-08-18_RobertShiller-Speculative_Asset_Prices-Footnote_11.pdf" TargetMode="External"/><Relationship Id="rId3" Type="http://schemas.openxmlformats.org/officeDocument/2006/relationships/styles" Target="styles.xml"/><Relationship Id="rId21" Type="http://schemas.openxmlformats.org/officeDocument/2006/relationships/hyperlink" Target="https://s3-us-west-2.amazonaws.com/peakcontent/+Peak+Commentary/01-08-18_Schumpeter-Excerpt_from_Capitalism_Socialism_and_Democracy-Footnote_8.pdf" TargetMode="External"/><Relationship Id="rId7" Type="http://schemas.openxmlformats.org/officeDocument/2006/relationships/endnotes" Target="endnotes.xml"/><Relationship Id="rId12" Type="http://schemas.openxmlformats.org/officeDocument/2006/relationships/hyperlink" Target="https://www.economist.com/news/business/21722869-anti-establishment-technology-faces-ironic-turn-fortune-governments-may-be-big-backers" TargetMode="External"/><Relationship Id="rId17" Type="http://schemas.openxmlformats.org/officeDocument/2006/relationships/hyperlink" Target="https://books.google.com/books?id=ytrqJswoRCoC&amp;printsec=frontcover&amp;dq=schumpeter+creative+destruction&amp;hl=en&amp;sa=X&amp;ved=0ahUKEwjI3vzTj8TYAhXn34MKHflSA6MQ6AEINjAD" TargetMode="External"/><Relationship Id="rId25" Type="http://schemas.openxmlformats.org/officeDocument/2006/relationships/hyperlink" Target="https://www.nobelprize.org/nobel_prizes/economic-sciences/laureates/2013/shiller-lecture.pdf" TargetMode="External"/><Relationship Id="rId2" Type="http://schemas.openxmlformats.org/officeDocument/2006/relationships/numbering" Target="numbering.xml"/><Relationship Id="rId16" Type="http://schemas.openxmlformats.org/officeDocument/2006/relationships/hyperlink" Target="https://www.forbes.com/sites/joshlinkner/2012/11/16/palm-kodak-blockbuster-sears-rim-borders-circuit-city-compaq-and-the-only-thing-you-can-do-to-avoid-being-next/" TargetMode="External"/><Relationship Id="rId20" Type="http://schemas.openxmlformats.org/officeDocument/2006/relationships/hyperlink" Target="https://books.google.com/books?id=ytrqJswoRCoC&amp;printsec=frontcover&amp;dq=schumpeter+creative+destruction&amp;hl=en&amp;sa=X&amp;ved=0ahUKEwjI3vzTj8TYAhXn34MKHflSA6MQ6AEINj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us-west-2.amazonaws.com/peakcontent/+Peak+Commentary/01-08-18_TheEconomist-The_Economists_Ten_Most_Popular_Articles_of_2017-Footnote_2.pdf" TargetMode="External"/><Relationship Id="rId24" Type="http://schemas.openxmlformats.org/officeDocument/2006/relationships/hyperlink" Target="https://www.washingtonpost.com/news/energy-environment/wp/2017/12/19/why-the-bitcoin-craze-is-using-up-so-much-energy/?utm_term=.c9d35abe5a84" TargetMode="External"/><Relationship Id="rId5" Type="http://schemas.openxmlformats.org/officeDocument/2006/relationships/webSettings" Target="webSettings.xml"/><Relationship Id="rId15" Type="http://schemas.openxmlformats.org/officeDocument/2006/relationships/hyperlink" Target="https://s3-us-west-2.amazonaws.com/peakcontent/+Peak+Commentary/01-08-18_TheEconomist-How_to_Keep_Cool_Without_Costing_the_Earth-Footnote_4.pdf" TargetMode="External"/><Relationship Id="rId23" Type="http://schemas.openxmlformats.org/officeDocument/2006/relationships/hyperlink" Target="https://s3-us-west-2.amazonaws.com/peakcontent/+Peak+Commentary/01-08-18_TheEconomist-The_Magic_of_Mining-Footnote_9.pdf" TargetMode="External"/><Relationship Id="rId28" Type="http://schemas.openxmlformats.org/officeDocument/2006/relationships/theme" Target="theme/theme1.xml"/><Relationship Id="rId10" Type="http://schemas.openxmlformats.org/officeDocument/2006/relationships/hyperlink" Target="https://www.economist.com/news/top-ten-articles-2017" TargetMode="External"/><Relationship Id="rId19" Type="http://schemas.openxmlformats.org/officeDocument/2006/relationships/hyperlink" Target="https://economics.mit.edu/files/1785" TargetMode="External"/><Relationship Id="rId4" Type="http://schemas.openxmlformats.org/officeDocument/2006/relationships/settings" Target="settings.xml"/><Relationship Id="rId9" Type="http://schemas.openxmlformats.org/officeDocument/2006/relationships/hyperlink" Target="https://s3-us-west-2.amazonaws.com/peakcontent/+Peak+Commentary/01-08-18_Barrons-Dow_25000-How_High_Can_It_Go-Footnote_1.pdf" TargetMode="External"/><Relationship Id="rId14" Type="http://schemas.openxmlformats.org/officeDocument/2006/relationships/hyperlink" Target="https://www.economist.com/news/science-and-technology/21716599-film-worth-watching-how-keep-cool-without-costing-earth" TargetMode="External"/><Relationship Id="rId22" Type="http://schemas.openxmlformats.org/officeDocument/2006/relationships/hyperlink" Target="https://www.economist.com/news/business/21638124-minting-digital-currency-has-become-big-ruthlessly-competitive-business-magi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7F1C-E318-4A53-B849-02DFEF32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Weekly Commentary 01-08-18</vt:lpstr>
    </vt:vector>
  </TitlesOfParts>
  <Manager/>
  <Company/>
  <LinksUpToDate>false</LinksUpToDate>
  <CharactersWithSpaces>15399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01-08-18</dc:title>
  <dc:subject/>
  <dc:creator>Carson Group Coaching</dc:creator>
  <cp:keywords/>
  <dc:description/>
  <cp:lastModifiedBy>Whitford, Benjamin</cp:lastModifiedBy>
  <cp:revision>3</cp:revision>
  <cp:lastPrinted>2018-01-07T20:53:00Z</cp:lastPrinted>
  <dcterms:created xsi:type="dcterms:W3CDTF">2018-01-08T18:06:00Z</dcterms:created>
  <dcterms:modified xsi:type="dcterms:W3CDTF">2018-01-08T18:18:00Z</dcterms:modified>
  <cp:category/>
</cp:coreProperties>
</file>