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49DD2" w14:textId="77777777" w:rsidR="000B6F49" w:rsidRDefault="00082362" w:rsidP="00082362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 wp14:anchorId="1823B7C0" wp14:editId="2D4CF1C1">
            <wp:extent cx="2743200" cy="675457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A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7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32042" w14:textId="77777777" w:rsidR="00D10BD9" w:rsidRDefault="00D10BD9" w:rsidP="00273914">
      <w:pPr>
        <w:pStyle w:val="Heading1"/>
        <w:pBdr>
          <w:bottom w:val="single" w:sz="4" w:space="1" w:color="auto"/>
        </w:pBdr>
        <w:rPr>
          <w:rFonts w:ascii="Arial" w:hAnsi="Arial" w:cs="Arial"/>
          <w:b/>
          <w:sz w:val="40"/>
          <w:szCs w:val="40"/>
        </w:rPr>
      </w:pPr>
    </w:p>
    <w:p w14:paraId="6CD95F76" w14:textId="4F964398" w:rsidR="00662352" w:rsidRPr="00D10BD9" w:rsidRDefault="00CA6B44" w:rsidP="00273914">
      <w:pPr>
        <w:pStyle w:val="Heading1"/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D10BD9">
        <w:rPr>
          <w:rFonts w:ascii="Arial" w:hAnsi="Arial" w:cs="Arial"/>
          <w:b/>
          <w:sz w:val="36"/>
          <w:szCs w:val="36"/>
        </w:rPr>
        <w:t>News</w:t>
      </w:r>
      <w:r w:rsidR="00662352" w:rsidRPr="00D10BD9">
        <w:rPr>
          <w:rFonts w:ascii="Arial" w:hAnsi="Arial" w:cs="Arial"/>
          <w:b/>
          <w:sz w:val="36"/>
          <w:szCs w:val="36"/>
        </w:rPr>
        <w:t xml:space="preserve"> Release</w:t>
      </w:r>
      <w:r w:rsidR="000B160E">
        <w:rPr>
          <w:rFonts w:ascii="Arial" w:hAnsi="Arial" w:cs="Arial"/>
          <w:b/>
          <w:sz w:val="36"/>
          <w:szCs w:val="36"/>
        </w:rPr>
        <w:t xml:space="preserve">  </w:t>
      </w:r>
    </w:p>
    <w:p w14:paraId="6A3029C0" w14:textId="77777777" w:rsidR="00662352" w:rsidRPr="00D10BD9" w:rsidRDefault="00662352" w:rsidP="00273914">
      <w:pPr>
        <w:rPr>
          <w:rFonts w:ascii="Arial" w:hAnsi="Arial" w:cs="Arial"/>
          <w:sz w:val="18"/>
          <w:szCs w:val="18"/>
        </w:rPr>
      </w:pPr>
    </w:p>
    <w:p w14:paraId="54BE9C91" w14:textId="77777777" w:rsidR="00662352" w:rsidRPr="00D10BD9" w:rsidRDefault="00662352" w:rsidP="00273914">
      <w:pPr>
        <w:jc w:val="right"/>
        <w:rPr>
          <w:rFonts w:ascii="Arial" w:hAnsi="Arial" w:cs="Arial"/>
          <w:b/>
          <w:sz w:val="20"/>
          <w:szCs w:val="20"/>
        </w:rPr>
      </w:pPr>
      <w:r w:rsidRPr="00D10BD9">
        <w:rPr>
          <w:rFonts w:ascii="Arial" w:hAnsi="Arial" w:cs="Arial"/>
          <w:b/>
          <w:sz w:val="20"/>
          <w:szCs w:val="20"/>
        </w:rPr>
        <w:t>For Immediate Release:</w:t>
      </w:r>
    </w:p>
    <w:p w14:paraId="2F893D25" w14:textId="6D961927" w:rsidR="00662352" w:rsidRPr="00D10BD9" w:rsidRDefault="00A17474" w:rsidP="0027391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</w:t>
      </w:r>
      <w:r w:rsidR="001F46B4">
        <w:rPr>
          <w:rFonts w:ascii="Arial" w:hAnsi="Arial" w:cs="Arial"/>
          <w:sz w:val="20"/>
          <w:szCs w:val="20"/>
        </w:rPr>
        <w:t xml:space="preserve"> </w:t>
      </w:r>
      <w:r w:rsidR="005F46D9">
        <w:rPr>
          <w:rFonts w:ascii="Arial" w:hAnsi="Arial" w:cs="Arial"/>
          <w:sz w:val="20"/>
          <w:szCs w:val="20"/>
        </w:rPr>
        <w:t>26</w:t>
      </w:r>
      <w:r w:rsidR="001F46B4">
        <w:rPr>
          <w:rFonts w:ascii="Arial" w:hAnsi="Arial" w:cs="Arial"/>
          <w:sz w:val="20"/>
          <w:szCs w:val="20"/>
        </w:rPr>
        <w:t>,</w:t>
      </w:r>
      <w:r w:rsidR="00A573BC">
        <w:rPr>
          <w:rFonts w:ascii="Arial" w:hAnsi="Arial" w:cs="Arial"/>
          <w:sz w:val="20"/>
          <w:szCs w:val="20"/>
        </w:rPr>
        <w:t xml:space="preserve"> 2018</w:t>
      </w:r>
    </w:p>
    <w:p w14:paraId="3EFB7F72" w14:textId="77777777" w:rsidR="00662352" w:rsidRPr="00D10BD9" w:rsidRDefault="00662352" w:rsidP="00273914">
      <w:pPr>
        <w:jc w:val="right"/>
        <w:rPr>
          <w:rFonts w:ascii="Arial" w:hAnsi="Arial" w:cs="Arial"/>
          <w:sz w:val="20"/>
          <w:szCs w:val="20"/>
        </w:rPr>
      </w:pPr>
    </w:p>
    <w:p w14:paraId="51550B6F" w14:textId="77777777" w:rsidR="00662352" w:rsidRPr="00D10BD9" w:rsidRDefault="00662352" w:rsidP="00273914">
      <w:pPr>
        <w:jc w:val="right"/>
        <w:rPr>
          <w:rFonts w:ascii="Arial" w:hAnsi="Arial" w:cs="Arial"/>
          <w:b/>
          <w:sz w:val="20"/>
          <w:szCs w:val="20"/>
        </w:rPr>
      </w:pPr>
      <w:r w:rsidRPr="00D10BD9">
        <w:rPr>
          <w:rFonts w:ascii="Arial" w:hAnsi="Arial" w:cs="Arial"/>
          <w:b/>
          <w:sz w:val="20"/>
          <w:szCs w:val="20"/>
        </w:rPr>
        <w:t xml:space="preserve">For More Information, </w:t>
      </w:r>
      <w:r w:rsidR="00D10BD9" w:rsidRPr="00D10BD9">
        <w:rPr>
          <w:rFonts w:ascii="Arial" w:hAnsi="Arial" w:cs="Arial"/>
          <w:b/>
          <w:sz w:val="20"/>
          <w:szCs w:val="20"/>
        </w:rPr>
        <w:t>C</w:t>
      </w:r>
      <w:r w:rsidRPr="00D10BD9">
        <w:rPr>
          <w:rFonts w:ascii="Arial" w:hAnsi="Arial" w:cs="Arial"/>
          <w:b/>
          <w:sz w:val="20"/>
          <w:szCs w:val="20"/>
        </w:rPr>
        <w:t>ontact:</w:t>
      </w:r>
    </w:p>
    <w:p w14:paraId="4E8BDC6B" w14:textId="72E02550" w:rsidR="00273914" w:rsidRPr="00A573BC" w:rsidRDefault="00A573BC" w:rsidP="00A573BC">
      <w:pPr>
        <w:jc w:val="right"/>
        <w:rPr>
          <w:rFonts w:ascii="Arial" w:hAnsi="Arial" w:cs="Arial"/>
          <w:sz w:val="20"/>
          <w:szCs w:val="20"/>
          <w:lang w:val="fr-FR"/>
        </w:rPr>
      </w:pPr>
      <w:proofErr w:type="spellStart"/>
      <w:r w:rsidRPr="00A573BC">
        <w:rPr>
          <w:rFonts w:ascii="Arial" w:hAnsi="Arial" w:cs="Arial"/>
          <w:sz w:val="20"/>
          <w:szCs w:val="20"/>
          <w:lang w:val="fr-FR"/>
        </w:rPr>
        <w:t>Cassi</w:t>
      </w:r>
      <w:proofErr w:type="spellEnd"/>
      <w:r w:rsidRPr="00A573B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573BC">
        <w:rPr>
          <w:rFonts w:ascii="Arial" w:hAnsi="Arial" w:cs="Arial"/>
          <w:sz w:val="20"/>
          <w:szCs w:val="20"/>
          <w:lang w:val="fr-FR"/>
        </w:rPr>
        <w:t>Norgaisse</w:t>
      </w:r>
      <w:proofErr w:type="spellEnd"/>
    </w:p>
    <w:p w14:paraId="40901771" w14:textId="6CA5EAE2" w:rsidR="00A573BC" w:rsidRPr="00A573BC" w:rsidRDefault="00A573BC" w:rsidP="00A573BC">
      <w:pPr>
        <w:jc w:val="right"/>
        <w:rPr>
          <w:rFonts w:ascii="Arial" w:hAnsi="Arial" w:cs="Arial"/>
          <w:sz w:val="20"/>
          <w:szCs w:val="20"/>
          <w:lang w:val="fr-FR"/>
        </w:rPr>
      </w:pPr>
      <w:r w:rsidRPr="00A573BC">
        <w:rPr>
          <w:rFonts w:ascii="Arial" w:hAnsi="Arial" w:cs="Arial"/>
          <w:sz w:val="20"/>
          <w:szCs w:val="20"/>
          <w:lang w:val="fr-FR"/>
        </w:rPr>
        <w:t>Communique Design &amp; Marketing Inc.</w:t>
      </w:r>
    </w:p>
    <w:p w14:paraId="1C04510C" w14:textId="41F693A1" w:rsidR="00A573BC" w:rsidRPr="00A573BC" w:rsidRDefault="00A573BC" w:rsidP="00A573BC">
      <w:pPr>
        <w:jc w:val="right"/>
        <w:rPr>
          <w:rFonts w:ascii="Arial" w:hAnsi="Arial" w:cs="Arial"/>
          <w:sz w:val="20"/>
          <w:szCs w:val="20"/>
        </w:rPr>
      </w:pPr>
      <w:r w:rsidRPr="00A573BC">
        <w:rPr>
          <w:rFonts w:ascii="Arial" w:hAnsi="Arial" w:cs="Arial"/>
          <w:sz w:val="20"/>
          <w:szCs w:val="20"/>
        </w:rPr>
        <w:t>607-277-8901</w:t>
      </w:r>
    </w:p>
    <w:p w14:paraId="6693CE2F" w14:textId="77777777" w:rsidR="00D10BD9" w:rsidRPr="00A573BC" w:rsidRDefault="00D10BD9" w:rsidP="00273914">
      <w:pPr>
        <w:jc w:val="right"/>
        <w:rPr>
          <w:rFonts w:ascii="Arial" w:hAnsi="Arial" w:cs="Arial"/>
          <w:sz w:val="20"/>
          <w:szCs w:val="20"/>
        </w:rPr>
      </w:pPr>
    </w:p>
    <w:p w14:paraId="435B528A" w14:textId="6EC24815" w:rsidR="0007371E" w:rsidRPr="00A573BC" w:rsidRDefault="0007371E" w:rsidP="00D10BD9">
      <w:pPr>
        <w:rPr>
          <w:rFonts w:ascii="Arial" w:hAnsi="Arial" w:cs="Arial"/>
          <w:b/>
          <w:sz w:val="32"/>
          <w:szCs w:val="32"/>
        </w:rPr>
      </w:pPr>
    </w:p>
    <w:p w14:paraId="217A43BD" w14:textId="5A258346" w:rsidR="007C3EC2" w:rsidRDefault="000B6F49" w:rsidP="00F73E61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r w:rsidRPr="000B6F49">
        <w:rPr>
          <w:rFonts w:ascii="Arial" w:hAnsi="Arial" w:cs="Arial"/>
          <w:b/>
          <w:sz w:val="28"/>
          <w:szCs w:val="28"/>
        </w:rPr>
        <w:t xml:space="preserve">Tompkins Financial Advisors </w:t>
      </w:r>
      <w:r w:rsidR="00C71455">
        <w:rPr>
          <w:rFonts w:ascii="Arial" w:hAnsi="Arial" w:cs="Arial"/>
          <w:b/>
          <w:sz w:val="28"/>
          <w:szCs w:val="28"/>
        </w:rPr>
        <w:t xml:space="preserve">Expands Team, </w:t>
      </w:r>
      <w:r w:rsidR="00C71455">
        <w:rPr>
          <w:rFonts w:ascii="Arial" w:hAnsi="Arial" w:cs="Arial"/>
          <w:b/>
          <w:sz w:val="28"/>
          <w:szCs w:val="28"/>
        </w:rPr>
        <w:br/>
        <w:t>Adds</w:t>
      </w:r>
      <w:r w:rsidR="00C71455" w:rsidRPr="000B6F49">
        <w:rPr>
          <w:rFonts w:ascii="Arial" w:hAnsi="Arial" w:cs="Arial"/>
          <w:b/>
          <w:sz w:val="28"/>
          <w:szCs w:val="28"/>
        </w:rPr>
        <w:t xml:space="preserve"> </w:t>
      </w:r>
      <w:r w:rsidR="00A17474">
        <w:rPr>
          <w:rFonts w:ascii="Arial" w:hAnsi="Arial" w:cs="Arial"/>
          <w:b/>
          <w:sz w:val="28"/>
          <w:szCs w:val="28"/>
        </w:rPr>
        <w:t xml:space="preserve">Financial </w:t>
      </w:r>
      <w:bookmarkStart w:id="0" w:name="_GoBack"/>
      <w:bookmarkEnd w:id="0"/>
      <w:r w:rsidR="00A17474">
        <w:rPr>
          <w:rFonts w:ascii="Arial" w:hAnsi="Arial" w:cs="Arial"/>
          <w:b/>
          <w:sz w:val="28"/>
          <w:szCs w:val="28"/>
        </w:rPr>
        <w:t>Planning Specialist</w:t>
      </w:r>
      <w:r w:rsidR="00A573BC">
        <w:rPr>
          <w:rFonts w:ascii="Arial" w:hAnsi="Arial" w:cs="Arial"/>
          <w:b/>
          <w:sz w:val="28"/>
          <w:szCs w:val="28"/>
        </w:rPr>
        <w:t xml:space="preserve"> for Central</w:t>
      </w:r>
      <w:r w:rsidR="003A3915">
        <w:rPr>
          <w:rFonts w:ascii="Arial" w:hAnsi="Arial" w:cs="Arial"/>
          <w:b/>
          <w:sz w:val="28"/>
          <w:szCs w:val="28"/>
        </w:rPr>
        <w:t xml:space="preserve"> New York</w:t>
      </w:r>
    </w:p>
    <w:p w14:paraId="6A8567B3" w14:textId="77777777" w:rsidR="0007371E" w:rsidRPr="0007371E" w:rsidRDefault="0007371E" w:rsidP="0007371E"/>
    <w:p w14:paraId="1AE82728" w14:textId="77777777" w:rsidR="000B6F49" w:rsidRPr="000B6F49" w:rsidRDefault="000B6F49" w:rsidP="000B6F49"/>
    <w:p w14:paraId="508220BF" w14:textId="4046B5E9" w:rsidR="00B37D5F" w:rsidRDefault="00A573BC" w:rsidP="00B37D5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Ithaca</w:t>
      </w:r>
      <w:r w:rsidR="00D10BD9" w:rsidRPr="00D10BD9">
        <w:rPr>
          <w:rFonts w:ascii="Arial" w:hAnsi="Arial" w:cs="Arial"/>
          <w:b/>
          <w:bCs/>
          <w:sz w:val="20"/>
          <w:szCs w:val="20"/>
        </w:rPr>
        <w:t>, N</w:t>
      </w:r>
      <w:r w:rsidR="006E2B05">
        <w:rPr>
          <w:rFonts w:ascii="Arial" w:hAnsi="Arial" w:cs="Arial"/>
          <w:b/>
          <w:bCs/>
          <w:sz w:val="20"/>
          <w:szCs w:val="20"/>
        </w:rPr>
        <w:t>.</w:t>
      </w:r>
      <w:r w:rsidR="00D10BD9" w:rsidRPr="00D10BD9">
        <w:rPr>
          <w:rFonts w:ascii="Arial" w:hAnsi="Arial" w:cs="Arial"/>
          <w:b/>
          <w:bCs/>
          <w:sz w:val="20"/>
          <w:szCs w:val="20"/>
        </w:rPr>
        <w:t>Y</w:t>
      </w:r>
      <w:r w:rsidR="006E2B05">
        <w:rPr>
          <w:rFonts w:ascii="Arial" w:hAnsi="Arial" w:cs="Arial"/>
          <w:b/>
          <w:bCs/>
          <w:sz w:val="20"/>
          <w:szCs w:val="20"/>
        </w:rPr>
        <w:t>.</w:t>
      </w:r>
      <w:r w:rsidR="000B160E">
        <w:rPr>
          <w:rFonts w:ascii="Arial" w:hAnsi="Arial" w:cs="Arial"/>
          <w:b/>
          <w:bCs/>
          <w:sz w:val="20"/>
          <w:szCs w:val="20"/>
        </w:rPr>
        <w:t xml:space="preserve">, </w:t>
      </w:r>
      <w:r w:rsidR="00A17474">
        <w:rPr>
          <w:rFonts w:ascii="Arial" w:hAnsi="Arial" w:cs="Arial"/>
          <w:b/>
          <w:bCs/>
          <w:sz w:val="20"/>
          <w:szCs w:val="20"/>
        </w:rPr>
        <w:t>March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F46D9">
        <w:rPr>
          <w:rFonts w:ascii="Arial" w:hAnsi="Arial" w:cs="Arial"/>
          <w:b/>
          <w:bCs/>
          <w:sz w:val="20"/>
          <w:szCs w:val="20"/>
        </w:rPr>
        <w:t>26</w:t>
      </w:r>
      <w:r>
        <w:rPr>
          <w:rFonts w:ascii="Arial" w:hAnsi="Arial" w:cs="Arial"/>
          <w:b/>
          <w:bCs/>
          <w:sz w:val="20"/>
          <w:szCs w:val="20"/>
        </w:rPr>
        <w:t>, 2018</w:t>
      </w:r>
      <w:r w:rsidR="00D10BD9" w:rsidRPr="00D10BD9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D16119">
        <w:rPr>
          <w:rFonts w:ascii="Arial" w:hAnsi="Arial" w:cs="Arial"/>
          <w:sz w:val="20"/>
          <w:szCs w:val="20"/>
        </w:rPr>
        <w:t>Tompkins Financial Advisors</w:t>
      </w:r>
      <w:r w:rsidR="00B37D5F">
        <w:rPr>
          <w:rFonts w:ascii="Arial" w:hAnsi="Arial" w:cs="Arial"/>
          <w:sz w:val="20"/>
          <w:szCs w:val="20"/>
        </w:rPr>
        <w:t xml:space="preserve"> ha</w:t>
      </w:r>
      <w:r w:rsidR="002804F1">
        <w:rPr>
          <w:rFonts w:ascii="Arial" w:hAnsi="Arial" w:cs="Arial"/>
          <w:sz w:val="20"/>
          <w:szCs w:val="20"/>
        </w:rPr>
        <w:t>s</w:t>
      </w:r>
      <w:r w:rsidR="00B37D5F">
        <w:rPr>
          <w:rFonts w:ascii="Arial" w:hAnsi="Arial" w:cs="Arial"/>
          <w:sz w:val="20"/>
          <w:szCs w:val="20"/>
        </w:rPr>
        <w:t xml:space="preserve"> expanded </w:t>
      </w:r>
      <w:r w:rsidR="002804F1">
        <w:rPr>
          <w:rFonts w:ascii="Arial" w:hAnsi="Arial" w:cs="Arial"/>
          <w:sz w:val="20"/>
          <w:szCs w:val="20"/>
        </w:rPr>
        <w:t>its</w:t>
      </w:r>
      <w:r w:rsidR="00B37D5F">
        <w:rPr>
          <w:rFonts w:ascii="Arial" w:hAnsi="Arial" w:cs="Arial"/>
          <w:sz w:val="20"/>
          <w:szCs w:val="20"/>
        </w:rPr>
        <w:t xml:space="preserve"> capabilities </w:t>
      </w:r>
      <w:r w:rsidR="006E2B05">
        <w:rPr>
          <w:rFonts w:ascii="Arial" w:hAnsi="Arial" w:cs="Arial"/>
          <w:sz w:val="20"/>
          <w:szCs w:val="20"/>
        </w:rPr>
        <w:t xml:space="preserve">for </w:t>
      </w:r>
      <w:r w:rsidR="00A17474">
        <w:rPr>
          <w:rFonts w:ascii="Arial" w:hAnsi="Arial" w:cs="Arial"/>
          <w:sz w:val="20"/>
          <w:szCs w:val="20"/>
        </w:rPr>
        <w:t>financial planning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Central </w:t>
      </w:r>
      <w:r w:rsidR="006E2B05">
        <w:rPr>
          <w:rFonts w:ascii="Arial" w:hAnsi="Arial" w:cs="Arial"/>
          <w:sz w:val="20"/>
          <w:szCs w:val="20"/>
        </w:rPr>
        <w:t xml:space="preserve">New York </w:t>
      </w:r>
      <w:r w:rsidR="002804F1">
        <w:rPr>
          <w:rFonts w:ascii="Arial" w:hAnsi="Arial" w:cs="Arial"/>
          <w:sz w:val="20"/>
          <w:szCs w:val="20"/>
        </w:rPr>
        <w:t>with the hiring</w:t>
      </w:r>
      <w:r w:rsidR="00B37D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 w:rsidR="00A17474">
        <w:rPr>
          <w:rFonts w:ascii="Arial" w:hAnsi="Arial" w:cs="Arial"/>
          <w:sz w:val="20"/>
          <w:szCs w:val="20"/>
        </w:rPr>
        <w:t>Lars Mudrak</w:t>
      </w:r>
      <w:r w:rsidR="00D16119">
        <w:rPr>
          <w:rFonts w:ascii="Arial" w:hAnsi="Arial" w:cs="Arial"/>
          <w:sz w:val="20"/>
          <w:szCs w:val="20"/>
        </w:rPr>
        <w:t xml:space="preserve"> as </w:t>
      </w:r>
      <w:r w:rsidR="00A17474">
        <w:rPr>
          <w:rFonts w:ascii="Arial" w:hAnsi="Arial" w:cs="Arial"/>
          <w:sz w:val="20"/>
          <w:szCs w:val="20"/>
        </w:rPr>
        <w:t>a Financial Planning Specialist</w:t>
      </w:r>
      <w:r w:rsidR="00D16119" w:rsidRPr="00D16119">
        <w:rPr>
          <w:rFonts w:ascii="Arial" w:hAnsi="Arial" w:cs="Arial"/>
          <w:sz w:val="20"/>
          <w:szCs w:val="20"/>
        </w:rPr>
        <w:t>.</w:t>
      </w:r>
    </w:p>
    <w:p w14:paraId="4A6E8627" w14:textId="77777777" w:rsidR="00B37D5F" w:rsidRDefault="00B37D5F" w:rsidP="00B37D5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6CCFB859" w14:textId="217FF7BD" w:rsidR="00A17474" w:rsidRDefault="00A17474" w:rsidP="00A17474">
      <w:pPr>
        <w:pStyle w:val="Pa0"/>
        <w:spacing w:line="276" w:lineRule="auto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his new role, Mudrak </w:t>
      </w:r>
      <w:r>
        <w:rPr>
          <w:rFonts w:ascii="Arial" w:hAnsi="Arial" w:cs="Arial"/>
          <w:color w:val="221E1F"/>
          <w:sz w:val="20"/>
          <w:szCs w:val="20"/>
        </w:rPr>
        <w:t xml:space="preserve">works with clients to identify their wealth management and financial planning needs while collaborating with a team of financial planners and analysts to deliver client service. </w:t>
      </w:r>
    </w:p>
    <w:p w14:paraId="77E02F21" w14:textId="77777777" w:rsidR="00A17474" w:rsidRDefault="00A17474" w:rsidP="00A17474">
      <w:pPr>
        <w:pStyle w:val="Pa0"/>
        <w:spacing w:line="276" w:lineRule="auto"/>
        <w:rPr>
          <w:rFonts w:ascii="Arial" w:hAnsi="Arial" w:cs="Arial"/>
          <w:color w:val="221E1F"/>
          <w:sz w:val="20"/>
          <w:szCs w:val="20"/>
        </w:rPr>
      </w:pPr>
    </w:p>
    <w:p w14:paraId="00226672" w14:textId="0F8A689E" w:rsidR="003A3915" w:rsidRDefault="00A17474" w:rsidP="003A391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Mudrak joined Tompkins as a Wealth Associate on temporary assignment in late 2017. Prior to joining Tompkins, he held a position with Sandler O’Neill and Partners as </w:t>
      </w:r>
      <w:r w:rsidR="00E57C73">
        <w:rPr>
          <w:rFonts w:ascii="Arial" w:hAnsi="Arial" w:cs="Arial"/>
          <w:sz w:val="20"/>
          <w:szCs w:val="20"/>
        </w:rPr>
        <w:t>an Investment Banking Analyst in the Specialty Finance Group</w:t>
      </w:r>
      <w:r>
        <w:rPr>
          <w:rFonts w:ascii="Arial" w:hAnsi="Arial" w:cs="Arial"/>
          <w:sz w:val="20"/>
          <w:szCs w:val="20"/>
        </w:rPr>
        <w:t xml:space="preserve">. </w:t>
      </w:r>
      <w:r w:rsidR="00536434">
        <w:rPr>
          <w:rFonts w:ascii="Arial" w:hAnsi="Arial" w:cs="Arial"/>
          <w:sz w:val="20"/>
          <w:szCs w:val="20"/>
        </w:rPr>
        <w:t>H</w:t>
      </w:r>
      <w:r w:rsidR="00444177">
        <w:rPr>
          <w:rFonts w:ascii="Arial" w:hAnsi="Arial" w:cs="Arial"/>
          <w:sz w:val="20"/>
          <w:szCs w:val="20"/>
        </w:rPr>
        <w:t xml:space="preserve">e </w:t>
      </w:r>
      <w:r w:rsidR="005E0DC5">
        <w:rPr>
          <w:rFonts w:ascii="Arial" w:hAnsi="Arial" w:cs="Arial"/>
          <w:sz w:val="20"/>
          <w:szCs w:val="20"/>
        </w:rPr>
        <w:t xml:space="preserve">holds a </w:t>
      </w:r>
      <w:r>
        <w:rPr>
          <w:rFonts w:ascii="Arial" w:hAnsi="Arial" w:cs="Arial"/>
          <w:sz w:val="20"/>
          <w:szCs w:val="20"/>
        </w:rPr>
        <w:t>bachelor’s degree in Applied Economics and Management from Cornell University</w:t>
      </w:r>
      <w:r w:rsidR="005E0DC5">
        <w:rPr>
          <w:rFonts w:ascii="Arial" w:hAnsi="Arial" w:cs="Arial"/>
          <w:sz w:val="20"/>
          <w:szCs w:val="20"/>
        </w:rPr>
        <w:t>.</w:t>
      </w:r>
      <w:r w:rsidR="006704DC">
        <w:rPr>
          <w:rFonts w:ascii="Arial" w:hAnsi="Arial" w:cs="Arial"/>
          <w:sz w:val="20"/>
          <w:szCs w:val="20"/>
        </w:rPr>
        <w:t xml:space="preserve"> </w:t>
      </w:r>
    </w:p>
    <w:p w14:paraId="4E3B5528" w14:textId="77777777" w:rsidR="006704DC" w:rsidRDefault="006704DC" w:rsidP="003A391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3963F37E" w14:textId="77777777" w:rsidR="00D10BD9" w:rsidRPr="00D10BD9" w:rsidRDefault="00D10BD9" w:rsidP="00D10BD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10BD9">
        <w:rPr>
          <w:rFonts w:ascii="Arial" w:hAnsi="Arial" w:cs="Arial"/>
          <w:b/>
          <w:sz w:val="20"/>
          <w:szCs w:val="20"/>
        </w:rPr>
        <w:t>About Tompkins Financial Advisors:</w:t>
      </w:r>
    </w:p>
    <w:p w14:paraId="4A8108FB" w14:textId="77777777" w:rsidR="00D10BD9" w:rsidRDefault="00D10BD9" w:rsidP="00D10BD9">
      <w:pPr>
        <w:spacing w:line="360" w:lineRule="auto"/>
        <w:rPr>
          <w:rFonts w:ascii="Arial" w:hAnsi="Arial" w:cs="Arial"/>
          <w:sz w:val="20"/>
          <w:szCs w:val="20"/>
        </w:rPr>
      </w:pPr>
      <w:r w:rsidRPr="00D10BD9">
        <w:rPr>
          <w:rStyle w:val="Strong"/>
          <w:rFonts w:ascii="Arial" w:hAnsi="Arial" w:cs="Arial"/>
          <w:b w:val="0"/>
          <w:sz w:val="20"/>
          <w:szCs w:val="20"/>
        </w:rPr>
        <w:t>Tompkins Financial Advisors is the wealth management firm of Tompkins Financial Corporation, a leading N</w:t>
      </w:r>
      <w:r w:rsidR="00CA5C34">
        <w:rPr>
          <w:rStyle w:val="Strong"/>
          <w:rFonts w:ascii="Arial" w:hAnsi="Arial" w:cs="Arial"/>
          <w:b w:val="0"/>
          <w:sz w:val="20"/>
          <w:szCs w:val="20"/>
        </w:rPr>
        <w:t xml:space="preserve">ew York </w:t>
      </w:r>
      <w:r w:rsidRPr="00D10BD9">
        <w:rPr>
          <w:rStyle w:val="Strong"/>
          <w:rFonts w:ascii="Arial" w:hAnsi="Arial" w:cs="Arial"/>
          <w:b w:val="0"/>
          <w:sz w:val="20"/>
          <w:szCs w:val="20"/>
        </w:rPr>
        <w:t>State-based financial services holding company.</w:t>
      </w:r>
      <w:r w:rsidRPr="00D10BD9">
        <w:rPr>
          <w:rStyle w:val="maintext"/>
          <w:rFonts w:ascii="Arial" w:hAnsi="Arial" w:cs="Arial"/>
          <w:sz w:val="20"/>
          <w:szCs w:val="20"/>
        </w:rPr>
        <w:t xml:space="preserve"> With more than a century of experience in helping clients to build, protect, and preserve wealth, Tompkins Financial Advisors provides financial planning, investment management, trust services and estate administration.</w:t>
      </w:r>
      <w:r w:rsidR="00E7496A">
        <w:rPr>
          <w:rStyle w:val="maintext"/>
          <w:rFonts w:ascii="Arial" w:hAnsi="Arial" w:cs="Arial"/>
          <w:sz w:val="20"/>
          <w:szCs w:val="20"/>
        </w:rPr>
        <w:t xml:space="preserve"> T</w:t>
      </w:r>
      <w:r w:rsidRPr="00D10BD9">
        <w:rPr>
          <w:rStyle w:val="maintext"/>
          <w:rFonts w:ascii="Arial" w:hAnsi="Arial" w:cs="Arial"/>
          <w:sz w:val="20"/>
          <w:szCs w:val="20"/>
        </w:rPr>
        <w:t xml:space="preserve">he firm has regional offices in White </w:t>
      </w:r>
      <w:r w:rsidR="00E7496A">
        <w:rPr>
          <w:rStyle w:val="maintext"/>
          <w:rFonts w:ascii="Arial" w:hAnsi="Arial" w:cs="Arial"/>
          <w:sz w:val="20"/>
          <w:szCs w:val="20"/>
        </w:rPr>
        <w:t xml:space="preserve">Plains, Rochester, Ithaca and southeastern Pennsylvania. </w:t>
      </w:r>
      <w:r w:rsidRPr="00D10BD9">
        <w:rPr>
          <w:rStyle w:val="maintext"/>
          <w:rFonts w:ascii="Arial" w:hAnsi="Arial" w:cs="Arial"/>
          <w:sz w:val="20"/>
          <w:szCs w:val="20"/>
        </w:rPr>
        <w:t xml:space="preserve">Wealth advisors are also available by appointment at Tompkins Financial affiliate locations including </w:t>
      </w:r>
      <w:r w:rsidR="00E7496A" w:rsidRPr="00D10BD9">
        <w:rPr>
          <w:rStyle w:val="maintext"/>
          <w:rFonts w:ascii="Arial" w:hAnsi="Arial" w:cs="Arial"/>
          <w:sz w:val="20"/>
          <w:szCs w:val="20"/>
        </w:rPr>
        <w:t xml:space="preserve">Bank of Castile, </w:t>
      </w:r>
      <w:r w:rsidRPr="00D10BD9">
        <w:rPr>
          <w:rStyle w:val="maintext"/>
          <w:rFonts w:ascii="Arial" w:hAnsi="Arial" w:cs="Arial"/>
          <w:sz w:val="20"/>
          <w:szCs w:val="20"/>
        </w:rPr>
        <w:t xml:space="preserve">Mahopac National Bank, Tompkins Trust Company, </w:t>
      </w:r>
      <w:r w:rsidR="000B6F49">
        <w:rPr>
          <w:rStyle w:val="maintext"/>
          <w:rFonts w:ascii="Arial" w:hAnsi="Arial" w:cs="Arial"/>
          <w:sz w:val="20"/>
          <w:szCs w:val="20"/>
        </w:rPr>
        <w:t xml:space="preserve">VIST Bank </w:t>
      </w:r>
      <w:r w:rsidRPr="00D10BD9">
        <w:rPr>
          <w:rStyle w:val="maintext"/>
          <w:rFonts w:ascii="Arial" w:hAnsi="Arial" w:cs="Arial"/>
          <w:sz w:val="20"/>
          <w:szCs w:val="20"/>
        </w:rPr>
        <w:t xml:space="preserve">and Tompkins Insurance Agencies. </w:t>
      </w:r>
      <w:r w:rsidRPr="00D10BD9">
        <w:rPr>
          <w:rFonts w:ascii="Arial" w:hAnsi="Arial" w:cs="Arial"/>
          <w:sz w:val="20"/>
          <w:szCs w:val="20"/>
        </w:rPr>
        <w:t xml:space="preserve">For more information, visit </w:t>
      </w:r>
      <w:hyperlink r:id="rId9" w:history="1">
        <w:r w:rsidRPr="00D10BD9">
          <w:rPr>
            <w:rStyle w:val="Hyperlink"/>
            <w:rFonts w:ascii="Arial" w:hAnsi="Arial" w:cs="Arial"/>
            <w:color w:val="auto"/>
            <w:sz w:val="20"/>
            <w:szCs w:val="20"/>
          </w:rPr>
          <w:t>www.tompkinsfinancialadvisors.com</w:t>
        </w:r>
      </w:hyperlink>
      <w:r w:rsidR="00E7496A">
        <w:rPr>
          <w:rFonts w:ascii="Arial" w:hAnsi="Arial" w:cs="Arial"/>
          <w:sz w:val="20"/>
          <w:szCs w:val="20"/>
        </w:rPr>
        <w:t xml:space="preserve"> or follow us on LinkedIn </w:t>
      </w:r>
      <w:hyperlink r:id="rId10" w:history="1">
        <w:r w:rsidR="00E7496A" w:rsidRPr="00735D71">
          <w:rPr>
            <w:rStyle w:val="Hyperlink"/>
            <w:rFonts w:ascii="Arial" w:hAnsi="Arial" w:cs="Arial"/>
            <w:sz w:val="20"/>
            <w:szCs w:val="20"/>
          </w:rPr>
          <w:t>www.linkedin.com/company/tompkins-financial-advisors</w:t>
        </w:r>
      </w:hyperlink>
      <w:r w:rsidRPr="00D10BD9">
        <w:rPr>
          <w:rFonts w:ascii="Arial" w:hAnsi="Arial" w:cs="Arial"/>
          <w:sz w:val="20"/>
          <w:szCs w:val="20"/>
        </w:rPr>
        <w:t>.</w:t>
      </w:r>
    </w:p>
    <w:p w14:paraId="682A4574" w14:textId="77777777" w:rsidR="00A17474" w:rsidRDefault="00A17474" w:rsidP="00D10BD9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07A91E7" w14:textId="77777777" w:rsidR="00D10BD9" w:rsidRPr="00D10BD9" w:rsidRDefault="00082362" w:rsidP="00D10BD9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# # #</w:t>
      </w:r>
    </w:p>
    <w:p w14:paraId="25CF2DFB" w14:textId="38B76149" w:rsidR="00E20E31" w:rsidRPr="00D10BD9" w:rsidRDefault="00D10BD9" w:rsidP="00A17474">
      <w:pPr>
        <w:pStyle w:val="PlainText"/>
        <w:rPr>
          <w:rFonts w:ascii="Arial" w:hAnsi="Arial" w:cs="Arial"/>
        </w:rPr>
      </w:pPr>
      <w:r w:rsidRPr="00D10BD9">
        <w:rPr>
          <w:rFonts w:ascii="Arial" w:hAnsi="Arial" w:cs="Arial"/>
          <w:b/>
          <w:sz w:val="16"/>
          <w:szCs w:val="16"/>
        </w:rPr>
        <w:t>Investments are not FDIC insured, not bank guaranteed, and may lose value.</w:t>
      </w:r>
    </w:p>
    <w:sectPr w:rsidR="00E20E31" w:rsidRPr="00D10BD9" w:rsidSect="00C97D4B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E2D05" w14:textId="77777777" w:rsidR="004B245C" w:rsidRDefault="004B245C">
      <w:r>
        <w:separator/>
      </w:r>
    </w:p>
  </w:endnote>
  <w:endnote w:type="continuationSeparator" w:id="0">
    <w:p w14:paraId="5CB6BD31" w14:textId="77777777" w:rsidR="004B245C" w:rsidRDefault="004B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">
    <w:altName w:val="Segoe UI Semibold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charset w:val="00"/>
    <w:family w:val="auto"/>
    <w:pitch w:val="variable"/>
    <w:sig w:usb0="800002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inux Libertine Display Capital">
    <w:charset w:val="00"/>
    <w:family w:val="auto"/>
    <w:pitch w:val="variable"/>
    <w:sig w:usb0="E0000AFF" w:usb1="5200E5FB" w:usb2="0200002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E580B" w14:textId="01EF3709" w:rsidR="008374A3" w:rsidRDefault="005F46D9" w:rsidP="006135B7">
    <w:pPr>
      <w:pStyle w:val="Footer"/>
      <w:spacing w:after="80"/>
      <w:jc w:val="center"/>
      <w:rPr>
        <w:b/>
      </w:rPr>
    </w:pPr>
    <w:r>
      <w:rPr>
        <w:b/>
        <w:noProof/>
      </w:rPr>
      <w:pict w14:anchorId="50DFFDA9">
        <v:rect id="_x0000_i1025" alt="" style="width:7in;height:.05pt;mso-width-percent:0;mso-height-percent:0;mso-width-percent:0;mso-height-percent:0" o:hralign="center" o:hrstd="t" o:hr="t" fillcolor="gray" stroked="f"/>
      </w:pict>
    </w:r>
  </w:p>
  <w:p w14:paraId="78A4913C" w14:textId="3E90D815" w:rsidR="008374A3" w:rsidRPr="00273914" w:rsidRDefault="00D072C6" w:rsidP="00FA1F3E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119 East Seneca St.</w:t>
    </w:r>
    <w:r w:rsidR="008374A3" w:rsidRPr="00273914">
      <w:rPr>
        <w:rFonts w:ascii="Arial" w:hAnsi="Arial" w:cs="Arial"/>
        <w:b/>
        <w:sz w:val="20"/>
        <w:szCs w:val="20"/>
      </w:rPr>
      <w:t xml:space="preserve">     •       </w:t>
    </w:r>
    <w:r>
      <w:rPr>
        <w:rFonts w:ascii="Arial" w:hAnsi="Arial" w:cs="Arial"/>
        <w:b/>
        <w:sz w:val="20"/>
        <w:szCs w:val="20"/>
      </w:rPr>
      <w:t>Ithaca</w:t>
    </w:r>
    <w:r w:rsidR="008374A3" w:rsidRPr="00273914">
      <w:rPr>
        <w:rFonts w:ascii="Arial" w:hAnsi="Arial" w:cs="Arial"/>
        <w:b/>
        <w:sz w:val="20"/>
        <w:szCs w:val="20"/>
      </w:rPr>
      <w:t>, NY 14</w:t>
    </w:r>
    <w:r>
      <w:rPr>
        <w:rFonts w:ascii="Arial" w:hAnsi="Arial" w:cs="Arial"/>
        <w:b/>
        <w:sz w:val="20"/>
        <w:szCs w:val="20"/>
      </w:rPr>
      <w:t>850</w:t>
    </w:r>
    <w:r w:rsidR="008374A3" w:rsidRPr="00273914">
      <w:rPr>
        <w:rFonts w:ascii="Arial" w:hAnsi="Arial" w:cs="Arial"/>
        <w:b/>
        <w:sz w:val="20"/>
        <w:szCs w:val="20"/>
      </w:rPr>
      <w:t xml:space="preserve">    •   www.tompkinsfinancialadvisors.com</w:t>
    </w:r>
  </w:p>
  <w:p w14:paraId="5C6492B9" w14:textId="77777777" w:rsidR="008374A3" w:rsidRDefault="008374A3" w:rsidP="00FA1F3E"/>
  <w:p w14:paraId="195D9AA7" w14:textId="77777777" w:rsidR="008374A3" w:rsidRDefault="00837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C4625" w14:textId="77777777" w:rsidR="004B245C" w:rsidRDefault="004B245C">
      <w:r>
        <w:separator/>
      </w:r>
    </w:p>
  </w:footnote>
  <w:footnote w:type="continuationSeparator" w:id="0">
    <w:p w14:paraId="3813A22F" w14:textId="77777777" w:rsidR="004B245C" w:rsidRDefault="004B2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09C2"/>
    <w:multiLevelType w:val="hybridMultilevel"/>
    <w:tmpl w:val="F6F2305A"/>
    <w:lvl w:ilvl="0" w:tplc="B17A46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D211D"/>
    <w:multiLevelType w:val="hybridMultilevel"/>
    <w:tmpl w:val="3A3C9568"/>
    <w:lvl w:ilvl="0" w:tplc="B17A46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8C699F"/>
    <w:multiLevelType w:val="hybridMultilevel"/>
    <w:tmpl w:val="AC50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D7"/>
    <w:rsid w:val="000132B5"/>
    <w:rsid w:val="00016E93"/>
    <w:rsid w:val="00030BE4"/>
    <w:rsid w:val="0003472D"/>
    <w:rsid w:val="00036310"/>
    <w:rsid w:val="0007371E"/>
    <w:rsid w:val="000763CD"/>
    <w:rsid w:val="00082362"/>
    <w:rsid w:val="000844A2"/>
    <w:rsid w:val="000937E8"/>
    <w:rsid w:val="0009774B"/>
    <w:rsid w:val="000B160E"/>
    <w:rsid w:val="000B6F49"/>
    <w:rsid w:val="000C2D5D"/>
    <w:rsid w:val="000E223E"/>
    <w:rsid w:val="000E7E5E"/>
    <w:rsid w:val="00103E62"/>
    <w:rsid w:val="00121D32"/>
    <w:rsid w:val="001333D7"/>
    <w:rsid w:val="0016755F"/>
    <w:rsid w:val="00180A04"/>
    <w:rsid w:val="00194C06"/>
    <w:rsid w:val="001A7865"/>
    <w:rsid w:val="001D20DB"/>
    <w:rsid w:val="001E314F"/>
    <w:rsid w:val="001E52D0"/>
    <w:rsid w:val="001F46B4"/>
    <w:rsid w:val="00213CCB"/>
    <w:rsid w:val="00221EE2"/>
    <w:rsid w:val="00232048"/>
    <w:rsid w:val="002431E8"/>
    <w:rsid w:val="00254B09"/>
    <w:rsid w:val="00265143"/>
    <w:rsid w:val="00273914"/>
    <w:rsid w:val="002804F1"/>
    <w:rsid w:val="002A5CCA"/>
    <w:rsid w:val="002E14F3"/>
    <w:rsid w:val="002F2061"/>
    <w:rsid w:val="002F3E13"/>
    <w:rsid w:val="00313DDF"/>
    <w:rsid w:val="00333736"/>
    <w:rsid w:val="003342D6"/>
    <w:rsid w:val="00344B0B"/>
    <w:rsid w:val="003511AA"/>
    <w:rsid w:val="00382F47"/>
    <w:rsid w:val="00393238"/>
    <w:rsid w:val="0039342D"/>
    <w:rsid w:val="003A3915"/>
    <w:rsid w:val="003A574B"/>
    <w:rsid w:val="003B0FBE"/>
    <w:rsid w:val="003D0A5C"/>
    <w:rsid w:val="00404226"/>
    <w:rsid w:val="00414CD7"/>
    <w:rsid w:val="00444177"/>
    <w:rsid w:val="00445EDC"/>
    <w:rsid w:val="00452245"/>
    <w:rsid w:val="00456DD5"/>
    <w:rsid w:val="00462884"/>
    <w:rsid w:val="0049327E"/>
    <w:rsid w:val="004961C4"/>
    <w:rsid w:val="004A1972"/>
    <w:rsid w:val="004A653A"/>
    <w:rsid w:val="004A7B8E"/>
    <w:rsid w:val="004B245C"/>
    <w:rsid w:val="004F6695"/>
    <w:rsid w:val="00503086"/>
    <w:rsid w:val="00503FF7"/>
    <w:rsid w:val="00526B59"/>
    <w:rsid w:val="00536434"/>
    <w:rsid w:val="00545957"/>
    <w:rsid w:val="00547127"/>
    <w:rsid w:val="00572DA9"/>
    <w:rsid w:val="0057408B"/>
    <w:rsid w:val="00587726"/>
    <w:rsid w:val="00593FEC"/>
    <w:rsid w:val="005944E8"/>
    <w:rsid w:val="00595C8A"/>
    <w:rsid w:val="005A1009"/>
    <w:rsid w:val="005B26DD"/>
    <w:rsid w:val="005B3C81"/>
    <w:rsid w:val="005B4BD0"/>
    <w:rsid w:val="005B5C2E"/>
    <w:rsid w:val="005C75C0"/>
    <w:rsid w:val="005D0A5A"/>
    <w:rsid w:val="005D55F2"/>
    <w:rsid w:val="005D6203"/>
    <w:rsid w:val="005E0DC5"/>
    <w:rsid w:val="005E7530"/>
    <w:rsid w:val="005F46D9"/>
    <w:rsid w:val="005F7D65"/>
    <w:rsid w:val="006135B7"/>
    <w:rsid w:val="006273F9"/>
    <w:rsid w:val="00644123"/>
    <w:rsid w:val="00645774"/>
    <w:rsid w:val="0065028C"/>
    <w:rsid w:val="006524FE"/>
    <w:rsid w:val="00662352"/>
    <w:rsid w:val="006704DC"/>
    <w:rsid w:val="006863CF"/>
    <w:rsid w:val="00696D3D"/>
    <w:rsid w:val="006A1754"/>
    <w:rsid w:val="006B1FB2"/>
    <w:rsid w:val="006C3770"/>
    <w:rsid w:val="006C3D43"/>
    <w:rsid w:val="006E1849"/>
    <w:rsid w:val="006E2B05"/>
    <w:rsid w:val="006E2CBD"/>
    <w:rsid w:val="006F56CC"/>
    <w:rsid w:val="00703479"/>
    <w:rsid w:val="00707AFE"/>
    <w:rsid w:val="00742739"/>
    <w:rsid w:val="007503B5"/>
    <w:rsid w:val="0075371E"/>
    <w:rsid w:val="00766AC6"/>
    <w:rsid w:val="00777E61"/>
    <w:rsid w:val="00795931"/>
    <w:rsid w:val="007A3F59"/>
    <w:rsid w:val="007A40ED"/>
    <w:rsid w:val="007A4406"/>
    <w:rsid w:val="007A643A"/>
    <w:rsid w:val="007B415E"/>
    <w:rsid w:val="007B5115"/>
    <w:rsid w:val="007C3EC2"/>
    <w:rsid w:val="007D1473"/>
    <w:rsid w:val="007E0B28"/>
    <w:rsid w:val="007F4AFC"/>
    <w:rsid w:val="00827940"/>
    <w:rsid w:val="00837093"/>
    <w:rsid w:val="008374A3"/>
    <w:rsid w:val="00845FFB"/>
    <w:rsid w:val="008501E6"/>
    <w:rsid w:val="0085585E"/>
    <w:rsid w:val="008601CD"/>
    <w:rsid w:val="00866416"/>
    <w:rsid w:val="008746FF"/>
    <w:rsid w:val="008A1DE8"/>
    <w:rsid w:val="008A6F80"/>
    <w:rsid w:val="008B0DC5"/>
    <w:rsid w:val="008D2D05"/>
    <w:rsid w:val="008E3941"/>
    <w:rsid w:val="008F6D8D"/>
    <w:rsid w:val="00943226"/>
    <w:rsid w:val="00987E97"/>
    <w:rsid w:val="009908E3"/>
    <w:rsid w:val="00997B38"/>
    <w:rsid w:val="009B3488"/>
    <w:rsid w:val="009B5B4D"/>
    <w:rsid w:val="009C7653"/>
    <w:rsid w:val="00A12264"/>
    <w:rsid w:val="00A17474"/>
    <w:rsid w:val="00A32FBC"/>
    <w:rsid w:val="00A34238"/>
    <w:rsid w:val="00A54195"/>
    <w:rsid w:val="00A573BC"/>
    <w:rsid w:val="00A65816"/>
    <w:rsid w:val="00A67BA8"/>
    <w:rsid w:val="00A715CF"/>
    <w:rsid w:val="00A84A27"/>
    <w:rsid w:val="00AA1E71"/>
    <w:rsid w:val="00AA79A5"/>
    <w:rsid w:val="00AB4FC5"/>
    <w:rsid w:val="00AC796E"/>
    <w:rsid w:val="00AD1FBC"/>
    <w:rsid w:val="00AD313A"/>
    <w:rsid w:val="00AD76D9"/>
    <w:rsid w:val="00AE4EB7"/>
    <w:rsid w:val="00AF06BA"/>
    <w:rsid w:val="00AF0F47"/>
    <w:rsid w:val="00B16E8F"/>
    <w:rsid w:val="00B34C3E"/>
    <w:rsid w:val="00B367F2"/>
    <w:rsid w:val="00B37D5F"/>
    <w:rsid w:val="00B55D07"/>
    <w:rsid w:val="00B7227C"/>
    <w:rsid w:val="00B922BE"/>
    <w:rsid w:val="00B936C1"/>
    <w:rsid w:val="00BA005B"/>
    <w:rsid w:val="00BA4EA3"/>
    <w:rsid w:val="00BB063F"/>
    <w:rsid w:val="00BB35A7"/>
    <w:rsid w:val="00BC10ED"/>
    <w:rsid w:val="00BD0466"/>
    <w:rsid w:val="00BD588B"/>
    <w:rsid w:val="00BE1E81"/>
    <w:rsid w:val="00BE6CD9"/>
    <w:rsid w:val="00BF0825"/>
    <w:rsid w:val="00BF36C8"/>
    <w:rsid w:val="00BF56C9"/>
    <w:rsid w:val="00BF6F6C"/>
    <w:rsid w:val="00C053C8"/>
    <w:rsid w:val="00C33398"/>
    <w:rsid w:val="00C50378"/>
    <w:rsid w:val="00C52D1D"/>
    <w:rsid w:val="00C56EFF"/>
    <w:rsid w:val="00C71455"/>
    <w:rsid w:val="00C756DE"/>
    <w:rsid w:val="00C757A9"/>
    <w:rsid w:val="00C80C65"/>
    <w:rsid w:val="00C97D4B"/>
    <w:rsid w:val="00CA2A73"/>
    <w:rsid w:val="00CA5C34"/>
    <w:rsid w:val="00CA6B44"/>
    <w:rsid w:val="00CB73FB"/>
    <w:rsid w:val="00CD2BE5"/>
    <w:rsid w:val="00CD67D4"/>
    <w:rsid w:val="00CE0DEE"/>
    <w:rsid w:val="00D072C6"/>
    <w:rsid w:val="00D07FDB"/>
    <w:rsid w:val="00D10BD9"/>
    <w:rsid w:val="00D16119"/>
    <w:rsid w:val="00D179D4"/>
    <w:rsid w:val="00D31717"/>
    <w:rsid w:val="00D327DD"/>
    <w:rsid w:val="00D87AE5"/>
    <w:rsid w:val="00DD6BC7"/>
    <w:rsid w:val="00DF6709"/>
    <w:rsid w:val="00E20E31"/>
    <w:rsid w:val="00E23582"/>
    <w:rsid w:val="00E256A1"/>
    <w:rsid w:val="00E364AE"/>
    <w:rsid w:val="00E41791"/>
    <w:rsid w:val="00E57C73"/>
    <w:rsid w:val="00E71669"/>
    <w:rsid w:val="00E7496A"/>
    <w:rsid w:val="00E8616B"/>
    <w:rsid w:val="00E950D7"/>
    <w:rsid w:val="00E95EAC"/>
    <w:rsid w:val="00EA50F8"/>
    <w:rsid w:val="00EB4380"/>
    <w:rsid w:val="00ED1745"/>
    <w:rsid w:val="00EF73EF"/>
    <w:rsid w:val="00F12F67"/>
    <w:rsid w:val="00F20F38"/>
    <w:rsid w:val="00F210C5"/>
    <w:rsid w:val="00F228C1"/>
    <w:rsid w:val="00F375E7"/>
    <w:rsid w:val="00F4080B"/>
    <w:rsid w:val="00F52682"/>
    <w:rsid w:val="00F56206"/>
    <w:rsid w:val="00F6181F"/>
    <w:rsid w:val="00F73E61"/>
    <w:rsid w:val="00F82D0B"/>
    <w:rsid w:val="00FA1F3E"/>
    <w:rsid w:val="00FA5236"/>
    <w:rsid w:val="00FD788B"/>
    <w:rsid w:val="00FF6886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  <w14:docId w14:val="55BAC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Ultra Bold" w:hAnsi="Gill Sans Ultra Bold"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6135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35B7"/>
    <w:pPr>
      <w:tabs>
        <w:tab w:val="center" w:pos="4320"/>
        <w:tab w:val="right" w:pos="8640"/>
      </w:tabs>
    </w:pPr>
  </w:style>
  <w:style w:type="paragraph" w:customStyle="1" w:styleId="Body">
    <w:name w:val="Body"/>
    <w:rsid w:val="0016755F"/>
    <w:pPr>
      <w:autoSpaceDE w:val="0"/>
      <w:autoSpaceDN w:val="0"/>
      <w:adjustRightInd w:val="0"/>
      <w:spacing w:line="380" w:lineRule="atLeast"/>
      <w:jc w:val="both"/>
    </w:pPr>
    <w:rPr>
      <w:rFonts w:ascii="GillSans" w:hAnsi="GillSans"/>
      <w:i/>
      <w:iCs/>
      <w:color w:val="000000"/>
      <w:sz w:val="34"/>
      <w:szCs w:val="34"/>
    </w:rPr>
  </w:style>
  <w:style w:type="paragraph" w:styleId="BodyTextIndent">
    <w:name w:val="Body Text Indent"/>
    <w:basedOn w:val="Normal"/>
    <w:link w:val="BodyTextIndentChar"/>
    <w:rsid w:val="0016755F"/>
    <w:pPr>
      <w:autoSpaceDE w:val="0"/>
      <w:autoSpaceDN w:val="0"/>
      <w:adjustRightInd w:val="0"/>
      <w:spacing w:line="480" w:lineRule="atLeast"/>
      <w:ind w:firstLine="720"/>
    </w:pPr>
    <w:rPr>
      <w:color w:val="000000"/>
    </w:rPr>
  </w:style>
  <w:style w:type="character" w:customStyle="1" w:styleId="BodyTextIndentChar">
    <w:name w:val="Body Text Indent Char"/>
    <w:link w:val="BodyTextIndent"/>
    <w:rsid w:val="0016755F"/>
    <w:rPr>
      <w:color w:val="000000"/>
      <w:sz w:val="24"/>
      <w:szCs w:val="24"/>
    </w:rPr>
  </w:style>
  <w:style w:type="character" w:styleId="Strong">
    <w:name w:val="Strong"/>
    <w:qFormat/>
    <w:rsid w:val="00D10BD9"/>
    <w:rPr>
      <w:b/>
      <w:bCs/>
    </w:rPr>
  </w:style>
  <w:style w:type="character" w:customStyle="1" w:styleId="maintext">
    <w:name w:val="maintext"/>
    <w:rsid w:val="00D10BD9"/>
  </w:style>
  <w:style w:type="paragraph" w:customStyle="1" w:styleId="Jobline1">
    <w:name w:val="Job line 1"/>
    <w:basedOn w:val="Normal"/>
    <w:rsid w:val="00D10BD9"/>
    <w:rPr>
      <w:rFonts w:ascii="Georgia" w:hAnsi="Georgia"/>
      <w:b/>
      <w:sz w:val="22"/>
    </w:rPr>
  </w:style>
  <w:style w:type="character" w:styleId="CommentReference">
    <w:name w:val="annotation reference"/>
    <w:rsid w:val="00D10B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0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0BD9"/>
  </w:style>
  <w:style w:type="paragraph" w:styleId="BalloonText">
    <w:name w:val="Balloon Text"/>
    <w:basedOn w:val="Normal"/>
    <w:link w:val="BalloonTextChar"/>
    <w:rsid w:val="00D10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0BD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10BD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10BD9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07371E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0">
    <w:name w:val="A0"/>
    <w:uiPriority w:val="99"/>
    <w:rsid w:val="0007371E"/>
    <w:rPr>
      <w:rFonts w:cs="Myriad Pro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E7496A"/>
    <w:pPr>
      <w:spacing w:line="201" w:lineRule="atLeast"/>
    </w:pPr>
    <w:rPr>
      <w:rFonts w:ascii="Linux Libertine Display Capital" w:hAnsi="Linux Libertine Display Capital" w:cs="Times New Roman"/>
      <w:color w:val="auto"/>
    </w:rPr>
  </w:style>
  <w:style w:type="paragraph" w:styleId="ListParagraph">
    <w:name w:val="List Paragraph"/>
    <w:basedOn w:val="Normal"/>
    <w:uiPriority w:val="34"/>
    <w:qFormat/>
    <w:rsid w:val="00A3423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0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0825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D161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Ultra Bold" w:hAnsi="Gill Sans Ultra Bold"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6135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35B7"/>
    <w:pPr>
      <w:tabs>
        <w:tab w:val="center" w:pos="4320"/>
        <w:tab w:val="right" w:pos="8640"/>
      </w:tabs>
    </w:pPr>
  </w:style>
  <w:style w:type="paragraph" w:customStyle="1" w:styleId="Body">
    <w:name w:val="Body"/>
    <w:rsid w:val="0016755F"/>
    <w:pPr>
      <w:autoSpaceDE w:val="0"/>
      <w:autoSpaceDN w:val="0"/>
      <w:adjustRightInd w:val="0"/>
      <w:spacing w:line="380" w:lineRule="atLeast"/>
      <w:jc w:val="both"/>
    </w:pPr>
    <w:rPr>
      <w:rFonts w:ascii="GillSans" w:hAnsi="GillSans"/>
      <w:i/>
      <w:iCs/>
      <w:color w:val="000000"/>
      <w:sz w:val="34"/>
      <w:szCs w:val="34"/>
    </w:rPr>
  </w:style>
  <w:style w:type="paragraph" w:styleId="BodyTextIndent">
    <w:name w:val="Body Text Indent"/>
    <w:basedOn w:val="Normal"/>
    <w:link w:val="BodyTextIndentChar"/>
    <w:rsid w:val="0016755F"/>
    <w:pPr>
      <w:autoSpaceDE w:val="0"/>
      <w:autoSpaceDN w:val="0"/>
      <w:adjustRightInd w:val="0"/>
      <w:spacing w:line="480" w:lineRule="atLeast"/>
      <w:ind w:firstLine="720"/>
    </w:pPr>
    <w:rPr>
      <w:color w:val="000000"/>
    </w:rPr>
  </w:style>
  <w:style w:type="character" w:customStyle="1" w:styleId="BodyTextIndentChar">
    <w:name w:val="Body Text Indent Char"/>
    <w:link w:val="BodyTextIndent"/>
    <w:rsid w:val="0016755F"/>
    <w:rPr>
      <w:color w:val="000000"/>
      <w:sz w:val="24"/>
      <w:szCs w:val="24"/>
    </w:rPr>
  </w:style>
  <w:style w:type="character" w:styleId="Strong">
    <w:name w:val="Strong"/>
    <w:qFormat/>
    <w:rsid w:val="00D10BD9"/>
    <w:rPr>
      <w:b/>
      <w:bCs/>
    </w:rPr>
  </w:style>
  <w:style w:type="character" w:customStyle="1" w:styleId="maintext">
    <w:name w:val="maintext"/>
    <w:rsid w:val="00D10BD9"/>
  </w:style>
  <w:style w:type="paragraph" w:customStyle="1" w:styleId="Jobline1">
    <w:name w:val="Job line 1"/>
    <w:basedOn w:val="Normal"/>
    <w:rsid w:val="00D10BD9"/>
    <w:rPr>
      <w:rFonts w:ascii="Georgia" w:hAnsi="Georgia"/>
      <w:b/>
      <w:sz w:val="22"/>
    </w:rPr>
  </w:style>
  <w:style w:type="character" w:styleId="CommentReference">
    <w:name w:val="annotation reference"/>
    <w:rsid w:val="00D10B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0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0BD9"/>
  </w:style>
  <w:style w:type="paragraph" w:styleId="BalloonText">
    <w:name w:val="Balloon Text"/>
    <w:basedOn w:val="Normal"/>
    <w:link w:val="BalloonTextChar"/>
    <w:rsid w:val="00D10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0BD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10BD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10BD9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07371E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0">
    <w:name w:val="A0"/>
    <w:uiPriority w:val="99"/>
    <w:rsid w:val="0007371E"/>
    <w:rPr>
      <w:rFonts w:cs="Myriad Pro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E7496A"/>
    <w:pPr>
      <w:spacing w:line="201" w:lineRule="atLeast"/>
    </w:pPr>
    <w:rPr>
      <w:rFonts w:ascii="Linux Libertine Display Capital" w:hAnsi="Linux Libertine Display Capital" w:cs="Times New Roman"/>
      <w:color w:val="auto"/>
    </w:rPr>
  </w:style>
  <w:style w:type="paragraph" w:styleId="ListParagraph">
    <w:name w:val="List Paragraph"/>
    <w:basedOn w:val="Normal"/>
    <w:uiPriority w:val="34"/>
    <w:qFormat/>
    <w:rsid w:val="00A3423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0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0825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D16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inkedin.com/company/tompkins-financial-adviso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mpkinsfinancialadvis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Financial Corp</Company>
  <LinksUpToDate>false</LinksUpToDate>
  <CharactersWithSpaces>2052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http://www.tompkinsfinancialadvisors.com/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Hadjar</dc:creator>
  <cp:lastModifiedBy>jhadjar</cp:lastModifiedBy>
  <cp:revision>4</cp:revision>
  <cp:lastPrinted>2013-05-14T17:51:00Z</cp:lastPrinted>
  <dcterms:created xsi:type="dcterms:W3CDTF">2018-03-21T19:56:00Z</dcterms:created>
  <dcterms:modified xsi:type="dcterms:W3CDTF">2018-03-26T13:35:00Z</dcterms:modified>
</cp:coreProperties>
</file>