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75787EAA" w:rsidR="00827069" w:rsidRPr="00295A73" w:rsidRDefault="00EC6B27" w:rsidP="006D74A6">
      <w:pPr>
        <w:ind w:right="-36"/>
        <w:jc w:val="center"/>
        <w:outlineLvl w:val="0"/>
        <w:rPr>
          <w:b/>
          <w:bCs/>
          <w:color w:val="639D3F"/>
          <w:sz w:val="32"/>
          <w:szCs w:val="32"/>
        </w:rPr>
      </w:pPr>
      <w:r w:rsidRPr="00295A73">
        <w:rPr>
          <w:b/>
          <w:bCs/>
          <w:color w:val="639D3F"/>
          <w:sz w:val="32"/>
          <w:szCs w:val="32"/>
        </w:rPr>
        <w:t xml:space="preserve">Weekly </w:t>
      </w:r>
      <w:r w:rsidR="000F6D15" w:rsidRPr="00295A73">
        <w:rPr>
          <w:b/>
          <w:bCs/>
          <w:color w:val="639D3F"/>
          <w:sz w:val="32"/>
          <w:szCs w:val="32"/>
        </w:rPr>
        <w:t xml:space="preserve">Market </w:t>
      </w:r>
      <w:r w:rsidR="00827069" w:rsidRPr="00295A73">
        <w:rPr>
          <w:b/>
          <w:bCs/>
          <w:color w:val="639D3F"/>
          <w:sz w:val="32"/>
          <w:szCs w:val="32"/>
        </w:rPr>
        <w:t>Commentary</w:t>
      </w:r>
    </w:p>
    <w:p w14:paraId="6890971C" w14:textId="17388671" w:rsidR="00827069" w:rsidRPr="00295A73" w:rsidRDefault="00EB58AD" w:rsidP="006D74A6">
      <w:pPr>
        <w:ind w:right="-36"/>
        <w:jc w:val="center"/>
        <w:outlineLvl w:val="0"/>
        <w:rPr>
          <w:b/>
          <w:bCs/>
          <w:color w:val="639D3F"/>
          <w:sz w:val="32"/>
          <w:szCs w:val="32"/>
        </w:rPr>
      </w:pPr>
      <w:r w:rsidRPr="00295A73">
        <w:rPr>
          <w:b/>
          <w:bCs/>
          <w:color w:val="639D3F"/>
          <w:sz w:val="32"/>
          <w:szCs w:val="32"/>
        </w:rPr>
        <w:t>March 19</w:t>
      </w:r>
      <w:r w:rsidR="006D3C26" w:rsidRPr="00295A73">
        <w:rPr>
          <w:b/>
          <w:bCs/>
          <w:color w:val="639D3F"/>
          <w:sz w:val="32"/>
          <w:szCs w:val="32"/>
        </w:rPr>
        <w:t>, 2018</w:t>
      </w:r>
    </w:p>
    <w:p w14:paraId="0E020AD4" w14:textId="3BB2E5E7" w:rsidR="00893C7B" w:rsidRPr="00295A73" w:rsidRDefault="00893C7B" w:rsidP="00295A73">
      <w:pPr>
        <w:ind w:right="-36"/>
        <w:rPr>
          <w:bCs/>
          <w:color w:val="639D3F"/>
          <w:sz w:val="24"/>
          <w:szCs w:val="32"/>
        </w:rPr>
      </w:pPr>
    </w:p>
    <w:p w14:paraId="37A44F88" w14:textId="7C2FDDEA" w:rsidR="00371ABA" w:rsidRPr="00295A73" w:rsidRDefault="009E284D" w:rsidP="006D74A6">
      <w:pPr>
        <w:autoSpaceDE/>
        <w:autoSpaceDN/>
        <w:ind w:right="-36"/>
        <w:outlineLvl w:val="0"/>
        <w:rPr>
          <w:b/>
          <w:bCs/>
          <w:color w:val="639D3F"/>
          <w:sz w:val="28"/>
          <w:szCs w:val="28"/>
        </w:rPr>
      </w:pPr>
      <w:r w:rsidRPr="00295A73">
        <w:rPr>
          <w:b/>
          <w:bCs/>
          <w:color w:val="639D3F"/>
          <w:sz w:val="28"/>
          <w:szCs w:val="28"/>
        </w:rPr>
        <w:t>The Market</w:t>
      </w:r>
      <w:r w:rsidR="00594C2B">
        <w:rPr>
          <w:b/>
          <w:bCs/>
          <w:color w:val="639D3F"/>
          <w:sz w:val="28"/>
          <w:szCs w:val="28"/>
        </w:rPr>
        <w:t>s</w:t>
      </w:r>
    </w:p>
    <w:p w14:paraId="325E19AD" w14:textId="78731A9A" w:rsidR="009B7612" w:rsidRPr="00295A73" w:rsidRDefault="009B7612" w:rsidP="00295A73">
      <w:pPr>
        <w:ind w:right="-36"/>
        <w:rPr>
          <w:sz w:val="24"/>
          <w:szCs w:val="24"/>
        </w:rPr>
      </w:pPr>
    </w:p>
    <w:p w14:paraId="18DCEF86" w14:textId="2E32E12F" w:rsidR="00FF085A" w:rsidRPr="00295A73" w:rsidRDefault="00F54FF8" w:rsidP="006D74A6">
      <w:pPr>
        <w:ind w:right="-36"/>
        <w:outlineLvl w:val="0"/>
        <w:rPr>
          <w:sz w:val="24"/>
          <w:szCs w:val="24"/>
        </w:rPr>
      </w:pPr>
      <w:r w:rsidRPr="00295A73">
        <w:rPr>
          <w:sz w:val="24"/>
          <w:szCs w:val="24"/>
        </w:rPr>
        <w:t xml:space="preserve">It’s </w:t>
      </w:r>
      <w:r w:rsidR="009354E0" w:rsidRPr="00295A73">
        <w:rPr>
          <w:sz w:val="24"/>
          <w:szCs w:val="24"/>
        </w:rPr>
        <w:t xml:space="preserve">a </w:t>
      </w:r>
      <w:r w:rsidR="00EA7657" w:rsidRPr="00295A73">
        <w:rPr>
          <w:sz w:val="24"/>
          <w:szCs w:val="24"/>
        </w:rPr>
        <w:t xml:space="preserve">good time for a </w:t>
      </w:r>
      <w:r w:rsidR="009354E0" w:rsidRPr="00295A73">
        <w:rPr>
          <w:sz w:val="24"/>
          <w:szCs w:val="24"/>
        </w:rPr>
        <w:t>g</w:t>
      </w:r>
      <w:r w:rsidR="00C91ABB" w:rsidRPr="00295A73">
        <w:rPr>
          <w:sz w:val="24"/>
          <w:szCs w:val="24"/>
        </w:rPr>
        <w:t xml:space="preserve">ut check. </w:t>
      </w:r>
    </w:p>
    <w:p w14:paraId="47B87224" w14:textId="77777777" w:rsidR="00FF085A" w:rsidRPr="00295A73" w:rsidRDefault="00FF085A" w:rsidP="00295A73">
      <w:pPr>
        <w:ind w:right="-36"/>
        <w:rPr>
          <w:sz w:val="24"/>
          <w:szCs w:val="24"/>
        </w:rPr>
      </w:pPr>
    </w:p>
    <w:p w14:paraId="066EDB3D" w14:textId="2692B8F4" w:rsidR="00991BA3" w:rsidRPr="00295A73" w:rsidRDefault="00062E1B" w:rsidP="00295A73">
      <w:pPr>
        <w:ind w:right="-36"/>
        <w:rPr>
          <w:sz w:val="24"/>
          <w:szCs w:val="24"/>
        </w:rPr>
      </w:pPr>
      <w:r w:rsidRPr="00295A73">
        <w:rPr>
          <w:sz w:val="24"/>
          <w:szCs w:val="24"/>
        </w:rPr>
        <w:t xml:space="preserve">Last week, </w:t>
      </w:r>
      <w:r w:rsidR="007C04A2" w:rsidRPr="00295A73">
        <w:rPr>
          <w:sz w:val="24"/>
          <w:szCs w:val="24"/>
        </w:rPr>
        <w:t>a</w:t>
      </w:r>
      <w:r w:rsidR="005D0470" w:rsidRPr="00295A73">
        <w:rPr>
          <w:sz w:val="24"/>
          <w:szCs w:val="24"/>
        </w:rPr>
        <w:t xml:space="preserve">fter sliding lower </w:t>
      </w:r>
      <w:r w:rsidR="00EA7657" w:rsidRPr="00295A73">
        <w:rPr>
          <w:sz w:val="24"/>
          <w:szCs w:val="24"/>
        </w:rPr>
        <w:t xml:space="preserve">for </w:t>
      </w:r>
      <w:r w:rsidR="005D0470" w:rsidRPr="00295A73">
        <w:rPr>
          <w:sz w:val="24"/>
          <w:szCs w:val="24"/>
        </w:rPr>
        <w:t xml:space="preserve">four days, the Standard &amp; Poor’s 500 Index recouped some </w:t>
      </w:r>
      <w:r w:rsidR="004E6FD9" w:rsidRPr="00295A73">
        <w:rPr>
          <w:sz w:val="24"/>
          <w:szCs w:val="24"/>
        </w:rPr>
        <w:t xml:space="preserve">of its </w:t>
      </w:r>
      <w:r w:rsidR="006D74A6">
        <w:rPr>
          <w:sz w:val="24"/>
          <w:szCs w:val="24"/>
        </w:rPr>
        <w:t>losses on Friday.</w:t>
      </w:r>
      <w:r w:rsidR="00381458" w:rsidRPr="00295A73">
        <w:rPr>
          <w:sz w:val="24"/>
          <w:szCs w:val="24"/>
        </w:rPr>
        <w:t xml:space="preserve"> </w:t>
      </w:r>
      <w:r w:rsidR="007C04A2" w:rsidRPr="00295A73">
        <w:rPr>
          <w:sz w:val="24"/>
          <w:szCs w:val="24"/>
        </w:rPr>
        <w:t xml:space="preserve">The reasons behind the week’s poor showing were diverse. </w:t>
      </w:r>
      <w:r w:rsidR="005D0470" w:rsidRPr="00295A73">
        <w:rPr>
          <w:i/>
          <w:sz w:val="24"/>
          <w:szCs w:val="24"/>
        </w:rPr>
        <w:t>Barron’s</w:t>
      </w:r>
      <w:r w:rsidR="006D74A6">
        <w:rPr>
          <w:sz w:val="24"/>
          <w:szCs w:val="24"/>
        </w:rPr>
        <w:t xml:space="preserve"> reported:</w:t>
      </w:r>
    </w:p>
    <w:p w14:paraId="79C2CC5E" w14:textId="77777777" w:rsidR="00991BA3" w:rsidRPr="00295A73" w:rsidRDefault="00991BA3" w:rsidP="00295A73">
      <w:pPr>
        <w:ind w:right="-36"/>
        <w:rPr>
          <w:sz w:val="24"/>
          <w:szCs w:val="24"/>
        </w:rPr>
      </w:pPr>
    </w:p>
    <w:p w14:paraId="311CCE0C" w14:textId="7C288AA6" w:rsidR="00991BA3" w:rsidRPr="00295A73" w:rsidRDefault="00991BA3" w:rsidP="00295A73">
      <w:pPr>
        <w:ind w:left="720" w:right="684"/>
        <w:rPr>
          <w:sz w:val="24"/>
          <w:szCs w:val="24"/>
        </w:rPr>
      </w:pPr>
      <w:r w:rsidRPr="00295A73">
        <w:rPr>
          <w:sz w:val="24"/>
          <w:szCs w:val="24"/>
        </w:rPr>
        <w:t xml:space="preserve">“The market is so discombobulated right now that it can’t even decide what it’s afraid of. What do we mean? When the Standard &amp; Poor’s 500 index suffered its first correction since the beginning of 2016 last month, </w:t>
      </w:r>
      <w:r w:rsidR="00555F85">
        <w:rPr>
          <w:sz w:val="24"/>
          <w:szCs w:val="24"/>
        </w:rPr>
        <w:t xml:space="preserve">the cause was easily identified – </w:t>
      </w:r>
      <w:r w:rsidRPr="00295A73">
        <w:rPr>
          <w:sz w:val="24"/>
          <w:szCs w:val="24"/>
        </w:rPr>
        <w:t>a good old-fashioned inflation scare caused by a larger-than-expected increase in wages and a rapidly rising 10-year Tre</w:t>
      </w:r>
      <w:r w:rsidR="00555F85">
        <w:rPr>
          <w:sz w:val="24"/>
          <w:szCs w:val="24"/>
        </w:rPr>
        <w:t>asury yield, which almost hit 3 percent…Fast-forward more than a month</w:t>
      </w:r>
      <w:r w:rsidRPr="00295A73">
        <w:rPr>
          <w:sz w:val="24"/>
          <w:szCs w:val="24"/>
        </w:rPr>
        <w:t xml:space="preserve"> and those fears seem almost quaint.</w:t>
      </w:r>
      <w:r w:rsidR="00C545CC">
        <w:rPr>
          <w:sz w:val="24"/>
          <w:szCs w:val="24"/>
        </w:rPr>
        <w:t>”</w:t>
      </w:r>
      <w:r w:rsidRPr="00295A73">
        <w:rPr>
          <w:sz w:val="24"/>
          <w:szCs w:val="24"/>
        </w:rPr>
        <w:t xml:space="preserve"> </w:t>
      </w:r>
    </w:p>
    <w:p w14:paraId="4127216B" w14:textId="77777777" w:rsidR="00991BA3" w:rsidRPr="00295A73" w:rsidRDefault="00991BA3" w:rsidP="00295A73">
      <w:pPr>
        <w:ind w:right="-36"/>
        <w:rPr>
          <w:sz w:val="24"/>
          <w:szCs w:val="24"/>
        </w:rPr>
      </w:pPr>
    </w:p>
    <w:p w14:paraId="17BA3C69" w14:textId="6A84338E" w:rsidR="00991BA3" w:rsidRPr="00295A73" w:rsidRDefault="00EA7657" w:rsidP="00295A73">
      <w:pPr>
        <w:ind w:right="-36"/>
        <w:rPr>
          <w:sz w:val="24"/>
          <w:szCs w:val="24"/>
        </w:rPr>
      </w:pPr>
      <w:r w:rsidRPr="00295A73">
        <w:rPr>
          <w:sz w:val="24"/>
          <w:szCs w:val="24"/>
        </w:rPr>
        <w:t>Those</w:t>
      </w:r>
      <w:r w:rsidR="004E6FD9" w:rsidRPr="00295A73">
        <w:rPr>
          <w:sz w:val="24"/>
          <w:szCs w:val="24"/>
        </w:rPr>
        <w:t xml:space="preserve"> </w:t>
      </w:r>
      <w:r w:rsidRPr="00295A73">
        <w:rPr>
          <w:sz w:val="24"/>
          <w:szCs w:val="24"/>
        </w:rPr>
        <w:t>fears included</w:t>
      </w:r>
      <w:r w:rsidR="00991BA3" w:rsidRPr="00295A73">
        <w:rPr>
          <w:sz w:val="24"/>
          <w:szCs w:val="24"/>
        </w:rPr>
        <w:t>:</w:t>
      </w:r>
    </w:p>
    <w:p w14:paraId="094D426C" w14:textId="77777777" w:rsidR="00991BA3" w:rsidRPr="00295A73" w:rsidRDefault="00991BA3" w:rsidP="00295A73">
      <w:pPr>
        <w:ind w:right="-36"/>
        <w:rPr>
          <w:sz w:val="24"/>
          <w:szCs w:val="24"/>
        </w:rPr>
      </w:pPr>
    </w:p>
    <w:p w14:paraId="525772B0" w14:textId="14662F9E" w:rsidR="00555F85" w:rsidRPr="00295A73" w:rsidRDefault="00555F85" w:rsidP="00555F85">
      <w:pPr>
        <w:pStyle w:val="ListParagraph"/>
        <w:numPr>
          <w:ilvl w:val="0"/>
          <w:numId w:val="9"/>
        </w:numPr>
        <w:ind w:right="-36"/>
        <w:rPr>
          <w:sz w:val="24"/>
          <w:szCs w:val="24"/>
        </w:rPr>
      </w:pPr>
      <w:r w:rsidRPr="00295A73">
        <w:rPr>
          <w:sz w:val="24"/>
          <w:szCs w:val="24"/>
        </w:rPr>
        <w:t>Special Counsel Robert Mueller’s subp</w:t>
      </w:r>
      <w:r w:rsidR="006D74A6">
        <w:rPr>
          <w:sz w:val="24"/>
          <w:szCs w:val="24"/>
        </w:rPr>
        <w:t>oena of the Trump Organization.</w:t>
      </w:r>
    </w:p>
    <w:p w14:paraId="21BC0147" w14:textId="65B3DC2A" w:rsidR="00555F85" w:rsidRPr="00295A73" w:rsidRDefault="00555F85" w:rsidP="00555F85">
      <w:pPr>
        <w:pStyle w:val="ListParagraph"/>
        <w:numPr>
          <w:ilvl w:val="0"/>
          <w:numId w:val="9"/>
        </w:numPr>
        <w:ind w:right="-36"/>
        <w:rPr>
          <w:sz w:val="24"/>
          <w:szCs w:val="24"/>
        </w:rPr>
      </w:pPr>
      <w:r w:rsidRPr="00295A73">
        <w:rPr>
          <w:sz w:val="24"/>
          <w:szCs w:val="24"/>
        </w:rPr>
        <w:t>The effects of recent tariffs and</w:t>
      </w:r>
      <w:r w:rsidR="006D74A6">
        <w:rPr>
          <w:sz w:val="24"/>
          <w:szCs w:val="24"/>
        </w:rPr>
        <w:t xml:space="preserve"> the possibility of trade wars.</w:t>
      </w:r>
    </w:p>
    <w:p w14:paraId="4489C02F" w14:textId="18A84FB7" w:rsidR="00555F85" w:rsidRPr="00295A73" w:rsidRDefault="00555F85" w:rsidP="00555F85">
      <w:pPr>
        <w:pStyle w:val="ListParagraph"/>
        <w:numPr>
          <w:ilvl w:val="0"/>
          <w:numId w:val="9"/>
        </w:numPr>
        <w:ind w:right="-36"/>
        <w:rPr>
          <w:sz w:val="24"/>
          <w:szCs w:val="24"/>
        </w:rPr>
      </w:pPr>
      <w:r w:rsidRPr="00295A73">
        <w:rPr>
          <w:sz w:val="24"/>
          <w:szCs w:val="24"/>
        </w:rPr>
        <w:t>The departure of Secretary of State Rex Tillerson.</w:t>
      </w:r>
    </w:p>
    <w:p w14:paraId="1D1D7153" w14:textId="5CE88EDD" w:rsidR="00EA7657" w:rsidRPr="00295A73" w:rsidRDefault="00EA7657" w:rsidP="00295A73">
      <w:pPr>
        <w:pStyle w:val="ListParagraph"/>
        <w:numPr>
          <w:ilvl w:val="0"/>
          <w:numId w:val="9"/>
        </w:numPr>
        <w:ind w:right="-36"/>
        <w:rPr>
          <w:sz w:val="24"/>
          <w:szCs w:val="24"/>
        </w:rPr>
      </w:pPr>
      <w:r w:rsidRPr="00295A73">
        <w:rPr>
          <w:sz w:val="24"/>
          <w:szCs w:val="24"/>
        </w:rPr>
        <w:t xml:space="preserve">The </w:t>
      </w:r>
      <w:r w:rsidR="00885B25" w:rsidRPr="00295A73">
        <w:rPr>
          <w:i/>
          <w:sz w:val="24"/>
          <w:szCs w:val="24"/>
        </w:rPr>
        <w:t>Atlanta Fed</w:t>
      </w:r>
      <w:r w:rsidRPr="00295A73">
        <w:rPr>
          <w:sz w:val="24"/>
          <w:szCs w:val="24"/>
        </w:rPr>
        <w:t xml:space="preserve"> revised</w:t>
      </w:r>
      <w:r w:rsidR="00885B25" w:rsidRPr="00295A73">
        <w:rPr>
          <w:sz w:val="24"/>
          <w:szCs w:val="24"/>
        </w:rPr>
        <w:t xml:space="preserve"> its</w:t>
      </w:r>
      <w:r w:rsidRPr="00295A73">
        <w:rPr>
          <w:sz w:val="24"/>
          <w:szCs w:val="24"/>
        </w:rPr>
        <w:t xml:space="preserve"> </w:t>
      </w:r>
      <w:r w:rsidRPr="00295A73">
        <w:rPr>
          <w:i/>
          <w:sz w:val="24"/>
          <w:szCs w:val="24"/>
        </w:rPr>
        <w:t>GDPNow Forecast</w:t>
      </w:r>
      <w:r w:rsidRPr="00295A73">
        <w:rPr>
          <w:sz w:val="24"/>
          <w:szCs w:val="24"/>
        </w:rPr>
        <w:t xml:space="preserve"> </w:t>
      </w:r>
      <w:r w:rsidR="00DD102C" w:rsidRPr="00295A73">
        <w:rPr>
          <w:sz w:val="24"/>
          <w:szCs w:val="24"/>
        </w:rPr>
        <w:t xml:space="preserve">downward </w:t>
      </w:r>
      <w:r w:rsidR="00BA1AAE" w:rsidRPr="00295A73">
        <w:rPr>
          <w:sz w:val="24"/>
          <w:szCs w:val="24"/>
        </w:rPr>
        <w:t>for the first quarter of 2018</w:t>
      </w:r>
      <w:r w:rsidR="00885B25" w:rsidRPr="00295A73">
        <w:rPr>
          <w:sz w:val="24"/>
          <w:szCs w:val="24"/>
        </w:rPr>
        <w:t xml:space="preserve">. </w:t>
      </w:r>
      <w:r w:rsidR="0072609B" w:rsidRPr="00295A73">
        <w:rPr>
          <w:sz w:val="24"/>
          <w:szCs w:val="24"/>
        </w:rPr>
        <w:t>Weakness in consumer spending, net exports, and inventory investment offset gains in pri</w:t>
      </w:r>
      <w:r w:rsidR="006D74A6">
        <w:rPr>
          <w:sz w:val="24"/>
          <w:szCs w:val="24"/>
        </w:rPr>
        <w:t>vate fixed-investment growth.</w:t>
      </w:r>
    </w:p>
    <w:p w14:paraId="604440E9" w14:textId="6020E3FC" w:rsidR="00EA7657" w:rsidRPr="00295A73" w:rsidRDefault="00EA7657" w:rsidP="00295A73">
      <w:pPr>
        <w:pStyle w:val="ListParagraph"/>
        <w:numPr>
          <w:ilvl w:val="0"/>
          <w:numId w:val="9"/>
        </w:numPr>
        <w:ind w:right="-36"/>
        <w:rPr>
          <w:sz w:val="24"/>
          <w:szCs w:val="24"/>
        </w:rPr>
      </w:pPr>
      <w:r w:rsidRPr="00295A73">
        <w:rPr>
          <w:sz w:val="24"/>
          <w:szCs w:val="24"/>
        </w:rPr>
        <w:t xml:space="preserve">The </w:t>
      </w:r>
      <w:r w:rsidRPr="00295A73">
        <w:rPr>
          <w:i/>
          <w:sz w:val="24"/>
          <w:szCs w:val="24"/>
        </w:rPr>
        <w:t>Commerce Department</w:t>
      </w:r>
      <w:r w:rsidRPr="00295A73">
        <w:rPr>
          <w:sz w:val="24"/>
          <w:szCs w:val="24"/>
        </w:rPr>
        <w:t xml:space="preserve"> reported weak retail sales for the third month in a row. Economists had expected s</w:t>
      </w:r>
      <w:r w:rsidR="006D74A6">
        <w:rPr>
          <w:sz w:val="24"/>
          <w:szCs w:val="24"/>
        </w:rPr>
        <w:t>ales to rise.</w:t>
      </w:r>
    </w:p>
    <w:p w14:paraId="36CA1AD9" w14:textId="77777777" w:rsidR="00C91ABB" w:rsidRPr="00295A73" w:rsidRDefault="00C91ABB" w:rsidP="00295A73">
      <w:pPr>
        <w:ind w:right="-36"/>
        <w:rPr>
          <w:sz w:val="24"/>
          <w:szCs w:val="24"/>
        </w:rPr>
      </w:pPr>
    </w:p>
    <w:p w14:paraId="4CC98302" w14:textId="3D9B4247" w:rsidR="004E6FD9" w:rsidRPr="00295A73" w:rsidRDefault="007C04A2" w:rsidP="00295A73">
      <w:pPr>
        <w:ind w:right="-36"/>
        <w:rPr>
          <w:sz w:val="24"/>
          <w:szCs w:val="24"/>
        </w:rPr>
      </w:pPr>
      <w:r w:rsidRPr="00295A73">
        <w:rPr>
          <w:sz w:val="24"/>
          <w:szCs w:val="24"/>
        </w:rPr>
        <w:t xml:space="preserve">Here’s </w:t>
      </w:r>
      <w:r w:rsidR="0026385C" w:rsidRPr="00295A73">
        <w:rPr>
          <w:sz w:val="24"/>
          <w:szCs w:val="24"/>
        </w:rPr>
        <w:t>the thing</w:t>
      </w:r>
      <w:r w:rsidRPr="00295A73">
        <w:rPr>
          <w:sz w:val="24"/>
          <w:szCs w:val="24"/>
        </w:rPr>
        <w:t xml:space="preserve">: </w:t>
      </w:r>
      <w:r w:rsidR="00523130" w:rsidRPr="00295A73">
        <w:rPr>
          <w:sz w:val="24"/>
          <w:szCs w:val="24"/>
        </w:rPr>
        <w:t>During 2017,</w:t>
      </w:r>
      <w:r w:rsidR="007209FD" w:rsidRPr="00295A73">
        <w:rPr>
          <w:sz w:val="24"/>
          <w:szCs w:val="24"/>
        </w:rPr>
        <w:t xml:space="preserve"> volatility set</w:t>
      </w:r>
      <w:r w:rsidR="00523130" w:rsidRPr="00295A73">
        <w:rPr>
          <w:sz w:val="24"/>
          <w:szCs w:val="24"/>
        </w:rPr>
        <w:t>tled</w:t>
      </w:r>
      <w:r w:rsidR="007209FD" w:rsidRPr="00295A73">
        <w:rPr>
          <w:sz w:val="24"/>
          <w:szCs w:val="24"/>
        </w:rPr>
        <w:t xml:space="preserve"> at historically low levels and stock markets charge</w:t>
      </w:r>
      <w:r w:rsidR="00523130" w:rsidRPr="00295A73">
        <w:rPr>
          <w:sz w:val="24"/>
          <w:szCs w:val="24"/>
        </w:rPr>
        <w:t>d</w:t>
      </w:r>
      <w:r w:rsidR="007209FD" w:rsidRPr="00295A73">
        <w:rPr>
          <w:sz w:val="24"/>
          <w:szCs w:val="24"/>
        </w:rPr>
        <w:t xml:space="preserve"> ahead</w:t>
      </w:r>
      <w:r w:rsidR="006D74A6">
        <w:rPr>
          <w:sz w:val="24"/>
          <w:szCs w:val="24"/>
        </w:rPr>
        <w:t>.</w:t>
      </w:r>
      <w:r w:rsidR="004E6FD9" w:rsidRPr="00295A73">
        <w:rPr>
          <w:sz w:val="24"/>
          <w:szCs w:val="24"/>
        </w:rPr>
        <w:t xml:space="preserve"> </w:t>
      </w:r>
      <w:r w:rsidR="00523130" w:rsidRPr="00295A73">
        <w:rPr>
          <w:sz w:val="24"/>
          <w:szCs w:val="24"/>
        </w:rPr>
        <w:t>As a result, it was</w:t>
      </w:r>
      <w:r w:rsidR="00C91ABB" w:rsidRPr="00295A73">
        <w:rPr>
          <w:sz w:val="24"/>
          <w:szCs w:val="24"/>
        </w:rPr>
        <w:t xml:space="preserve"> </w:t>
      </w:r>
      <w:r w:rsidR="007209FD" w:rsidRPr="00295A73">
        <w:rPr>
          <w:sz w:val="24"/>
          <w:szCs w:val="24"/>
        </w:rPr>
        <w:t xml:space="preserve">relatively </w:t>
      </w:r>
      <w:r w:rsidR="00C91ABB" w:rsidRPr="00295A73">
        <w:rPr>
          <w:sz w:val="24"/>
          <w:szCs w:val="24"/>
        </w:rPr>
        <w:t>easy for investors to be</w:t>
      </w:r>
      <w:r w:rsidR="0088755B" w:rsidRPr="00295A73">
        <w:rPr>
          <w:sz w:val="24"/>
          <w:szCs w:val="24"/>
        </w:rPr>
        <w:t>come</w:t>
      </w:r>
      <w:r w:rsidR="00C91ABB" w:rsidRPr="00295A73">
        <w:rPr>
          <w:sz w:val="24"/>
          <w:szCs w:val="24"/>
        </w:rPr>
        <w:t xml:space="preserve"> sanguine about risk. </w:t>
      </w:r>
      <w:r w:rsidR="0088755B" w:rsidRPr="00295A73">
        <w:rPr>
          <w:sz w:val="24"/>
          <w:szCs w:val="24"/>
        </w:rPr>
        <w:t xml:space="preserve">You </w:t>
      </w:r>
      <w:r w:rsidR="00523130" w:rsidRPr="00295A73">
        <w:rPr>
          <w:sz w:val="24"/>
          <w:szCs w:val="24"/>
        </w:rPr>
        <w:t>could</w:t>
      </w:r>
      <w:r w:rsidR="00BA7415">
        <w:rPr>
          <w:sz w:val="24"/>
          <w:szCs w:val="24"/>
        </w:rPr>
        <w:t xml:space="preserve"> say </w:t>
      </w:r>
      <w:r w:rsidR="0088755B" w:rsidRPr="00295A73">
        <w:rPr>
          <w:sz w:val="24"/>
          <w:szCs w:val="24"/>
        </w:rPr>
        <w:t xml:space="preserve">2017 made investing seem as mundane as driving across the flatlands </w:t>
      </w:r>
      <w:r w:rsidR="00062E1B" w:rsidRPr="00295A73">
        <w:rPr>
          <w:sz w:val="24"/>
          <w:szCs w:val="24"/>
        </w:rPr>
        <w:t xml:space="preserve">of </w:t>
      </w:r>
      <w:r w:rsidR="00BA7415">
        <w:rPr>
          <w:sz w:val="24"/>
          <w:szCs w:val="24"/>
        </w:rPr>
        <w:t>the Plains states</w:t>
      </w:r>
      <w:r w:rsidR="0088755B" w:rsidRPr="00295A73">
        <w:rPr>
          <w:sz w:val="24"/>
          <w:szCs w:val="24"/>
        </w:rPr>
        <w:t xml:space="preserve">. </w:t>
      </w:r>
      <w:r w:rsidR="00062E1B" w:rsidRPr="00295A73">
        <w:rPr>
          <w:sz w:val="24"/>
          <w:szCs w:val="24"/>
        </w:rPr>
        <w:t xml:space="preserve">It’s possible </w:t>
      </w:r>
      <w:r w:rsidR="0088755B" w:rsidRPr="00295A73">
        <w:rPr>
          <w:sz w:val="24"/>
          <w:szCs w:val="24"/>
        </w:rPr>
        <w:t xml:space="preserve">2018 </w:t>
      </w:r>
      <w:r w:rsidR="00062E1B" w:rsidRPr="00295A73">
        <w:rPr>
          <w:sz w:val="24"/>
          <w:szCs w:val="24"/>
        </w:rPr>
        <w:t>will</w:t>
      </w:r>
      <w:r w:rsidR="00C33E56" w:rsidRPr="00295A73">
        <w:rPr>
          <w:sz w:val="24"/>
          <w:szCs w:val="24"/>
        </w:rPr>
        <w:t xml:space="preserve"> be more like </w:t>
      </w:r>
      <w:r w:rsidR="00062E1B" w:rsidRPr="00295A73">
        <w:rPr>
          <w:sz w:val="24"/>
          <w:szCs w:val="24"/>
        </w:rPr>
        <w:t xml:space="preserve">traveling </w:t>
      </w:r>
      <w:r w:rsidR="00B56947" w:rsidRPr="00295A73">
        <w:rPr>
          <w:sz w:val="24"/>
          <w:szCs w:val="24"/>
        </w:rPr>
        <w:t>icy</w:t>
      </w:r>
      <w:r w:rsidR="00062E1B" w:rsidRPr="00295A73">
        <w:rPr>
          <w:sz w:val="24"/>
          <w:szCs w:val="24"/>
        </w:rPr>
        <w:t xml:space="preserve"> </w:t>
      </w:r>
      <w:r w:rsidR="00F2744A" w:rsidRPr="00295A73">
        <w:rPr>
          <w:sz w:val="24"/>
          <w:szCs w:val="24"/>
        </w:rPr>
        <w:t>switchbacks</w:t>
      </w:r>
      <w:r w:rsidR="00062E1B" w:rsidRPr="00295A73">
        <w:rPr>
          <w:sz w:val="24"/>
          <w:szCs w:val="24"/>
        </w:rPr>
        <w:t xml:space="preserve"> through</w:t>
      </w:r>
      <w:r w:rsidR="00C33E56" w:rsidRPr="00295A73">
        <w:rPr>
          <w:sz w:val="24"/>
          <w:szCs w:val="24"/>
        </w:rPr>
        <w:t xml:space="preserve"> the Rocky Mountains.</w:t>
      </w:r>
      <w:r w:rsidR="0088755B" w:rsidRPr="00295A73">
        <w:rPr>
          <w:sz w:val="24"/>
          <w:szCs w:val="24"/>
        </w:rPr>
        <w:t xml:space="preserve"> </w:t>
      </w:r>
    </w:p>
    <w:p w14:paraId="2D5CEDCB" w14:textId="77777777" w:rsidR="004E6FD9" w:rsidRPr="00295A73" w:rsidRDefault="004E6FD9" w:rsidP="00295A73">
      <w:pPr>
        <w:ind w:right="-36"/>
        <w:rPr>
          <w:sz w:val="24"/>
          <w:szCs w:val="24"/>
        </w:rPr>
      </w:pPr>
    </w:p>
    <w:p w14:paraId="3D768B57" w14:textId="69B3AF67" w:rsidR="00062E1B" w:rsidRPr="00295A73" w:rsidRDefault="004E6FD9" w:rsidP="00295A73">
      <w:pPr>
        <w:ind w:right="-36"/>
        <w:rPr>
          <w:sz w:val="24"/>
          <w:szCs w:val="24"/>
        </w:rPr>
      </w:pPr>
      <w:r w:rsidRPr="00295A73">
        <w:rPr>
          <w:sz w:val="24"/>
          <w:szCs w:val="24"/>
        </w:rPr>
        <w:t>No matter what happens in the months to come, i</w:t>
      </w:r>
      <w:r w:rsidR="00FF085A" w:rsidRPr="00295A73">
        <w:rPr>
          <w:sz w:val="24"/>
          <w:szCs w:val="24"/>
        </w:rPr>
        <w:t>t’s a good time to reassess your risk tolerance and make sure it aligns with your financial goals and asset allocation.</w:t>
      </w:r>
    </w:p>
    <w:p w14:paraId="4B411739" w14:textId="77777777" w:rsidR="009B7612" w:rsidRPr="00295A73" w:rsidRDefault="009B7612" w:rsidP="00295A73">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295A73"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7D5798B" w:rsidR="00F5154C" w:rsidRPr="00295A73" w:rsidRDefault="00F5154C" w:rsidP="00295A73">
            <w:pPr>
              <w:ind w:right="-36"/>
              <w:jc w:val="center"/>
              <w:rPr>
                <w:b/>
                <w:bCs/>
                <w:color w:val="000000" w:themeColor="text1"/>
                <w:szCs w:val="24"/>
              </w:rPr>
            </w:pPr>
            <w:r w:rsidRPr="00295A73">
              <w:rPr>
                <w:color w:val="000000" w:themeColor="text1"/>
                <w:szCs w:val="24"/>
              </w:rPr>
              <w:br w:type="page"/>
            </w:r>
            <w:r w:rsidR="00A80CE6" w:rsidRPr="00295A73">
              <w:rPr>
                <w:b/>
                <w:bCs/>
                <w:color w:val="000000" w:themeColor="text1"/>
                <w:szCs w:val="24"/>
              </w:rPr>
              <w:t xml:space="preserve">Data as of </w:t>
            </w:r>
            <w:r w:rsidR="00527D03" w:rsidRPr="00295A73">
              <w:rPr>
                <w:b/>
                <w:bCs/>
                <w:color w:val="000000" w:themeColor="text1"/>
                <w:szCs w:val="24"/>
              </w:rPr>
              <w:t>3</w:t>
            </w:r>
            <w:r w:rsidR="00F84E63" w:rsidRPr="00295A73">
              <w:rPr>
                <w:b/>
                <w:bCs/>
                <w:color w:val="000000" w:themeColor="text1"/>
                <w:szCs w:val="24"/>
              </w:rPr>
              <w:t>/</w:t>
            </w:r>
            <w:r w:rsidR="002D37CE" w:rsidRPr="00295A73">
              <w:rPr>
                <w:b/>
                <w:bCs/>
                <w:color w:val="000000" w:themeColor="text1"/>
                <w:szCs w:val="24"/>
              </w:rPr>
              <w:t>16</w:t>
            </w:r>
            <w:r w:rsidR="00044449" w:rsidRPr="00295A73">
              <w:rPr>
                <w:b/>
                <w:bCs/>
                <w:color w:val="000000" w:themeColor="text1"/>
                <w:szCs w:val="24"/>
              </w:rPr>
              <w:t>/</w:t>
            </w:r>
            <w:r w:rsidRPr="00295A73">
              <w:rPr>
                <w:b/>
                <w:bCs/>
                <w:color w:val="000000" w:themeColor="text1"/>
                <w:szCs w:val="24"/>
              </w:rPr>
              <w:t>1</w:t>
            </w:r>
            <w:r w:rsidR="00FD0C8A" w:rsidRPr="00295A73">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95A73" w:rsidRDefault="00F5154C" w:rsidP="00295A73">
            <w:pPr>
              <w:ind w:right="-36"/>
              <w:jc w:val="center"/>
              <w:rPr>
                <w:b/>
                <w:bCs/>
                <w:color w:val="000000" w:themeColor="text1"/>
                <w:szCs w:val="24"/>
              </w:rPr>
            </w:pPr>
            <w:r w:rsidRPr="00295A7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95A73" w:rsidRDefault="00F5154C" w:rsidP="00295A73">
            <w:pPr>
              <w:ind w:right="-36"/>
              <w:jc w:val="center"/>
              <w:rPr>
                <w:b/>
                <w:bCs/>
                <w:color w:val="000000" w:themeColor="text1"/>
                <w:szCs w:val="24"/>
              </w:rPr>
            </w:pPr>
            <w:r w:rsidRPr="00295A7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10-Year</w:t>
            </w:r>
          </w:p>
        </w:tc>
      </w:tr>
      <w:tr w:rsidR="00F5154C" w:rsidRPr="00295A73"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95A73" w:rsidRDefault="00F5154C" w:rsidP="00295A73">
            <w:pPr>
              <w:ind w:right="-36"/>
              <w:rPr>
                <w:szCs w:val="24"/>
              </w:rPr>
            </w:pPr>
            <w:r w:rsidRPr="00295A7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E5CE1CB" w:rsidR="00F5154C" w:rsidRPr="00295A73" w:rsidRDefault="00B410F6" w:rsidP="00295A73">
            <w:pPr>
              <w:ind w:right="-36"/>
              <w:jc w:val="center"/>
              <w:rPr>
                <w:szCs w:val="24"/>
              </w:rPr>
            </w:pPr>
            <w:r w:rsidRPr="00295A73">
              <w:rPr>
                <w:szCs w:val="24"/>
              </w:rPr>
              <w:t>-1.2</w:t>
            </w:r>
            <w:r w:rsidR="00F5154C" w:rsidRPr="00295A7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1BADCDC" w:rsidR="00F5154C" w:rsidRPr="00295A73" w:rsidRDefault="008C49C3" w:rsidP="00295A73">
            <w:pPr>
              <w:ind w:right="-36"/>
              <w:jc w:val="center"/>
              <w:rPr>
                <w:szCs w:val="24"/>
              </w:rPr>
            </w:pPr>
            <w:r w:rsidRPr="00295A73">
              <w:rPr>
                <w:szCs w:val="24"/>
              </w:rPr>
              <w:t>2</w:t>
            </w:r>
            <w:r w:rsidR="00B410F6" w:rsidRPr="00295A73">
              <w:rPr>
                <w:szCs w:val="24"/>
              </w:rPr>
              <w:t>.9</w:t>
            </w:r>
            <w:r w:rsidR="00F5154C" w:rsidRPr="00295A7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50A234E" w:rsidR="00F5154C" w:rsidRPr="00295A73" w:rsidRDefault="00B410F6" w:rsidP="00295A73">
            <w:pPr>
              <w:ind w:right="-36"/>
              <w:jc w:val="center"/>
              <w:rPr>
                <w:szCs w:val="24"/>
              </w:rPr>
            </w:pPr>
            <w:r w:rsidRPr="00295A73">
              <w:rPr>
                <w:szCs w:val="24"/>
              </w:rPr>
              <w:t>15.6</w:t>
            </w:r>
            <w:r w:rsidR="00F5154C" w:rsidRPr="00295A7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3E89D3A" w:rsidR="00F5154C" w:rsidRPr="00295A73" w:rsidRDefault="00B410F6" w:rsidP="00295A73">
            <w:pPr>
              <w:ind w:right="-36"/>
              <w:jc w:val="center"/>
              <w:rPr>
                <w:szCs w:val="24"/>
              </w:rPr>
            </w:pPr>
            <w:r w:rsidRPr="00295A73">
              <w:rPr>
                <w:szCs w:val="24"/>
              </w:rPr>
              <w:t>9.8</w:t>
            </w:r>
            <w:r w:rsidR="00F5154C" w:rsidRPr="00295A73">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53EE0FD" w:rsidR="00F5154C" w:rsidRPr="00295A73" w:rsidRDefault="00146393" w:rsidP="00295A73">
            <w:pPr>
              <w:ind w:right="-36"/>
              <w:jc w:val="center"/>
              <w:rPr>
                <w:szCs w:val="24"/>
              </w:rPr>
            </w:pPr>
            <w:r w:rsidRPr="00295A73">
              <w:rPr>
                <w:szCs w:val="24"/>
              </w:rPr>
              <w:t>1</w:t>
            </w:r>
            <w:r w:rsidR="00B410F6" w:rsidRPr="00295A73">
              <w:rPr>
                <w:szCs w:val="24"/>
              </w:rPr>
              <w:t>2.1</w:t>
            </w:r>
            <w:r w:rsidR="00F5154C" w:rsidRPr="00295A7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F9ACACE" w:rsidR="00F5154C" w:rsidRPr="00295A73" w:rsidRDefault="00B410F6" w:rsidP="00295A73">
            <w:pPr>
              <w:ind w:right="-36"/>
              <w:jc w:val="center"/>
              <w:rPr>
                <w:szCs w:val="24"/>
              </w:rPr>
            </w:pPr>
            <w:r w:rsidRPr="00295A73">
              <w:rPr>
                <w:szCs w:val="24"/>
              </w:rPr>
              <w:t>8.0</w:t>
            </w:r>
            <w:r w:rsidR="00F5154C" w:rsidRPr="00295A73">
              <w:rPr>
                <w:szCs w:val="24"/>
              </w:rPr>
              <w:t>%</w:t>
            </w:r>
          </w:p>
        </w:tc>
      </w:tr>
      <w:tr w:rsidR="00F5154C" w:rsidRPr="00295A73"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95A73" w:rsidRDefault="00F5154C" w:rsidP="00295A73">
            <w:pPr>
              <w:ind w:right="-36"/>
              <w:rPr>
                <w:szCs w:val="24"/>
              </w:rPr>
            </w:pPr>
            <w:r w:rsidRPr="00295A7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3EF5F22" w:rsidR="00F5154C" w:rsidRPr="00295A73" w:rsidRDefault="00B410F6" w:rsidP="00295A73">
            <w:pPr>
              <w:ind w:right="-36"/>
              <w:jc w:val="center"/>
              <w:rPr>
                <w:szCs w:val="24"/>
              </w:rPr>
            </w:pPr>
            <w:r w:rsidRPr="00295A73">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ECA05BF" w:rsidR="00F5154C" w:rsidRPr="00295A73" w:rsidRDefault="008C49C3" w:rsidP="00295A73">
            <w:pPr>
              <w:ind w:right="-36"/>
              <w:jc w:val="center"/>
              <w:rPr>
                <w:szCs w:val="24"/>
              </w:rPr>
            </w:pPr>
            <w:r w:rsidRPr="00295A73">
              <w:rPr>
                <w:szCs w:val="24"/>
              </w:rPr>
              <w:t>0.</w:t>
            </w:r>
            <w:r w:rsidR="00B410F6" w:rsidRPr="00295A73">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B7486E3" w:rsidR="00F5154C" w:rsidRPr="00295A73" w:rsidRDefault="00B410F6" w:rsidP="00295A73">
            <w:pPr>
              <w:ind w:right="-36"/>
              <w:jc w:val="center"/>
              <w:rPr>
                <w:szCs w:val="24"/>
              </w:rPr>
            </w:pPr>
            <w:r w:rsidRPr="00295A73">
              <w:rPr>
                <w:szCs w:val="24"/>
              </w:rPr>
              <w:t>16</w:t>
            </w:r>
            <w:r w:rsidR="008C49C3" w:rsidRPr="00295A73">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BBE4935" w:rsidR="00F5154C" w:rsidRPr="00295A73" w:rsidRDefault="008C49C3" w:rsidP="00295A73">
            <w:pPr>
              <w:ind w:right="-36"/>
              <w:jc w:val="center"/>
              <w:rPr>
                <w:szCs w:val="24"/>
              </w:rPr>
            </w:pPr>
            <w:r w:rsidRPr="00295A73">
              <w:rPr>
                <w:szCs w:val="24"/>
              </w:rPr>
              <w:t>5.</w:t>
            </w:r>
            <w:r w:rsidR="00B410F6" w:rsidRPr="00295A73">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C8953C9" w:rsidR="00F5154C" w:rsidRPr="00295A73" w:rsidRDefault="00524E5B" w:rsidP="00295A73">
            <w:pPr>
              <w:ind w:right="-36"/>
              <w:jc w:val="center"/>
              <w:rPr>
                <w:szCs w:val="24"/>
              </w:rPr>
            </w:pPr>
            <w:r w:rsidRPr="00295A73">
              <w:rPr>
                <w:szCs w:val="24"/>
              </w:rPr>
              <w:t>4.</w:t>
            </w:r>
            <w:r w:rsidR="00B410F6" w:rsidRPr="00295A73">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2B00137" w:rsidR="00F5154C" w:rsidRPr="00295A73" w:rsidRDefault="008C49C3" w:rsidP="00295A73">
            <w:pPr>
              <w:ind w:right="-36"/>
              <w:jc w:val="center"/>
              <w:rPr>
                <w:szCs w:val="24"/>
              </w:rPr>
            </w:pPr>
            <w:r w:rsidRPr="00295A73">
              <w:rPr>
                <w:szCs w:val="24"/>
              </w:rPr>
              <w:t>1.</w:t>
            </w:r>
            <w:r w:rsidR="00B410F6" w:rsidRPr="00295A73">
              <w:rPr>
                <w:szCs w:val="24"/>
              </w:rPr>
              <w:t>3</w:t>
            </w:r>
          </w:p>
        </w:tc>
      </w:tr>
      <w:tr w:rsidR="00F5154C" w:rsidRPr="00295A73"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95A73" w:rsidRDefault="00F5154C" w:rsidP="00295A73">
            <w:pPr>
              <w:ind w:right="-36"/>
              <w:rPr>
                <w:szCs w:val="24"/>
              </w:rPr>
            </w:pPr>
            <w:r w:rsidRPr="00295A7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170BFC7" w:rsidR="00F5154C" w:rsidRPr="00295A73" w:rsidRDefault="00766D6F" w:rsidP="00295A73">
            <w:pPr>
              <w:ind w:right="-36"/>
              <w:jc w:val="center"/>
              <w:rPr>
                <w:szCs w:val="24"/>
              </w:rPr>
            </w:pPr>
            <w:r w:rsidRPr="00295A73">
              <w:rPr>
                <w:szCs w:val="24"/>
              </w:rPr>
              <w:t>2.</w:t>
            </w:r>
            <w:r w:rsidR="00524E5B" w:rsidRPr="00295A73">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95A73" w:rsidRDefault="00F5154C" w:rsidP="00295A73">
            <w:pPr>
              <w:ind w:right="-36"/>
              <w:jc w:val="center"/>
              <w:rPr>
                <w:szCs w:val="24"/>
              </w:rPr>
            </w:pPr>
            <w:r w:rsidRPr="00295A7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C870C7C" w:rsidR="00F5154C" w:rsidRPr="00295A73" w:rsidRDefault="00837900" w:rsidP="00295A73">
            <w:pPr>
              <w:ind w:right="-36"/>
              <w:jc w:val="center"/>
              <w:rPr>
                <w:szCs w:val="24"/>
              </w:rPr>
            </w:pPr>
            <w:r w:rsidRPr="00295A73">
              <w:rPr>
                <w:szCs w:val="24"/>
              </w:rPr>
              <w:t>2.</w:t>
            </w:r>
            <w:r w:rsidR="00B410F6" w:rsidRPr="00295A73">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A06A3DA" w:rsidR="00F5154C" w:rsidRPr="00295A73" w:rsidRDefault="001F7DB1" w:rsidP="00295A73">
            <w:pPr>
              <w:ind w:right="-36"/>
              <w:jc w:val="center"/>
              <w:rPr>
                <w:szCs w:val="24"/>
              </w:rPr>
            </w:pPr>
            <w:r w:rsidRPr="00295A73">
              <w:rPr>
                <w:szCs w:val="24"/>
              </w:rPr>
              <w:t>2.</w:t>
            </w:r>
            <w:r w:rsidR="00B410F6" w:rsidRPr="00295A73">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AD7A580" w:rsidR="00F5154C" w:rsidRPr="00295A73" w:rsidRDefault="008C49C3" w:rsidP="00295A73">
            <w:pPr>
              <w:ind w:right="-36"/>
              <w:jc w:val="center"/>
              <w:rPr>
                <w:szCs w:val="24"/>
              </w:rPr>
            </w:pPr>
            <w:r w:rsidRPr="00295A73">
              <w:rPr>
                <w:szCs w:val="24"/>
              </w:rPr>
              <w:t>2.</w:t>
            </w:r>
            <w:r w:rsidR="00B410F6" w:rsidRPr="00295A73">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81A26C8" w:rsidR="00F5154C" w:rsidRPr="00295A73" w:rsidRDefault="00EF304A" w:rsidP="00295A73">
            <w:pPr>
              <w:ind w:right="-36"/>
              <w:jc w:val="center"/>
              <w:rPr>
                <w:szCs w:val="24"/>
              </w:rPr>
            </w:pPr>
            <w:r w:rsidRPr="00295A73">
              <w:rPr>
                <w:szCs w:val="24"/>
              </w:rPr>
              <w:t>3.</w:t>
            </w:r>
            <w:r w:rsidR="00B410F6" w:rsidRPr="00295A73">
              <w:rPr>
                <w:szCs w:val="24"/>
              </w:rPr>
              <w:t>3</w:t>
            </w:r>
          </w:p>
        </w:tc>
      </w:tr>
      <w:tr w:rsidR="00F5154C" w:rsidRPr="00295A73"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95A73" w:rsidRDefault="00F5154C" w:rsidP="00295A73">
            <w:pPr>
              <w:ind w:right="-36"/>
              <w:rPr>
                <w:szCs w:val="24"/>
              </w:rPr>
            </w:pPr>
            <w:r w:rsidRPr="00295A7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7988F04" w:rsidR="00F5154C" w:rsidRPr="00295A73" w:rsidRDefault="006C359F" w:rsidP="00295A73">
            <w:pPr>
              <w:ind w:right="-36"/>
              <w:jc w:val="center"/>
              <w:rPr>
                <w:szCs w:val="24"/>
              </w:rPr>
            </w:pPr>
            <w:r w:rsidRPr="00295A73">
              <w:rPr>
                <w:szCs w:val="24"/>
              </w:rPr>
              <w:t>-0.</w:t>
            </w:r>
            <w:r w:rsidR="00B410F6" w:rsidRPr="00295A73">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AE334E7" w:rsidR="00F5154C" w:rsidRPr="00295A73" w:rsidRDefault="008C49C3" w:rsidP="00295A73">
            <w:pPr>
              <w:ind w:right="-36"/>
              <w:jc w:val="center"/>
              <w:rPr>
                <w:szCs w:val="24"/>
              </w:rPr>
            </w:pPr>
            <w:r w:rsidRPr="00295A73">
              <w:rPr>
                <w:szCs w:val="24"/>
              </w:rPr>
              <w:t>1.</w:t>
            </w:r>
            <w:r w:rsidR="00B410F6" w:rsidRPr="00295A73">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3E41B85" w:rsidR="00F5154C" w:rsidRPr="00295A73" w:rsidRDefault="00B410F6" w:rsidP="00295A73">
            <w:pPr>
              <w:ind w:right="-36"/>
              <w:jc w:val="center"/>
              <w:rPr>
                <w:szCs w:val="24"/>
              </w:rPr>
            </w:pPr>
            <w:r w:rsidRPr="00295A73">
              <w:rPr>
                <w:szCs w:val="24"/>
              </w:rPr>
              <w:t>6.6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EF2E85C" w:rsidR="00F5154C" w:rsidRPr="00295A73" w:rsidRDefault="008C49C3" w:rsidP="00295A73">
            <w:pPr>
              <w:ind w:right="-36"/>
              <w:jc w:val="center"/>
              <w:rPr>
                <w:szCs w:val="24"/>
              </w:rPr>
            </w:pPr>
            <w:r w:rsidRPr="00295A73">
              <w:rPr>
                <w:szCs w:val="24"/>
              </w:rPr>
              <w:t>4.</w:t>
            </w:r>
            <w:r w:rsidR="00B410F6" w:rsidRPr="00295A73">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35079" w:rsidR="00F5154C" w:rsidRPr="00295A73" w:rsidRDefault="00766D6F" w:rsidP="00295A73">
            <w:pPr>
              <w:ind w:right="-36"/>
              <w:jc w:val="center"/>
              <w:rPr>
                <w:szCs w:val="24"/>
              </w:rPr>
            </w:pPr>
            <w:r w:rsidRPr="00295A73">
              <w:rPr>
                <w:szCs w:val="24"/>
              </w:rPr>
              <w:t>-</w:t>
            </w:r>
            <w:r w:rsidR="00B410F6" w:rsidRPr="00295A73">
              <w:rPr>
                <w:szCs w:val="24"/>
              </w:rPr>
              <w:t>4.0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CFAC7FF" w:rsidR="00F5154C" w:rsidRPr="00295A73" w:rsidRDefault="00B410F6" w:rsidP="00295A73">
            <w:pPr>
              <w:ind w:right="-36"/>
              <w:jc w:val="center"/>
              <w:rPr>
                <w:szCs w:val="24"/>
              </w:rPr>
            </w:pPr>
            <w:r w:rsidRPr="00295A73">
              <w:rPr>
                <w:szCs w:val="24"/>
              </w:rPr>
              <w:t>2.6</w:t>
            </w:r>
          </w:p>
        </w:tc>
      </w:tr>
      <w:tr w:rsidR="00F5154C" w:rsidRPr="00295A73"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95A73" w:rsidRDefault="00F5154C" w:rsidP="00295A73">
            <w:pPr>
              <w:ind w:right="-36"/>
            </w:pPr>
            <w:r w:rsidRPr="00295A73">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B30A130" w:rsidR="00F5154C" w:rsidRPr="00295A73" w:rsidRDefault="006C359F" w:rsidP="00295A73">
            <w:pPr>
              <w:ind w:right="-36"/>
              <w:jc w:val="center"/>
            </w:pPr>
            <w:r w:rsidRPr="00295A73">
              <w:t>-</w:t>
            </w:r>
            <w:r w:rsidR="00524E5B" w:rsidRPr="00295A73">
              <w:t>0</w:t>
            </w:r>
            <w:r w:rsidR="00501D87" w:rsidRPr="00295A73">
              <w:t>.</w:t>
            </w:r>
            <w:r w:rsidR="00D66EC2" w:rsidRPr="00295A73">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8F60A02" w:rsidR="00F5154C" w:rsidRPr="00295A73" w:rsidRDefault="008C49C3" w:rsidP="00295A73">
            <w:pPr>
              <w:ind w:right="-36"/>
              <w:jc w:val="center"/>
            </w:pPr>
            <w:r w:rsidRPr="00295A73">
              <w:t>-</w:t>
            </w:r>
            <w:r w:rsidR="00524E5B" w:rsidRPr="00295A73">
              <w:t>0.</w:t>
            </w:r>
            <w:r w:rsidR="00D66EC2" w:rsidRPr="00295A73">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DEA86DE" w:rsidR="00F5154C" w:rsidRPr="00295A73" w:rsidRDefault="00D66EC2" w:rsidP="00295A73">
            <w:pPr>
              <w:ind w:right="-36"/>
              <w:jc w:val="center"/>
            </w:pPr>
            <w:r w:rsidRPr="00295A73">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3A43846" w:rsidR="00F5154C" w:rsidRPr="00295A73" w:rsidRDefault="00A222C0" w:rsidP="00295A73">
            <w:pPr>
              <w:ind w:right="-36"/>
              <w:jc w:val="center"/>
            </w:pPr>
            <w:r w:rsidRPr="00295A73">
              <w:t>-</w:t>
            </w:r>
            <w:r w:rsidR="008C49C3" w:rsidRPr="00295A73">
              <w:t>3</w:t>
            </w:r>
            <w:r w:rsidR="00D66EC2" w:rsidRPr="00295A73">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842B895" w:rsidR="00F5154C" w:rsidRPr="00295A73" w:rsidRDefault="00D071AA" w:rsidP="00295A73">
            <w:pPr>
              <w:ind w:right="-36"/>
              <w:jc w:val="center"/>
            </w:pPr>
            <w:r w:rsidRPr="00295A73">
              <w:t>-</w:t>
            </w:r>
            <w:r w:rsidR="00524E5B" w:rsidRPr="00295A73">
              <w:t>8.</w:t>
            </w:r>
            <w:r w:rsidR="00D66EC2" w:rsidRPr="00295A73">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FCEB2BB" w:rsidR="00F5154C" w:rsidRPr="00295A73" w:rsidRDefault="00461D0A" w:rsidP="00295A73">
            <w:pPr>
              <w:ind w:right="-36"/>
              <w:jc w:val="center"/>
            </w:pPr>
            <w:r w:rsidRPr="00295A73">
              <w:t>-</w:t>
            </w:r>
            <w:r w:rsidR="00501D87" w:rsidRPr="00295A73">
              <w:t>8.</w:t>
            </w:r>
            <w:r w:rsidR="00D66EC2" w:rsidRPr="00295A73">
              <w:t>2</w:t>
            </w:r>
          </w:p>
        </w:tc>
      </w:tr>
      <w:tr w:rsidR="00F5154C" w:rsidRPr="00295A73"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295A73" w:rsidRDefault="00F5154C" w:rsidP="00295A73">
            <w:pPr>
              <w:ind w:right="-36"/>
            </w:pPr>
            <w:r w:rsidRPr="00295A73">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B69B2BF" w:rsidR="00F5154C" w:rsidRPr="00295A73" w:rsidRDefault="00D66EC2" w:rsidP="00295A73">
            <w:pPr>
              <w:ind w:right="-36"/>
              <w:jc w:val="center"/>
            </w:pPr>
            <w:r w:rsidRPr="00295A73">
              <w:t>1</w:t>
            </w:r>
            <w:r w:rsidR="008C49C3" w:rsidRPr="00295A73">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7621807" w:rsidR="00F5154C" w:rsidRPr="00295A73" w:rsidRDefault="00A222C0" w:rsidP="00295A73">
            <w:pPr>
              <w:ind w:right="-36"/>
              <w:jc w:val="center"/>
            </w:pPr>
            <w:r w:rsidRPr="00295A73">
              <w:t>-</w:t>
            </w:r>
            <w:r w:rsidR="00D66EC2" w:rsidRPr="00295A73">
              <w:t>6.2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189CB140" w:rsidR="00F5154C" w:rsidRPr="00295A73" w:rsidRDefault="008C49C3" w:rsidP="00295A73">
            <w:pPr>
              <w:ind w:right="-36"/>
              <w:jc w:val="center"/>
            </w:pPr>
            <w:r w:rsidRPr="00295A73">
              <w:t>1.</w:t>
            </w:r>
            <w:r w:rsidR="00D66EC2" w:rsidRPr="00295A73">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5BADD3A4" w:rsidR="00F5154C" w:rsidRPr="00295A73" w:rsidRDefault="00D66EC2" w:rsidP="00295A73">
            <w:pPr>
              <w:ind w:right="-36"/>
              <w:jc w:val="center"/>
            </w:pPr>
            <w:r w:rsidRPr="00295A73">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917096E" w:rsidR="00F5154C" w:rsidRPr="00295A73" w:rsidRDefault="00D66EC2" w:rsidP="00295A73">
            <w:pPr>
              <w:ind w:right="-36"/>
              <w:jc w:val="center"/>
            </w:pPr>
            <w:r w:rsidRPr="00295A73">
              <w:t>7.2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B4EFA97" w:rsidR="00F5154C" w:rsidRPr="00295A73" w:rsidRDefault="008C49C3" w:rsidP="00295A73">
            <w:pPr>
              <w:ind w:right="-36"/>
              <w:jc w:val="center"/>
            </w:pPr>
            <w:r w:rsidRPr="00295A73">
              <w:t>7.</w:t>
            </w:r>
            <w:r w:rsidR="00D66EC2" w:rsidRPr="00295A73">
              <w:t>5</w:t>
            </w:r>
          </w:p>
        </w:tc>
      </w:tr>
    </w:tbl>
    <w:p w14:paraId="5E61298C" w14:textId="77777777" w:rsidR="00B41B8C" w:rsidRPr="00295A73" w:rsidRDefault="00B41B8C" w:rsidP="00295A73">
      <w:pPr>
        <w:ind w:right="-36"/>
        <w:rPr>
          <w:sz w:val="16"/>
          <w:szCs w:val="24"/>
        </w:rPr>
      </w:pPr>
      <w:r w:rsidRPr="00295A73">
        <w:rPr>
          <w:sz w:val="16"/>
          <w:szCs w:val="24"/>
        </w:rPr>
        <w:t xml:space="preserve">S&amp;P 500, </w:t>
      </w:r>
      <w:r w:rsidR="006063C9" w:rsidRPr="00295A73">
        <w:rPr>
          <w:sz w:val="16"/>
          <w:szCs w:val="24"/>
        </w:rPr>
        <w:t xml:space="preserve">Dow Jones Global ex-US, </w:t>
      </w:r>
      <w:r w:rsidRPr="00295A73">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295A73">
        <w:rPr>
          <w:sz w:val="16"/>
          <w:szCs w:val="24"/>
        </w:rPr>
        <w:t xml:space="preserve"> </w:t>
      </w:r>
    </w:p>
    <w:p w14:paraId="5083B7E6" w14:textId="77777777" w:rsidR="00B41B8C" w:rsidRPr="00295A73" w:rsidRDefault="00B41B8C" w:rsidP="00295A73">
      <w:pPr>
        <w:ind w:right="-36"/>
        <w:rPr>
          <w:sz w:val="16"/>
          <w:szCs w:val="24"/>
        </w:rPr>
      </w:pPr>
      <w:r w:rsidRPr="00295A73">
        <w:rPr>
          <w:sz w:val="16"/>
          <w:szCs w:val="24"/>
        </w:rPr>
        <w:lastRenderedPageBreak/>
        <w:t>Sources: Yahoo! Finance, Barron’s, djindexes.com, London Bullion Market Association.</w:t>
      </w:r>
    </w:p>
    <w:p w14:paraId="4FDD74CD" w14:textId="08F2DD37" w:rsidR="006B11CD" w:rsidRPr="00295A73" w:rsidRDefault="00B41B8C" w:rsidP="00295A73">
      <w:pPr>
        <w:ind w:right="-36"/>
        <w:rPr>
          <w:sz w:val="16"/>
          <w:szCs w:val="24"/>
        </w:rPr>
      </w:pPr>
      <w:r w:rsidRPr="00295A73">
        <w:rPr>
          <w:sz w:val="16"/>
          <w:szCs w:val="24"/>
        </w:rPr>
        <w:t>Past performance is no guarantee of future results. Indices are unmanaged and cannot be invested into directly. N/A means not applicable.</w:t>
      </w:r>
    </w:p>
    <w:p w14:paraId="17A689E2" w14:textId="77777777" w:rsidR="00C50EE8" w:rsidRPr="00295A73" w:rsidRDefault="00C50EE8" w:rsidP="00295A73">
      <w:pPr>
        <w:ind w:right="-36"/>
        <w:rPr>
          <w:sz w:val="24"/>
          <w:szCs w:val="24"/>
        </w:rPr>
      </w:pPr>
    </w:p>
    <w:p w14:paraId="1B075AAD" w14:textId="05D900CA" w:rsidR="00BE22CB" w:rsidRPr="00295A73" w:rsidRDefault="0002058C" w:rsidP="00295A73">
      <w:pPr>
        <w:ind w:right="-36"/>
        <w:rPr>
          <w:sz w:val="24"/>
          <w:szCs w:val="24"/>
        </w:rPr>
      </w:pPr>
      <w:r w:rsidRPr="00295A73">
        <w:rPr>
          <w:b/>
          <w:bCs/>
          <w:caps/>
          <w:color w:val="639D3F"/>
          <w:sz w:val="24"/>
          <w:szCs w:val="24"/>
        </w:rPr>
        <w:t xml:space="preserve">how much do you spend on healthcare? </w:t>
      </w:r>
      <w:r w:rsidRPr="00295A73">
        <w:rPr>
          <w:sz w:val="24"/>
          <w:szCs w:val="24"/>
        </w:rPr>
        <w:t xml:space="preserve">Healthcare costs have been going up for a long time. The </w:t>
      </w:r>
      <w:r w:rsidRPr="00295A73">
        <w:rPr>
          <w:i/>
          <w:sz w:val="24"/>
          <w:szCs w:val="24"/>
        </w:rPr>
        <w:t>Centers for Medicare &amp; Medicaid Services</w:t>
      </w:r>
      <w:r w:rsidRPr="00295A73">
        <w:rPr>
          <w:sz w:val="24"/>
          <w:szCs w:val="24"/>
        </w:rPr>
        <w:t xml:space="preserve"> re</w:t>
      </w:r>
      <w:r w:rsidR="00BA7415">
        <w:rPr>
          <w:sz w:val="24"/>
          <w:szCs w:val="24"/>
        </w:rPr>
        <w:t xml:space="preserve">ported annual health spending – </w:t>
      </w:r>
      <w:r w:rsidR="00FC4E6F" w:rsidRPr="00295A73">
        <w:rPr>
          <w:sz w:val="24"/>
          <w:szCs w:val="24"/>
        </w:rPr>
        <w:t xml:space="preserve">healthcare </w:t>
      </w:r>
      <w:r w:rsidRPr="00295A73">
        <w:rPr>
          <w:sz w:val="24"/>
          <w:szCs w:val="24"/>
        </w:rPr>
        <w:t>paid for through private health insurance, Medicare, Medicaid, or out-of-pocket spending by businesses, households and governments</w:t>
      </w:r>
      <w:r w:rsidR="00BA7415">
        <w:rPr>
          <w:sz w:val="24"/>
          <w:szCs w:val="24"/>
        </w:rPr>
        <w:t xml:space="preserve"> – </w:t>
      </w:r>
      <w:r w:rsidRPr="00295A73">
        <w:rPr>
          <w:sz w:val="24"/>
          <w:szCs w:val="24"/>
        </w:rPr>
        <w:t xml:space="preserve">in the United States averaged </w:t>
      </w:r>
      <w:r w:rsidR="006D74A6">
        <w:rPr>
          <w:sz w:val="24"/>
          <w:szCs w:val="24"/>
        </w:rPr>
        <w:t>$3.3 trillion in 2016.</w:t>
      </w:r>
    </w:p>
    <w:p w14:paraId="03B9820E" w14:textId="77777777" w:rsidR="00BE22CB" w:rsidRPr="00295A73" w:rsidRDefault="00BE22CB" w:rsidP="00295A73">
      <w:pPr>
        <w:ind w:right="-36"/>
        <w:rPr>
          <w:sz w:val="24"/>
          <w:szCs w:val="24"/>
        </w:rPr>
      </w:pPr>
    </w:p>
    <w:p w14:paraId="11898080" w14:textId="0E687B79" w:rsidR="00D103A2" w:rsidRPr="00295A73" w:rsidRDefault="00BE22CB" w:rsidP="00295A73">
      <w:pPr>
        <w:ind w:right="-36"/>
        <w:rPr>
          <w:sz w:val="24"/>
          <w:szCs w:val="24"/>
        </w:rPr>
      </w:pPr>
      <w:r w:rsidRPr="00295A73">
        <w:rPr>
          <w:sz w:val="24"/>
          <w:szCs w:val="24"/>
        </w:rPr>
        <w:t>That’s about</w:t>
      </w:r>
      <w:r w:rsidR="0002058C" w:rsidRPr="00295A73">
        <w:rPr>
          <w:sz w:val="24"/>
          <w:szCs w:val="24"/>
        </w:rPr>
        <w:t xml:space="preserve"> $10,348 per person</w:t>
      </w:r>
      <w:r w:rsidR="006D74A6">
        <w:rPr>
          <w:sz w:val="24"/>
          <w:szCs w:val="24"/>
        </w:rPr>
        <w:t>.</w:t>
      </w:r>
      <w:r w:rsidRPr="00295A73">
        <w:rPr>
          <w:sz w:val="24"/>
          <w:szCs w:val="24"/>
        </w:rPr>
        <w:t xml:space="preserve"> </w:t>
      </w:r>
      <w:r w:rsidR="00B9423A" w:rsidRPr="00295A73">
        <w:rPr>
          <w:sz w:val="24"/>
          <w:szCs w:val="24"/>
        </w:rPr>
        <w:t>It’s a significant amount even before you consider t</w:t>
      </w:r>
      <w:r w:rsidR="00894B8B" w:rsidRPr="00295A73">
        <w:rPr>
          <w:sz w:val="24"/>
          <w:szCs w:val="24"/>
        </w:rPr>
        <w:t xml:space="preserve">he median income in the United States was </w:t>
      </w:r>
      <w:r w:rsidR="00D40698" w:rsidRPr="00295A73">
        <w:rPr>
          <w:sz w:val="24"/>
          <w:szCs w:val="24"/>
        </w:rPr>
        <w:t>about $57,600 that year.</w:t>
      </w:r>
    </w:p>
    <w:p w14:paraId="6B377F39" w14:textId="77777777" w:rsidR="00FC4E6F" w:rsidRPr="00295A73" w:rsidRDefault="00FC4E6F" w:rsidP="00295A73">
      <w:pPr>
        <w:ind w:right="-36"/>
        <w:rPr>
          <w:sz w:val="24"/>
          <w:szCs w:val="24"/>
        </w:rPr>
      </w:pPr>
    </w:p>
    <w:p w14:paraId="3A8366C6" w14:textId="7B0DD6B2" w:rsidR="00AC7B1B" w:rsidRPr="00295A73" w:rsidRDefault="00D40698" w:rsidP="00295A73">
      <w:pPr>
        <w:ind w:right="-36"/>
        <w:rPr>
          <w:sz w:val="24"/>
          <w:szCs w:val="24"/>
        </w:rPr>
      </w:pPr>
      <w:r w:rsidRPr="00295A73">
        <w:rPr>
          <w:sz w:val="24"/>
          <w:szCs w:val="24"/>
        </w:rPr>
        <w:t>Here’s another perspective: Healthcare spending was</w:t>
      </w:r>
      <w:r w:rsidR="00CB771B" w:rsidRPr="00295A73">
        <w:rPr>
          <w:sz w:val="24"/>
          <w:szCs w:val="24"/>
        </w:rPr>
        <w:t xml:space="preserve"> </w:t>
      </w:r>
      <w:r w:rsidR="00BE22CB" w:rsidRPr="00295A73">
        <w:rPr>
          <w:sz w:val="24"/>
          <w:szCs w:val="24"/>
        </w:rPr>
        <w:t>equal to almost one-fifth (</w:t>
      </w:r>
      <w:r w:rsidR="00A86B06" w:rsidRPr="00295A73">
        <w:rPr>
          <w:sz w:val="24"/>
          <w:szCs w:val="24"/>
        </w:rPr>
        <w:t>17.9</w:t>
      </w:r>
      <w:r w:rsidR="00CB771B" w:rsidRPr="00295A73">
        <w:rPr>
          <w:sz w:val="24"/>
          <w:szCs w:val="24"/>
        </w:rPr>
        <w:t xml:space="preserve"> percent</w:t>
      </w:r>
      <w:r w:rsidR="00830E67" w:rsidRPr="00295A73">
        <w:rPr>
          <w:sz w:val="24"/>
          <w:szCs w:val="24"/>
        </w:rPr>
        <w:t xml:space="preserve"> of GDP</w:t>
      </w:r>
      <w:r w:rsidR="00BE22CB" w:rsidRPr="00295A73">
        <w:rPr>
          <w:sz w:val="24"/>
          <w:szCs w:val="24"/>
        </w:rPr>
        <w:t>)</w:t>
      </w:r>
      <w:r w:rsidR="00CB771B" w:rsidRPr="00295A73">
        <w:rPr>
          <w:sz w:val="24"/>
          <w:szCs w:val="24"/>
        </w:rPr>
        <w:t xml:space="preserve"> of </w:t>
      </w:r>
      <w:r w:rsidR="00BE22CB" w:rsidRPr="00295A73">
        <w:rPr>
          <w:sz w:val="24"/>
          <w:szCs w:val="24"/>
        </w:rPr>
        <w:t xml:space="preserve">everything the United States economy produced during </w:t>
      </w:r>
      <w:r w:rsidR="0062126E" w:rsidRPr="00295A73">
        <w:rPr>
          <w:sz w:val="24"/>
          <w:szCs w:val="24"/>
        </w:rPr>
        <w:t>2016</w:t>
      </w:r>
      <w:r w:rsidR="00BA7415">
        <w:rPr>
          <w:sz w:val="24"/>
          <w:szCs w:val="24"/>
        </w:rPr>
        <w:t xml:space="preserve"> (Gross Domestic Product – GDP – measures the value of all goods and services produced in a country).</w:t>
      </w:r>
      <w:r w:rsidR="00E13742" w:rsidRPr="00295A73">
        <w:rPr>
          <w:sz w:val="24"/>
          <w:szCs w:val="24"/>
        </w:rPr>
        <w:t xml:space="preserve"> </w:t>
      </w:r>
      <w:r w:rsidR="00474BE1" w:rsidRPr="00295A73">
        <w:rPr>
          <w:sz w:val="24"/>
          <w:szCs w:val="24"/>
        </w:rPr>
        <w:t>That’s more</w:t>
      </w:r>
      <w:r w:rsidR="00E13742" w:rsidRPr="00295A73">
        <w:rPr>
          <w:sz w:val="24"/>
          <w:szCs w:val="24"/>
        </w:rPr>
        <w:t xml:space="preserve"> than </w:t>
      </w:r>
      <w:r w:rsidR="00A86B06" w:rsidRPr="00295A73">
        <w:rPr>
          <w:sz w:val="24"/>
          <w:szCs w:val="24"/>
        </w:rPr>
        <w:t xml:space="preserve">U.S. manufacturing </w:t>
      </w:r>
      <w:r w:rsidR="00AC7B1B" w:rsidRPr="00295A73">
        <w:rPr>
          <w:sz w:val="24"/>
          <w:szCs w:val="24"/>
        </w:rPr>
        <w:t>produced</w:t>
      </w:r>
      <w:r w:rsidR="00E13742" w:rsidRPr="00295A73">
        <w:rPr>
          <w:sz w:val="24"/>
          <w:szCs w:val="24"/>
        </w:rPr>
        <w:t xml:space="preserve"> (</w:t>
      </w:r>
      <w:r w:rsidR="00474BE1" w:rsidRPr="00295A73">
        <w:rPr>
          <w:sz w:val="24"/>
          <w:szCs w:val="24"/>
        </w:rPr>
        <w:t>11.7 percent of GDP)</w:t>
      </w:r>
      <w:r w:rsidR="00E13742" w:rsidRPr="00295A73">
        <w:rPr>
          <w:sz w:val="24"/>
          <w:szCs w:val="24"/>
        </w:rPr>
        <w:t xml:space="preserve"> </w:t>
      </w:r>
      <w:r w:rsidR="00AC7B1B" w:rsidRPr="00295A73">
        <w:rPr>
          <w:sz w:val="24"/>
          <w:szCs w:val="24"/>
        </w:rPr>
        <w:t>during 2016</w:t>
      </w:r>
      <w:r w:rsidR="00E13742" w:rsidRPr="00295A73">
        <w:rPr>
          <w:sz w:val="24"/>
          <w:szCs w:val="24"/>
        </w:rPr>
        <w:t xml:space="preserve">. </w:t>
      </w:r>
      <w:r w:rsidR="00830E67" w:rsidRPr="00295A73">
        <w:rPr>
          <w:sz w:val="24"/>
          <w:szCs w:val="24"/>
        </w:rPr>
        <w:t>Add in</w:t>
      </w:r>
      <w:r w:rsidR="00AC7B1B" w:rsidRPr="00295A73">
        <w:rPr>
          <w:sz w:val="24"/>
          <w:szCs w:val="24"/>
        </w:rPr>
        <w:t xml:space="preserve"> retail</w:t>
      </w:r>
      <w:r w:rsidR="00E13742" w:rsidRPr="00295A73">
        <w:rPr>
          <w:sz w:val="24"/>
          <w:szCs w:val="24"/>
        </w:rPr>
        <w:t xml:space="preserve"> (</w:t>
      </w:r>
      <w:r w:rsidR="00830E67" w:rsidRPr="00295A73">
        <w:rPr>
          <w:sz w:val="24"/>
          <w:szCs w:val="24"/>
        </w:rPr>
        <w:t>5.9 percent of GDP</w:t>
      </w:r>
      <w:r w:rsidR="00E13742" w:rsidRPr="00295A73">
        <w:rPr>
          <w:sz w:val="24"/>
          <w:szCs w:val="24"/>
        </w:rPr>
        <w:t xml:space="preserve">) </w:t>
      </w:r>
      <w:r w:rsidR="00830E67" w:rsidRPr="00295A73">
        <w:rPr>
          <w:sz w:val="24"/>
          <w:szCs w:val="24"/>
        </w:rPr>
        <w:t>and</w:t>
      </w:r>
      <w:r w:rsidR="001939AC" w:rsidRPr="00295A73">
        <w:rPr>
          <w:sz w:val="24"/>
          <w:szCs w:val="24"/>
        </w:rPr>
        <w:t xml:space="preserve"> </w:t>
      </w:r>
      <w:r w:rsidR="00AC7B1B" w:rsidRPr="00295A73">
        <w:rPr>
          <w:sz w:val="24"/>
          <w:szCs w:val="24"/>
        </w:rPr>
        <w:t xml:space="preserve">the </w:t>
      </w:r>
      <w:r w:rsidR="00EA20FE" w:rsidRPr="00295A73">
        <w:rPr>
          <w:sz w:val="24"/>
          <w:szCs w:val="24"/>
        </w:rPr>
        <w:t>total</w:t>
      </w:r>
      <w:r w:rsidR="00AC7B1B" w:rsidRPr="00295A73">
        <w:rPr>
          <w:sz w:val="24"/>
          <w:szCs w:val="24"/>
        </w:rPr>
        <w:t xml:space="preserve"> is just shy of </w:t>
      </w:r>
      <w:r w:rsidR="00EA20FE" w:rsidRPr="00295A73">
        <w:rPr>
          <w:sz w:val="24"/>
          <w:szCs w:val="24"/>
        </w:rPr>
        <w:t>spending on</w:t>
      </w:r>
      <w:r w:rsidR="00AC7B1B" w:rsidRPr="00295A73">
        <w:rPr>
          <w:sz w:val="24"/>
          <w:szCs w:val="24"/>
        </w:rPr>
        <w:t xml:space="preserve"> healthcare.</w:t>
      </w:r>
    </w:p>
    <w:p w14:paraId="1F5C63DA" w14:textId="77777777" w:rsidR="00F14B1B" w:rsidRPr="00295A73" w:rsidRDefault="00F14B1B" w:rsidP="00295A73">
      <w:pPr>
        <w:ind w:right="-36"/>
        <w:rPr>
          <w:sz w:val="24"/>
          <w:szCs w:val="24"/>
        </w:rPr>
      </w:pPr>
    </w:p>
    <w:p w14:paraId="3ED80E81" w14:textId="77777777" w:rsidR="00F41062" w:rsidRPr="00295A73" w:rsidRDefault="00F14B1B" w:rsidP="00295A73">
      <w:pPr>
        <w:ind w:right="-36"/>
        <w:rPr>
          <w:sz w:val="24"/>
          <w:szCs w:val="24"/>
        </w:rPr>
      </w:pPr>
      <w:r w:rsidRPr="00295A73">
        <w:rPr>
          <w:sz w:val="24"/>
          <w:szCs w:val="24"/>
        </w:rPr>
        <w:t xml:space="preserve">The cost of healthcare is important not just because it’s high, but because it’s a critical aspect of retirement planning. A retirement plan is built around a horizon, which is the number of years you expect retirement to last. It’s a difficult number to think about because it’s a reflection of how long you expect to live. </w:t>
      </w:r>
    </w:p>
    <w:p w14:paraId="09B0D30A" w14:textId="77777777" w:rsidR="00F41062" w:rsidRPr="00295A73" w:rsidRDefault="00F41062" w:rsidP="00295A73">
      <w:pPr>
        <w:ind w:right="-36"/>
        <w:rPr>
          <w:sz w:val="24"/>
          <w:szCs w:val="24"/>
        </w:rPr>
      </w:pPr>
    </w:p>
    <w:p w14:paraId="366F69E7" w14:textId="5F112B56" w:rsidR="00F14B1B" w:rsidRPr="00295A73" w:rsidRDefault="00F41062" w:rsidP="00295A73">
      <w:pPr>
        <w:ind w:right="-36"/>
        <w:rPr>
          <w:sz w:val="24"/>
          <w:szCs w:val="24"/>
        </w:rPr>
      </w:pPr>
      <w:r w:rsidRPr="00295A73">
        <w:rPr>
          <w:sz w:val="24"/>
          <w:szCs w:val="24"/>
        </w:rPr>
        <w:t xml:space="preserve">In general, the planning horizon for women should be longer than </w:t>
      </w:r>
      <w:r w:rsidR="00376E06" w:rsidRPr="00295A73">
        <w:rPr>
          <w:sz w:val="24"/>
          <w:szCs w:val="24"/>
        </w:rPr>
        <w:t>the planning horizon</w:t>
      </w:r>
      <w:r w:rsidRPr="00295A73">
        <w:rPr>
          <w:sz w:val="24"/>
          <w:szCs w:val="24"/>
        </w:rPr>
        <w:t xml:space="preserve"> for men. Women tend to live longer, </w:t>
      </w:r>
      <w:r w:rsidR="00376E06" w:rsidRPr="00295A73">
        <w:rPr>
          <w:sz w:val="24"/>
          <w:szCs w:val="24"/>
        </w:rPr>
        <w:t>and that means</w:t>
      </w:r>
      <w:r w:rsidRPr="00295A73">
        <w:rPr>
          <w:sz w:val="24"/>
          <w:szCs w:val="24"/>
        </w:rPr>
        <w:t xml:space="preserve"> </w:t>
      </w:r>
      <w:r w:rsidR="008D14EE" w:rsidRPr="00295A73">
        <w:rPr>
          <w:sz w:val="24"/>
          <w:szCs w:val="24"/>
        </w:rPr>
        <w:t>their health</w:t>
      </w:r>
      <w:r w:rsidRPr="00295A73">
        <w:rPr>
          <w:sz w:val="24"/>
          <w:szCs w:val="24"/>
        </w:rPr>
        <w:t>care cost</w:t>
      </w:r>
      <w:r w:rsidR="00376E06" w:rsidRPr="00295A73">
        <w:rPr>
          <w:sz w:val="24"/>
          <w:szCs w:val="24"/>
        </w:rPr>
        <w:t xml:space="preserve">s may be considerably higher. About $79,000 higher, </w:t>
      </w:r>
      <w:r w:rsidRPr="00295A73">
        <w:rPr>
          <w:sz w:val="24"/>
          <w:szCs w:val="24"/>
        </w:rPr>
        <w:t>according to one estimate that found a healthy 55-year-old woman coul</w:t>
      </w:r>
      <w:r w:rsidR="008D14EE" w:rsidRPr="00295A73">
        <w:rPr>
          <w:sz w:val="24"/>
          <w:szCs w:val="24"/>
        </w:rPr>
        <w:t>d pay almost $523,000 in health</w:t>
      </w:r>
      <w:r w:rsidRPr="00295A73">
        <w:rPr>
          <w:sz w:val="24"/>
          <w:szCs w:val="24"/>
        </w:rPr>
        <w:t>care expenses (Medicare Parts A, B, D, a supplemental policy F, dental, and all out-of-poc</w:t>
      </w:r>
      <w:r w:rsidR="006D74A6">
        <w:rPr>
          <w:sz w:val="24"/>
          <w:szCs w:val="24"/>
        </w:rPr>
        <w:t>ket expenses) during retirement.</w:t>
      </w:r>
    </w:p>
    <w:p w14:paraId="4FF3BBA3" w14:textId="77777777" w:rsidR="00F41062" w:rsidRPr="00295A73" w:rsidRDefault="00F41062" w:rsidP="00295A73">
      <w:pPr>
        <w:ind w:right="-36"/>
        <w:rPr>
          <w:sz w:val="24"/>
          <w:szCs w:val="24"/>
        </w:rPr>
      </w:pPr>
    </w:p>
    <w:p w14:paraId="76C37207" w14:textId="21250E14" w:rsidR="003D5A01" w:rsidRPr="00295A73" w:rsidRDefault="003D5A01" w:rsidP="00295A73">
      <w:pPr>
        <w:ind w:right="-36"/>
        <w:rPr>
          <w:sz w:val="24"/>
          <w:szCs w:val="24"/>
        </w:rPr>
      </w:pPr>
      <w:r w:rsidRPr="00295A73">
        <w:rPr>
          <w:sz w:val="24"/>
          <w:szCs w:val="24"/>
        </w:rPr>
        <w:t xml:space="preserve">There are a variety of </w:t>
      </w:r>
      <w:r w:rsidR="002764F7" w:rsidRPr="00295A73">
        <w:rPr>
          <w:sz w:val="24"/>
          <w:szCs w:val="24"/>
        </w:rPr>
        <w:t>approaches</w:t>
      </w:r>
      <w:r w:rsidRPr="00295A73">
        <w:rPr>
          <w:sz w:val="24"/>
          <w:szCs w:val="24"/>
        </w:rPr>
        <w:t xml:space="preserve"> that may help cover the </w:t>
      </w:r>
      <w:r w:rsidR="00376E06" w:rsidRPr="00295A73">
        <w:rPr>
          <w:sz w:val="24"/>
          <w:szCs w:val="24"/>
        </w:rPr>
        <w:t>expense</w:t>
      </w:r>
      <w:r w:rsidR="00BA7415">
        <w:rPr>
          <w:sz w:val="24"/>
          <w:szCs w:val="24"/>
        </w:rPr>
        <w:t xml:space="preserve"> – </w:t>
      </w:r>
      <w:r w:rsidRPr="00295A73">
        <w:rPr>
          <w:sz w:val="24"/>
          <w:szCs w:val="24"/>
        </w:rPr>
        <w:t>even if yo</w:t>
      </w:r>
      <w:r w:rsidR="00BA7415">
        <w:rPr>
          <w:sz w:val="24"/>
          <w:szCs w:val="24"/>
        </w:rPr>
        <w:t xml:space="preserve">u’re closing in on retirement. </w:t>
      </w:r>
      <w:r w:rsidR="002764F7" w:rsidRPr="00295A73">
        <w:rPr>
          <w:sz w:val="24"/>
          <w:szCs w:val="24"/>
        </w:rPr>
        <w:t>A retirement</w:t>
      </w:r>
      <w:r w:rsidRPr="00295A73">
        <w:rPr>
          <w:sz w:val="24"/>
          <w:szCs w:val="24"/>
        </w:rPr>
        <w:t xml:space="preserve"> </w:t>
      </w:r>
      <w:r w:rsidR="00376E06" w:rsidRPr="00295A73">
        <w:rPr>
          <w:sz w:val="24"/>
          <w:szCs w:val="24"/>
        </w:rPr>
        <w:t xml:space="preserve">planning </w:t>
      </w:r>
      <w:r w:rsidRPr="00295A73">
        <w:rPr>
          <w:sz w:val="24"/>
          <w:szCs w:val="24"/>
        </w:rPr>
        <w:t xml:space="preserve">strategy </w:t>
      </w:r>
      <w:r w:rsidR="002764F7" w:rsidRPr="00295A73">
        <w:rPr>
          <w:sz w:val="24"/>
          <w:szCs w:val="24"/>
        </w:rPr>
        <w:t xml:space="preserve">that factors in healthcare expenses with an appropriate planning horizon </w:t>
      </w:r>
      <w:r w:rsidRPr="00295A73">
        <w:rPr>
          <w:sz w:val="24"/>
          <w:szCs w:val="24"/>
        </w:rPr>
        <w:t xml:space="preserve">can help improve financial stability </w:t>
      </w:r>
      <w:r w:rsidR="002764F7" w:rsidRPr="00295A73">
        <w:rPr>
          <w:sz w:val="24"/>
          <w:szCs w:val="24"/>
        </w:rPr>
        <w:t>in your later years</w:t>
      </w:r>
      <w:r w:rsidRPr="00295A73">
        <w:rPr>
          <w:sz w:val="24"/>
          <w:szCs w:val="24"/>
        </w:rPr>
        <w:t>.</w:t>
      </w:r>
    </w:p>
    <w:p w14:paraId="3E6B757A" w14:textId="77777777" w:rsidR="00D103A2" w:rsidRPr="00295A73" w:rsidRDefault="00D103A2" w:rsidP="00295A73">
      <w:pPr>
        <w:ind w:right="-36"/>
        <w:rPr>
          <w:sz w:val="24"/>
          <w:szCs w:val="24"/>
        </w:rPr>
      </w:pPr>
    </w:p>
    <w:p w14:paraId="40489800" w14:textId="12EA2BA1" w:rsidR="00A24EB1" w:rsidRPr="00295A73" w:rsidRDefault="00FF707C" w:rsidP="006D74A6">
      <w:pPr>
        <w:ind w:right="-36"/>
        <w:outlineLvl w:val="0"/>
        <w:rPr>
          <w:b/>
          <w:color w:val="639D3F"/>
          <w:sz w:val="28"/>
          <w:szCs w:val="28"/>
        </w:rPr>
      </w:pPr>
      <w:r w:rsidRPr="00295A73">
        <w:rPr>
          <w:b/>
          <w:color w:val="639D3F"/>
          <w:sz w:val="28"/>
          <w:szCs w:val="28"/>
        </w:rPr>
        <w:t>W</w:t>
      </w:r>
      <w:r w:rsidR="00425C28" w:rsidRPr="00295A73">
        <w:rPr>
          <w:b/>
          <w:color w:val="639D3F"/>
          <w:sz w:val="28"/>
          <w:szCs w:val="28"/>
        </w:rPr>
        <w:t>eekly Focus – Think About It</w:t>
      </w:r>
      <w:r w:rsidR="001856C6" w:rsidRPr="00295A73">
        <w:rPr>
          <w:color w:val="639D3F"/>
          <w:sz w:val="28"/>
          <w:szCs w:val="28"/>
        </w:rPr>
        <w:t xml:space="preserve"> </w:t>
      </w:r>
    </w:p>
    <w:p w14:paraId="5AD101FB" w14:textId="77777777" w:rsidR="005E62BF" w:rsidRDefault="005E62BF" w:rsidP="00295A73">
      <w:pPr>
        <w:ind w:right="-36"/>
        <w:rPr>
          <w:sz w:val="24"/>
          <w:szCs w:val="24"/>
        </w:rPr>
      </w:pPr>
    </w:p>
    <w:p w14:paraId="3A9A3244" w14:textId="7155FBA3" w:rsidR="007A2E88" w:rsidRPr="00295A73" w:rsidRDefault="007A2E88" w:rsidP="00295A73">
      <w:pPr>
        <w:ind w:right="-36"/>
        <w:rPr>
          <w:sz w:val="24"/>
          <w:szCs w:val="24"/>
        </w:rPr>
      </w:pPr>
      <w:r w:rsidRPr="00295A73">
        <w:rPr>
          <w:sz w:val="24"/>
          <w:szCs w:val="24"/>
        </w:rPr>
        <w:t>“</w:t>
      </w:r>
      <w:r w:rsidR="00B92C6A" w:rsidRPr="00295A73">
        <w:rPr>
          <w:sz w:val="24"/>
          <w:szCs w:val="24"/>
        </w:rPr>
        <w:t>W</w:t>
      </w:r>
      <w:r w:rsidR="00D76FC6" w:rsidRPr="00295A73">
        <w:rPr>
          <w:sz w:val="24"/>
          <w:szCs w:val="24"/>
        </w:rPr>
        <w:t>e're optimistic about ourselves, we're optimistic about our kids, we're optimistic about our families, but we're not so optimistic about the guy sitting next to us, and we're somewhat pessimistic about the fate of our fellow citizens and the fate of our country. But private optimism about our own personal future remains persistent. And it doesn't mean that we think things will magically turn out okay, but rather that we have the unique ability to make it so.</w:t>
      </w:r>
      <w:r w:rsidR="000B78C6" w:rsidRPr="00295A73">
        <w:rPr>
          <w:sz w:val="24"/>
          <w:szCs w:val="24"/>
        </w:rPr>
        <w:t>"</w:t>
      </w:r>
      <w:r w:rsidRPr="00295A73">
        <w:rPr>
          <w:sz w:val="24"/>
          <w:szCs w:val="24"/>
        </w:rPr>
        <w:t xml:space="preserve"> </w:t>
      </w:r>
    </w:p>
    <w:p w14:paraId="13515BC6" w14:textId="38E608FB" w:rsidR="00521402" w:rsidRPr="00295A73" w:rsidRDefault="005E62BF" w:rsidP="00295A73">
      <w:pPr>
        <w:ind w:right="-36"/>
        <w:jc w:val="right"/>
        <w:rPr>
          <w:i/>
          <w:color w:val="333333"/>
          <w:sz w:val="24"/>
          <w:szCs w:val="24"/>
          <w:shd w:val="clear" w:color="auto" w:fill="FFFFFF"/>
        </w:rPr>
      </w:pPr>
      <w:r>
        <w:rPr>
          <w:i/>
          <w:sz w:val="24"/>
          <w:szCs w:val="24"/>
        </w:rPr>
        <w:t>--</w:t>
      </w:r>
      <w:r w:rsidR="00D76FC6" w:rsidRPr="00295A73">
        <w:rPr>
          <w:i/>
          <w:sz w:val="24"/>
          <w:szCs w:val="24"/>
        </w:rPr>
        <w:t>Tali Sharot</w:t>
      </w:r>
      <w:r w:rsidR="000B78C6" w:rsidRPr="00295A73">
        <w:rPr>
          <w:i/>
          <w:sz w:val="24"/>
          <w:szCs w:val="24"/>
        </w:rPr>
        <w:t xml:space="preserve">, </w:t>
      </w:r>
      <w:r w:rsidR="00D76FC6" w:rsidRPr="00295A73">
        <w:rPr>
          <w:i/>
          <w:sz w:val="24"/>
          <w:szCs w:val="24"/>
        </w:rPr>
        <w:t>Associate Professor of Cognitive Neuroscience, University College London</w:t>
      </w:r>
    </w:p>
    <w:p w14:paraId="0A41B143" w14:textId="77777777" w:rsidR="00521402" w:rsidRPr="00295A73" w:rsidRDefault="00521402" w:rsidP="00295A73">
      <w:pPr>
        <w:ind w:right="-36"/>
        <w:rPr>
          <w:color w:val="333333"/>
          <w:sz w:val="24"/>
          <w:szCs w:val="24"/>
          <w:shd w:val="clear" w:color="auto" w:fill="FFFFFF"/>
        </w:rPr>
      </w:pPr>
    </w:p>
    <w:p w14:paraId="343BA18E" w14:textId="42F7DCF1" w:rsidR="002E7F3D" w:rsidRPr="00295A73" w:rsidRDefault="002E7F3D" w:rsidP="006D74A6">
      <w:pPr>
        <w:ind w:right="-36"/>
        <w:outlineLvl w:val="0"/>
        <w:rPr>
          <w:sz w:val="24"/>
          <w:szCs w:val="24"/>
        </w:rPr>
      </w:pPr>
      <w:r w:rsidRPr="00295A73">
        <w:rPr>
          <w:sz w:val="24"/>
          <w:szCs w:val="24"/>
        </w:rPr>
        <w:t>Best regards,</w:t>
      </w:r>
    </w:p>
    <w:p w14:paraId="6EB189D1" w14:textId="77777777" w:rsidR="002E7F3D" w:rsidRPr="00295A73" w:rsidRDefault="002E7F3D" w:rsidP="00295A73">
      <w:pPr>
        <w:ind w:right="-36"/>
        <w:rPr>
          <w:color w:val="FF0000"/>
          <w:sz w:val="24"/>
          <w:szCs w:val="24"/>
        </w:rPr>
      </w:pPr>
    </w:p>
    <w:p w14:paraId="173B8424" w14:textId="77777777" w:rsidR="00A90928" w:rsidRPr="00732438" w:rsidRDefault="00A90928" w:rsidP="00A90928">
      <w:pPr>
        <w:rPr>
          <w:sz w:val="24"/>
          <w:szCs w:val="24"/>
        </w:rPr>
      </w:pPr>
      <w:r w:rsidRPr="00732438">
        <w:rPr>
          <w:sz w:val="24"/>
          <w:szCs w:val="24"/>
        </w:rPr>
        <w:t>Adam B. Hartung, CFP®, AIF®</w:t>
      </w:r>
    </w:p>
    <w:p w14:paraId="614919BD" w14:textId="77777777" w:rsidR="00A90928" w:rsidRPr="00732438" w:rsidRDefault="00A90928" w:rsidP="00A90928">
      <w:pPr>
        <w:rPr>
          <w:sz w:val="24"/>
          <w:szCs w:val="24"/>
        </w:rPr>
      </w:pPr>
      <w:r w:rsidRPr="00732438">
        <w:rPr>
          <w:sz w:val="24"/>
          <w:szCs w:val="24"/>
        </w:rPr>
        <w:t>President</w:t>
      </w:r>
    </w:p>
    <w:p w14:paraId="4C6D5E7F" w14:textId="77777777" w:rsidR="00A90928" w:rsidRPr="00732438" w:rsidRDefault="00A90928" w:rsidP="00A90928">
      <w:pPr>
        <w:rPr>
          <w:sz w:val="24"/>
          <w:szCs w:val="24"/>
        </w:rPr>
      </w:pPr>
      <w:r w:rsidRPr="00732438">
        <w:rPr>
          <w:sz w:val="24"/>
          <w:szCs w:val="24"/>
        </w:rPr>
        <w:t>Midwest Money Management</w:t>
      </w:r>
    </w:p>
    <w:p w14:paraId="1ACF0B20" w14:textId="77777777" w:rsidR="00A90928" w:rsidRPr="00732438" w:rsidRDefault="00A90928" w:rsidP="00A90928">
      <w:pPr>
        <w:rPr>
          <w:sz w:val="24"/>
          <w:szCs w:val="24"/>
        </w:rPr>
      </w:pPr>
      <w:r w:rsidRPr="00732438">
        <w:rPr>
          <w:sz w:val="24"/>
          <w:szCs w:val="24"/>
        </w:rPr>
        <w:t>17316 Kenyon Ave</w:t>
      </w:r>
    </w:p>
    <w:p w14:paraId="13EA8E10" w14:textId="77777777" w:rsidR="00A90928" w:rsidRPr="00732438" w:rsidRDefault="00A90928" w:rsidP="00A90928">
      <w:pPr>
        <w:rPr>
          <w:sz w:val="24"/>
          <w:szCs w:val="24"/>
        </w:rPr>
      </w:pPr>
      <w:r w:rsidRPr="00732438">
        <w:rPr>
          <w:sz w:val="24"/>
          <w:szCs w:val="24"/>
        </w:rPr>
        <w:lastRenderedPageBreak/>
        <w:t>Suite 104</w:t>
      </w:r>
    </w:p>
    <w:p w14:paraId="2858C193" w14:textId="77777777" w:rsidR="00A90928" w:rsidRPr="00732438" w:rsidRDefault="00A90928" w:rsidP="00A90928">
      <w:pPr>
        <w:rPr>
          <w:sz w:val="24"/>
          <w:szCs w:val="24"/>
        </w:rPr>
      </w:pPr>
      <w:r w:rsidRPr="00732438">
        <w:rPr>
          <w:sz w:val="24"/>
          <w:szCs w:val="24"/>
        </w:rPr>
        <w:t>Lakeville, MN 55044</w:t>
      </w:r>
    </w:p>
    <w:p w14:paraId="7006DBFF" w14:textId="77777777" w:rsidR="00A90928" w:rsidRPr="00732438" w:rsidRDefault="00A90928" w:rsidP="00A90928">
      <w:pPr>
        <w:rPr>
          <w:sz w:val="24"/>
          <w:szCs w:val="24"/>
        </w:rPr>
      </w:pPr>
    </w:p>
    <w:p w14:paraId="5232BD4C" w14:textId="77777777" w:rsidR="00A90928" w:rsidRPr="00732438" w:rsidRDefault="00A90928" w:rsidP="00A90928">
      <w:pPr>
        <w:rPr>
          <w:sz w:val="24"/>
          <w:szCs w:val="24"/>
        </w:rPr>
      </w:pPr>
      <w:hyperlink r:id="rId8" w:history="1">
        <w:r w:rsidRPr="00732438">
          <w:rPr>
            <w:rStyle w:val="Hyperlink"/>
            <w:sz w:val="24"/>
            <w:szCs w:val="24"/>
          </w:rPr>
          <w:t>952-895-1055</w:t>
        </w:r>
      </w:hyperlink>
    </w:p>
    <w:p w14:paraId="7F94E998" w14:textId="77777777" w:rsidR="00A90928" w:rsidRPr="00732438" w:rsidRDefault="00A90928" w:rsidP="00A90928">
      <w:pPr>
        <w:rPr>
          <w:sz w:val="24"/>
          <w:szCs w:val="24"/>
        </w:rPr>
      </w:pPr>
      <w:hyperlink r:id="rId9" w:history="1">
        <w:r w:rsidRPr="00732438">
          <w:rPr>
            <w:rStyle w:val="Hyperlink"/>
            <w:sz w:val="24"/>
            <w:szCs w:val="24"/>
          </w:rPr>
          <w:t>Adam@MidwestMoneyManagement.com</w:t>
        </w:r>
      </w:hyperlink>
    </w:p>
    <w:p w14:paraId="0ED25605" w14:textId="77777777" w:rsidR="00A90928" w:rsidRPr="00732438" w:rsidRDefault="00A90928" w:rsidP="00A90928">
      <w:pPr>
        <w:rPr>
          <w:sz w:val="24"/>
          <w:szCs w:val="24"/>
        </w:rPr>
      </w:pPr>
      <w:hyperlink r:id="rId10" w:history="1">
        <w:r w:rsidRPr="00732438">
          <w:rPr>
            <w:rStyle w:val="Hyperlink"/>
            <w:sz w:val="24"/>
            <w:szCs w:val="24"/>
          </w:rPr>
          <w:t>www.midwestmoneymanagement.com</w:t>
        </w:r>
      </w:hyperlink>
    </w:p>
    <w:p w14:paraId="363AC393" w14:textId="77777777" w:rsidR="00A90928" w:rsidRPr="00732438" w:rsidRDefault="00A90928" w:rsidP="00A90928">
      <w:pPr>
        <w:rPr>
          <w:sz w:val="24"/>
          <w:szCs w:val="24"/>
        </w:rPr>
      </w:pPr>
    </w:p>
    <w:p w14:paraId="076DBC5E" w14:textId="77777777" w:rsidR="00A90928" w:rsidRPr="00732438" w:rsidRDefault="00A90928" w:rsidP="00A90928">
      <w:pPr>
        <w:spacing w:after="100"/>
        <w:rPr>
          <w:sz w:val="24"/>
          <w:szCs w:val="24"/>
        </w:rPr>
      </w:pPr>
      <w:r w:rsidRPr="00732438">
        <w:rPr>
          <w:sz w:val="24"/>
          <w:szCs w:val="24"/>
        </w:rPr>
        <w:t>P.S. Please feel fre</w:t>
      </w:r>
      <w:bookmarkStart w:id="0" w:name="_GoBack"/>
      <w:bookmarkEnd w:id="0"/>
      <w:r w:rsidRPr="00732438">
        <w:rPr>
          <w:sz w:val="24"/>
          <w:szCs w:val="24"/>
        </w:rPr>
        <w:t>e to forward this commentary to family, friends, or colleagues. If you would like us to add them to the list, please reply to this e-mail with their e-mail address and we will ask for their permission to be added.</w:t>
      </w:r>
    </w:p>
    <w:p w14:paraId="17E00D16" w14:textId="77777777" w:rsidR="00A90928" w:rsidRPr="00732438" w:rsidRDefault="00A90928" w:rsidP="00A90928">
      <w:pPr>
        <w:spacing w:before="100" w:after="100"/>
        <w:rPr>
          <w:sz w:val="24"/>
          <w:szCs w:val="24"/>
        </w:rPr>
      </w:pPr>
      <w:r w:rsidRPr="00732438">
        <w:rPr>
          <w:sz w:val="24"/>
          <w:szCs w:val="24"/>
        </w:rPr>
        <w:t>Securities offered through Parkland Securities, LLC, Member FINRA/SIPC.</w:t>
      </w:r>
    </w:p>
    <w:p w14:paraId="0962BB8B" w14:textId="77777777" w:rsidR="00A90928" w:rsidRDefault="00A90928" w:rsidP="00A90928"/>
    <w:p w14:paraId="2BC17FF7" w14:textId="77777777" w:rsidR="00A90928" w:rsidRPr="004C097F" w:rsidRDefault="00A90928" w:rsidP="00A90928">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3956F09C" w14:textId="77777777" w:rsidR="00A90928" w:rsidRPr="004C097F" w:rsidRDefault="00A90928" w:rsidP="00A90928">
      <w:pPr>
        <w:ind w:right="-36"/>
        <w:rPr>
          <w:sz w:val="22"/>
          <w:szCs w:val="22"/>
        </w:rPr>
      </w:pPr>
      <w:r w:rsidRPr="004C097F">
        <w:rPr>
          <w:sz w:val="22"/>
          <w:szCs w:val="22"/>
        </w:rPr>
        <w:t>* This newsletter was prepared by Carson Group Coaching. Carson Group Coaching is not affiliated with the named broker/dealer.</w:t>
      </w:r>
    </w:p>
    <w:p w14:paraId="57596E42" w14:textId="77777777" w:rsidR="00A90928" w:rsidRPr="004C097F" w:rsidRDefault="00A90928" w:rsidP="00A90928">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CE7AECC" w14:textId="77777777" w:rsidR="00A90928" w:rsidRPr="004C097F" w:rsidRDefault="00A90928" w:rsidP="00A90928">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F299342" w14:textId="77777777" w:rsidR="00A90928" w:rsidRPr="004C097F" w:rsidRDefault="00A90928" w:rsidP="00A90928">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7903524B" w14:textId="77777777" w:rsidR="00A90928" w:rsidRPr="004C097F" w:rsidRDefault="00A90928" w:rsidP="00A90928">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0F790940" w14:textId="77777777" w:rsidR="00A90928" w:rsidRPr="004C097F" w:rsidRDefault="00A90928" w:rsidP="00A90928">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3164956C" w14:textId="77777777" w:rsidR="00A90928" w:rsidRPr="004C097F" w:rsidRDefault="00A90928" w:rsidP="00A90928">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AC51A69" w14:textId="77777777" w:rsidR="00A90928" w:rsidRPr="004C097F" w:rsidRDefault="00A90928" w:rsidP="00A90928">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693279A" w14:textId="77777777" w:rsidR="00A90928" w:rsidRPr="004C097F" w:rsidRDefault="00A90928" w:rsidP="00A90928">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066329B9" w14:textId="77777777" w:rsidR="00A90928" w:rsidRPr="004C097F" w:rsidRDefault="00A90928" w:rsidP="00A90928">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25444B8A" w14:textId="77777777" w:rsidR="00A90928" w:rsidRPr="004C097F" w:rsidRDefault="00A90928" w:rsidP="00A90928">
      <w:pPr>
        <w:ind w:right="-36"/>
        <w:rPr>
          <w:sz w:val="22"/>
          <w:szCs w:val="22"/>
        </w:rPr>
      </w:pPr>
      <w:r w:rsidRPr="004C097F">
        <w:rPr>
          <w:sz w:val="22"/>
          <w:szCs w:val="22"/>
        </w:rPr>
        <w:t>* Yahoo! Finance is the source for any reference to the performance of an index between two specific periods.</w:t>
      </w:r>
    </w:p>
    <w:p w14:paraId="4812C2DA" w14:textId="77777777" w:rsidR="00A90928" w:rsidRPr="004C097F" w:rsidRDefault="00A90928" w:rsidP="00A90928">
      <w:pPr>
        <w:ind w:right="-36"/>
        <w:rPr>
          <w:sz w:val="22"/>
          <w:szCs w:val="22"/>
        </w:rPr>
      </w:pPr>
      <w:r w:rsidRPr="004C097F">
        <w:rPr>
          <w:sz w:val="22"/>
          <w:szCs w:val="22"/>
        </w:rPr>
        <w:t>* Opinions expressed are subject to change without notice and are not intended as investment advice or to predict future performance.</w:t>
      </w:r>
    </w:p>
    <w:p w14:paraId="12C9F73F" w14:textId="77777777" w:rsidR="00A90928" w:rsidRPr="004C097F" w:rsidRDefault="00A90928" w:rsidP="00A90928">
      <w:pPr>
        <w:ind w:right="-36"/>
        <w:rPr>
          <w:sz w:val="22"/>
          <w:szCs w:val="22"/>
        </w:rPr>
      </w:pPr>
      <w:r w:rsidRPr="004C097F">
        <w:rPr>
          <w:sz w:val="22"/>
          <w:szCs w:val="22"/>
        </w:rPr>
        <w:t>* Economic forecasts set forth may not develop as predicted and there can be no guarantee that strategies promoted will be successful.</w:t>
      </w:r>
    </w:p>
    <w:p w14:paraId="691EDB64" w14:textId="77777777" w:rsidR="00A90928" w:rsidRPr="004C097F" w:rsidRDefault="00A90928" w:rsidP="00A90928">
      <w:pPr>
        <w:ind w:right="-36"/>
        <w:rPr>
          <w:color w:val="FFFFFF"/>
          <w:sz w:val="22"/>
          <w:szCs w:val="22"/>
        </w:rPr>
      </w:pPr>
      <w:r w:rsidRPr="004C097F">
        <w:rPr>
          <w:sz w:val="22"/>
          <w:szCs w:val="22"/>
        </w:rPr>
        <w:t>* Past performance does not guarantee future results. Investing involves risk, including loss of principal.</w:t>
      </w:r>
    </w:p>
    <w:p w14:paraId="5FD36B4F" w14:textId="77777777" w:rsidR="00A90928" w:rsidRPr="004C097F" w:rsidRDefault="00A90928" w:rsidP="00A90928">
      <w:pPr>
        <w:ind w:right="-36"/>
        <w:rPr>
          <w:sz w:val="22"/>
          <w:szCs w:val="22"/>
        </w:rPr>
      </w:pPr>
      <w:r w:rsidRPr="004C097F">
        <w:rPr>
          <w:sz w:val="22"/>
          <w:szCs w:val="22"/>
        </w:rPr>
        <w:t>* You cannot invest directly in an index.</w:t>
      </w:r>
    </w:p>
    <w:p w14:paraId="4CC8A9B0" w14:textId="77777777" w:rsidR="00A90928" w:rsidRPr="004C097F" w:rsidRDefault="00A90928" w:rsidP="00A90928">
      <w:pPr>
        <w:ind w:right="-36"/>
        <w:rPr>
          <w:sz w:val="22"/>
          <w:szCs w:val="22"/>
        </w:rPr>
      </w:pPr>
      <w:r w:rsidRPr="004C097F">
        <w:rPr>
          <w:sz w:val="22"/>
          <w:szCs w:val="22"/>
        </w:rPr>
        <w:t>* Stock investing involves risk including loss of principal.</w:t>
      </w:r>
    </w:p>
    <w:p w14:paraId="4922A5AB" w14:textId="77777777" w:rsidR="00A90928" w:rsidRPr="004C097F" w:rsidRDefault="00A90928" w:rsidP="00A90928">
      <w:pPr>
        <w:ind w:right="-36"/>
        <w:rPr>
          <w:sz w:val="22"/>
          <w:szCs w:val="22"/>
        </w:rPr>
      </w:pPr>
      <w:r w:rsidRPr="004C097F">
        <w:rPr>
          <w:sz w:val="22"/>
          <w:szCs w:val="22"/>
        </w:rPr>
        <w:t>* Consult your financial professional before making any investment decision.</w:t>
      </w:r>
    </w:p>
    <w:p w14:paraId="5D8BC751" w14:textId="513A7E11" w:rsidR="002E7F3D" w:rsidRPr="005E62BF" w:rsidRDefault="00A90928" w:rsidP="00A90928">
      <w:pPr>
        <w:ind w:right="-36"/>
        <w:rPr>
          <w:sz w:val="22"/>
          <w:szCs w:val="22"/>
        </w:rPr>
      </w:pPr>
      <w:r>
        <w:rPr>
          <w:sz w:val="22"/>
          <w:szCs w:val="22"/>
        </w:rPr>
        <w:lastRenderedPageBreak/>
        <w:t>* To unsubscribe from the “Weekly Market Commentary” please reply to this e-mail with “unsubscribe” in the subject line, or write us at 17316 Kenyon Ave, Suite 104, Lakeville, MN 55044.</w:t>
      </w:r>
    </w:p>
    <w:p w14:paraId="566A572D" w14:textId="77777777" w:rsidR="002E7F3D" w:rsidRPr="005E62BF" w:rsidRDefault="002E7F3D" w:rsidP="00295A73">
      <w:pPr>
        <w:ind w:right="-36"/>
        <w:rPr>
          <w:sz w:val="22"/>
          <w:szCs w:val="22"/>
        </w:rPr>
      </w:pPr>
    </w:p>
    <w:p w14:paraId="524419D6" w14:textId="101D0C92" w:rsidR="00851B9E" w:rsidRPr="002B145B" w:rsidRDefault="0035599F" w:rsidP="00295A73">
      <w:pPr>
        <w:widowControl w:val="0"/>
        <w:adjustRightInd w:val="0"/>
        <w:ind w:right="-36"/>
        <w:rPr>
          <w:sz w:val="22"/>
          <w:szCs w:val="22"/>
        </w:rPr>
      </w:pPr>
      <w:r w:rsidRPr="002B145B">
        <w:rPr>
          <w:sz w:val="22"/>
          <w:szCs w:val="22"/>
        </w:rPr>
        <w:t>Sources:</w:t>
      </w:r>
    </w:p>
    <w:p w14:paraId="2404B0E5" w14:textId="59A2D114" w:rsidR="00381458" w:rsidRPr="002B145B" w:rsidRDefault="000D44E8" w:rsidP="00295A73">
      <w:pPr>
        <w:widowControl w:val="0"/>
        <w:adjustRightInd w:val="0"/>
        <w:ind w:right="-36"/>
        <w:rPr>
          <w:sz w:val="22"/>
          <w:szCs w:val="22"/>
        </w:rPr>
      </w:pPr>
      <w:hyperlink r:id="rId11" w:history="1">
        <w:r w:rsidR="005E62BF" w:rsidRPr="002B145B">
          <w:rPr>
            <w:rStyle w:val="Hyperlink"/>
            <w:sz w:val="22"/>
            <w:szCs w:val="22"/>
          </w:rPr>
          <w:t>https://finance.yahoo.com/quote/%5EGSPC/history?p=%5EGSPC</w:t>
        </w:r>
      </w:hyperlink>
    </w:p>
    <w:p w14:paraId="3CCC394D" w14:textId="1ED65015" w:rsidR="002B145B" w:rsidRPr="002B145B" w:rsidRDefault="000D44E8" w:rsidP="002B145B">
      <w:pPr>
        <w:autoSpaceDE/>
        <w:autoSpaceDN/>
        <w:rPr>
          <w:color w:val="000000" w:themeColor="text1"/>
          <w:sz w:val="22"/>
          <w:szCs w:val="22"/>
        </w:rPr>
      </w:pPr>
      <w:hyperlink r:id="rId12" w:history="1">
        <w:r w:rsidR="00FF085A" w:rsidRPr="002B145B">
          <w:rPr>
            <w:rStyle w:val="Hyperlink"/>
            <w:sz w:val="22"/>
            <w:szCs w:val="22"/>
          </w:rPr>
          <w:t>https://www.barrons.com/articles/whipsawed-by-events-the-dow-drops-389-points-1521249865</w:t>
        </w:r>
      </w:hyperlink>
      <w:r w:rsidR="002B145B" w:rsidRPr="002B145B">
        <w:rPr>
          <w:rStyle w:val="Hyperlink"/>
          <w:sz w:val="22"/>
          <w:szCs w:val="22"/>
          <w:u w:val="none"/>
        </w:rPr>
        <w:t xml:space="preserve"> </w:t>
      </w:r>
      <w:r w:rsidR="002B145B" w:rsidRPr="002B145B">
        <w:rPr>
          <w:rStyle w:val="Hyperlink"/>
          <w:color w:val="000000" w:themeColor="text1"/>
          <w:sz w:val="22"/>
          <w:szCs w:val="22"/>
          <w:u w:val="none"/>
        </w:rPr>
        <w:t>(</w:t>
      </w:r>
      <w:r w:rsidR="002B145B" w:rsidRPr="002B145B">
        <w:rPr>
          <w:rStyle w:val="Hyperlink"/>
          <w:i/>
          <w:color w:val="000000" w:themeColor="text1"/>
          <w:sz w:val="22"/>
          <w:szCs w:val="22"/>
          <w:u w:val="none"/>
        </w:rPr>
        <w:t>or go to</w:t>
      </w:r>
      <w:r w:rsidR="002B145B" w:rsidRPr="002B145B">
        <w:rPr>
          <w:rStyle w:val="Hyperlink"/>
          <w:color w:val="000000" w:themeColor="text1"/>
          <w:sz w:val="22"/>
          <w:szCs w:val="22"/>
          <w:u w:val="none"/>
        </w:rPr>
        <w:t xml:space="preserve"> </w:t>
      </w:r>
      <w:hyperlink r:id="rId13" w:history="1">
        <w:r w:rsidR="002B145B" w:rsidRPr="002B145B">
          <w:rPr>
            <w:rStyle w:val="Hyperlink"/>
            <w:color w:val="0432FF"/>
            <w:sz w:val="22"/>
            <w:szCs w:val="22"/>
          </w:rPr>
          <w:t>https://s3-us-west-2.amazonaws.com/peakcontent/+Peak+Commentary/03-19-18_Barrons-Whipsawed_by_Events_the_Dow_Drops_389_Points-Footnote_2.pdf</w:t>
        </w:r>
      </w:hyperlink>
      <w:r w:rsidR="002B145B" w:rsidRPr="002B145B">
        <w:rPr>
          <w:color w:val="000000" w:themeColor="text1"/>
          <w:sz w:val="22"/>
          <w:szCs w:val="22"/>
        </w:rPr>
        <w:t>)</w:t>
      </w:r>
    </w:p>
    <w:p w14:paraId="5E6E9328" w14:textId="2706A477" w:rsidR="0072609B" w:rsidRPr="002B145B" w:rsidRDefault="000D44E8" w:rsidP="00295A73">
      <w:pPr>
        <w:widowControl w:val="0"/>
        <w:adjustRightInd w:val="0"/>
        <w:ind w:right="-36"/>
        <w:rPr>
          <w:rStyle w:val="Hyperlink"/>
          <w:sz w:val="22"/>
          <w:szCs w:val="22"/>
        </w:rPr>
      </w:pPr>
      <w:hyperlink r:id="rId14" w:history="1">
        <w:r w:rsidR="0072609B" w:rsidRPr="002B145B">
          <w:rPr>
            <w:rStyle w:val="Hyperlink"/>
            <w:sz w:val="22"/>
            <w:szCs w:val="22"/>
          </w:rPr>
          <w:t>https://www.frbatlanta.org/cqer/research/gdpnow.aspx</w:t>
        </w:r>
      </w:hyperlink>
    </w:p>
    <w:p w14:paraId="40744364" w14:textId="612F4104" w:rsidR="00EA7657" w:rsidRPr="002B145B" w:rsidRDefault="000D44E8" w:rsidP="00295A73">
      <w:pPr>
        <w:widowControl w:val="0"/>
        <w:adjustRightInd w:val="0"/>
        <w:ind w:right="-36"/>
        <w:rPr>
          <w:color w:val="0000FF"/>
          <w:sz w:val="22"/>
          <w:szCs w:val="22"/>
          <w:u w:val="single"/>
        </w:rPr>
      </w:pPr>
      <w:hyperlink r:id="rId15" w:history="1">
        <w:r w:rsidR="00EA7657" w:rsidRPr="002B145B">
          <w:rPr>
            <w:rStyle w:val="Hyperlink"/>
            <w:sz w:val="22"/>
            <w:szCs w:val="22"/>
          </w:rPr>
          <w:t>https://www.cnbc.com/2018/03/14/retail-sales-decline-for-third-straight-month-in-february.html</w:t>
        </w:r>
      </w:hyperlink>
    </w:p>
    <w:p w14:paraId="649925A3" w14:textId="420B0285" w:rsidR="00FF085A" w:rsidRPr="002B145B" w:rsidRDefault="000D44E8" w:rsidP="00295A73">
      <w:pPr>
        <w:widowControl w:val="0"/>
        <w:adjustRightInd w:val="0"/>
        <w:ind w:right="-36"/>
        <w:rPr>
          <w:sz w:val="22"/>
          <w:szCs w:val="22"/>
        </w:rPr>
      </w:pPr>
      <w:hyperlink r:id="rId16" w:history="1">
        <w:r w:rsidR="005E62BF" w:rsidRPr="002B145B">
          <w:rPr>
            <w:rStyle w:val="Hyperlink"/>
            <w:sz w:val="22"/>
            <w:szCs w:val="22"/>
          </w:rPr>
          <w:t>https://finance.yahoo.com/news/markets-story-2017-fake-news-real-returns-162747489.html</w:t>
        </w:r>
      </w:hyperlink>
    </w:p>
    <w:p w14:paraId="0992FFCB" w14:textId="652F2D50" w:rsidR="002847CC" w:rsidRPr="002B145B" w:rsidRDefault="000D44E8" w:rsidP="00295A73">
      <w:pPr>
        <w:widowControl w:val="0"/>
        <w:adjustRightInd w:val="0"/>
        <w:ind w:right="-36"/>
        <w:rPr>
          <w:sz w:val="22"/>
          <w:szCs w:val="22"/>
        </w:rPr>
      </w:pPr>
      <w:hyperlink r:id="rId17" w:history="1">
        <w:r w:rsidR="0002058C" w:rsidRPr="002B145B">
          <w:rPr>
            <w:rStyle w:val="Hyperlink"/>
            <w:sz w:val="22"/>
            <w:szCs w:val="22"/>
          </w:rPr>
          <w:t>https://www.cms.gov/Research-Statistics-Data-and-Systems/Statistics-Trends-and-Reports/NationalHealthExpendData/index.html</w:t>
        </w:r>
      </w:hyperlink>
    </w:p>
    <w:p w14:paraId="026CF4AF" w14:textId="7DC2E3FF" w:rsidR="0002058C" w:rsidRPr="002B145B" w:rsidRDefault="000D44E8" w:rsidP="00295A73">
      <w:pPr>
        <w:widowControl w:val="0"/>
        <w:adjustRightInd w:val="0"/>
        <w:ind w:right="-36"/>
        <w:rPr>
          <w:sz w:val="22"/>
          <w:szCs w:val="22"/>
        </w:rPr>
      </w:pPr>
      <w:hyperlink r:id="rId18" w:history="1">
        <w:r w:rsidR="0062126E" w:rsidRPr="002B145B">
          <w:rPr>
            <w:rStyle w:val="Hyperlink"/>
            <w:sz w:val="22"/>
            <w:szCs w:val="22"/>
          </w:rPr>
          <w:t>https://www.cms.gov/research-statistics-data-and-systems/statistics-trends-and-reports/nationalhealthexpenddata/nhe-fact-sheet.html</w:t>
        </w:r>
      </w:hyperlink>
    </w:p>
    <w:p w14:paraId="04A05243" w14:textId="69E0A982" w:rsidR="002B145B" w:rsidRPr="002B145B" w:rsidRDefault="000D44E8" w:rsidP="002B145B">
      <w:pPr>
        <w:autoSpaceDE/>
        <w:autoSpaceDN/>
        <w:rPr>
          <w:color w:val="000000" w:themeColor="text1"/>
          <w:sz w:val="22"/>
          <w:szCs w:val="22"/>
        </w:rPr>
      </w:pPr>
      <w:hyperlink r:id="rId19" w:anchor="reqid=56&amp;step=51&amp;isuri=1&amp;5602=5" w:history="1">
        <w:r w:rsidR="00816CBE" w:rsidRPr="002B145B">
          <w:rPr>
            <w:rStyle w:val="Hyperlink"/>
            <w:sz w:val="22"/>
            <w:szCs w:val="22"/>
          </w:rPr>
          <w:t>https://www.bea.gov/iTable/iTable.cfm?reqid=56&amp;step=2&amp;isuri=1#reqid=56&amp;step=51&amp;isuri=1&amp;5602=5</w:t>
        </w:r>
      </w:hyperlink>
      <w:r w:rsidR="00816CBE" w:rsidRPr="002B145B">
        <w:rPr>
          <w:sz w:val="22"/>
          <w:szCs w:val="22"/>
        </w:rPr>
        <w:t xml:space="preserve"> </w:t>
      </w:r>
      <w:r w:rsidR="005E62BF" w:rsidRPr="002B145B">
        <w:rPr>
          <w:sz w:val="22"/>
          <w:szCs w:val="22"/>
        </w:rPr>
        <w:t>(C</w:t>
      </w:r>
      <w:r w:rsidR="002B145B" w:rsidRPr="002B145B">
        <w:rPr>
          <w:sz w:val="22"/>
          <w:szCs w:val="22"/>
        </w:rPr>
        <w:t xml:space="preserve">lick on Value Added By Industry, then </w:t>
      </w:r>
      <w:r w:rsidR="005E62BF" w:rsidRPr="002B145B">
        <w:rPr>
          <w:sz w:val="22"/>
          <w:szCs w:val="22"/>
        </w:rPr>
        <w:t>select</w:t>
      </w:r>
      <w:r w:rsidR="002B145B" w:rsidRPr="002B145B">
        <w:rPr>
          <w:sz w:val="22"/>
          <w:szCs w:val="22"/>
        </w:rPr>
        <w:t xml:space="preserve"> U.</w:t>
      </w:r>
      <w:r w:rsidR="00816CBE" w:rsidRPr="002B145B">
        <w:rPr>
          <w:sz w:val="22"/>
          <w:szCs w:val="22"/>
        </w:rPr>
        <w:t xml:space="preserve"> Va</w:t>
      </w:r>
      <w:r w:rsidR="002B145B" w:rsidRPr="002B145B">
        <w:rPr>
          <w:sz w:val="22"/>
          <w:szCs w:val="22"/>
        </w:rPr>
        <w:t>lue Added by Industry as P</w:t>
      </w:r>
      <w:r w:rsidR="00816CBE" w:rsidRPr="002B145B">
        <w:rPr>
          <w:sz w:val="22"/>
          <w:szCs w:val="22"/>
        </w:rPr>
        <w:t>ercent</w:t>
      </w:r>
      <w:r w:rsidR="002B145B" w:rsidRPr="002B145B">
        <w:rPr>
          <w:sz w:val="22"/>
          <w:szCs w:val="22"/>
        </w:rPr>
        <w:t>age</w:t>
      </w:r>
      <w:r w:rsidR="00816CBE" w:rsidRPr="002B145B">
        <w:rPr>
          <w:sz w:val="22"/>
          <w:szCs w:val="22"/>
        </w:rPr>
        <w:t xml:space="preserve"> of G</w:t>
      </w:r>
      <w:r w:rsidR="002B145B" w:rsidRPr="002B145B">
        <w:rPr>
          <w:sz w:val="22"/>
          <w:szCs w:val="22"/>
        </w:rPr>
        <w:t xml:space="preserve">ross </w:t>
      </w:r>
      <w:r w:rsidR="00816CBE" w:rsidRPr="002B145B">
        <w:rPr>
          <w:sz w:val="22"/>
          <w:szCs w:val="22"/>
        </w:rPr>
        <w:t>D</w:t>
      </w:r>
      <w:r w:rsidR="002B145B" w:rsidRPr="002B145B">
        <w:rPr>
          <w:sz w:val="22"/>
          <w:szCs w:val="22"/>
        </w:rPr>
        <w:t xml:space="preserve">omestic </w:t>
      </w:r>
      <w:r w:rsidR="00816CBE" w:rsidRPr="002B145B">
        <w:rPr>
          <w:sz w:val="22"/>
          <w:szCs w:val="22"/>
        </w:rPr>
        <w:t>P</w:t>
      </w:r>
      <w:r w:rsidR="002B145B" w:rsidRPr="002B145B">
        <w:rPr>
          <w:sz w:val="22"/>
          <w:szCs w:val="22"/>
        </w:rPr>
        <w:t>roduct</w:t>
      </w:r>
      <w:r w:rsidR="005E62BF" w:rsidRPr="002B145B">
        <w:rPr>
          <w:sz w:val="22"/>
          <w:szCs w:val="22"/>
        </w:rPr>
        <w:t>)</w:t>
      </w:r>
      <w:r w:rsidR="002B145B" w:rsidRPr="002B145B">
        <w:rPr>
          <w:sz w:val="22"/>
          <w:szCs w:val="22"/>
        </w:rPr>
        <w:t xml:space="preserve"> (</w:t>
      </w:r>
      <w:r w:rsidR="002B145B" w:rsidRPr="002B145B">
        <w:rPr>
          <w:i/>
          <w:sz w:val="22"/>
          <w:szCs w:val="22"/>
        </w:rPr>
        <w:t>or go to</w:t>
      </w:r>
      <w:r w:rsidR="002B145B" w:rsidRPr="002B145B">
        <w:rPr>
          <w:sz w:val="22"/>
          <w:szCs w:val="22"/>
        </w:rPr>
        <w:t xml:space="preserve"> </w:t>
      </w:r>
      <w:hyperlink r:id="rId20" w:history="1">
        <w:r w:rsidR="002B145B" w:rsidRPr="002B145B">
          <w:rPr>
            <w:rStyle w:val="Hyperlink"/>
            <w:color w:val="0432FF"/>
            <w:sz w:val="22"/>
            <w:szCs w:val="22"/>
          </w:rPr>
          <w:t>https://s3-us-west-2.amazonaws.com/peakcontent/+Peak+Commentary/03-19-18_BureauOfEconomics-U_Value_Added_by_Industry_as_a_Percentage_of+GDP-Footnote_8.pdf</w:t>
        </w:r>
      </w:hyperlink>
      <w:r w:rsidR="002B145B" w:rsidRPr="002B145B">
        <w:rPr>
          <w:color w:val="000000" w:themeColor="text1"/>
          <w:sz w:val="22"/>
          <w:szCs w:val="22"/>
        </w:rPr>
        <w:t>)</w:t>
      </w:r>
    </w:p>
    <w:p w14:paraId="4BA54458" w14:textId="7ECB1CD3" w:rsidR="006A74A2" w:rsidRPr="002B145B" w:rsidRDefault="000D44E8" w:rsidP="00295A73">
      <w:pPr>
        <w:widowControl w:val="0"/>
        <w:adjustRightInd w:val="0"/>
        <w:ind w:right="-36"/>
        <w:rPr>
          <w:sz w:val="22"/>
          <w:szCs w:val="22"/>
        </w:rPr>
      </w:pPr>
      <w:hyperlink r:id="rId21" w:history="1">
        <w:r w:rsidR="00F41062" w:rsidRPr="002B145B">
          <w:rPr>
            <w:rStyle w:val="Hyperlink"/>
            <w:sz w:val="22"/>
            <w:szCs w:val="22"/>
          </w:rPr>
          <w:t>http://www.hvsfinancial.com/wp-content/uploads/2016/12/Women_Retirement_Health_Care.pdf</w:t>
        </w:r>
      </w:hyperlink>
      <w:r w:rsidR="00B9423A" w:rsidRPr="002B145B">
        <w:rPr>
          <w:sz w:val="22"/>
          <w:szCs w:val="22"/>
        </w:rPr>
        <w:t xml:space="preserve"> </w:t>
      </w:r>
    </w:p>
    <w:p w14:paraId="3C525647" w14:textId="5D441AA3" w:rsidR="007D163C" w:rsidRPr="002B145B" w:rsidRDefault="000D44E8" w:rsidP="00295A73">
      <w:pPr>
        <w:widowControl w:val="0"/>
        <w:adjustRightInd w:val="0"/>
        <w:ind w:right="-36"/>
        <w:rPr>
          <w:sz w:val="22"/>
          <w:szCs w:val="22"/>
        </w:rPr>
      </w:pPr>
      <w:hyperlink r:id="rId22" w:anchor="t-141213" w:history="1">
        <w:r w:rsidR="005E62BF" w:rsidRPr="002B145B">
          <w:rPr>
            <w:rStyle w:val="Hyperlink"/>
            <w:sz w:val="22"/>
            <w:szCs w:val="22"/>
          </w:rPr>
          <w:t>https://www.ted.com/talks/tali_sharot_the_optimism_bias/transcript#t-141213</w:t>
        </w:r>
      </w:hyperlink>
    </w:p>
    <w:p w14:paraId="2D05266F" w14:textId="77777777" w:rsidR="005E62BF" w:rsidRPr="002B145B" w:rsidRDefault="005E62BF" w:rsidP="00295A73">
      <w:pPr>
        <w:widowControl w:val="0"/>
        <w:adjustRightInd w:val="0"/>
        <w:ind w:right="-36"/>
        <w:rPr>
          <w:sz w:val="22"/>
          <w:szCs w:val="22"/>
        </w:rPr>
      </w:pPr>
    </w:p>
    <w:sectPr w:rsidR="005E62BF" w:rsidRPr="002B145B" w:rsidSect="00295A7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ED76" w14:textId="77777777" w:rsidR="000D44E8" w:rsidRDefault="000D44E8" w:rsidP="006C05CA">
      <w:r>
        <w:separator/>
      </w:r>
    </w:p>
  </w:endnote>
  <w:endnote w:type="continuationSeparator" w:id="0">
    <w:p w14:paraId="0ED3F825" w14:textId="77777777" w:rsidR="000D44E8" w:rsidRDefault="000D44E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FCD9" w14:textId="77777777" w:rsidR="000D44E8" w:rsidRDefault="000D44E8" w:rsidP="006C05CA">
      <w:r>
        <w:separator/>
      </w:r>
    </w:p>
  </w:footnote>
  <w:footnote w:type="continuationSeparator" w:id="0">
    <w:p w14:paraId="59759C39" w14:textId="77777777" w:rsidR="000D44E8" w:rsidRDefault="000D44E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4E8"/>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5FE"/>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3FCC"/>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4F7"/>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73"/>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45B"/>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A8C"/>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620"/>
    <w:rsid w:val="003B18AA"/>
    <w:rsid w:val="003B197C"/>
    <w:rsid w:val="003B1A23"/>
    <w:rsid w:val="003B1B0A"/>
    <w:rsid w:val="003B1BA0"/>
    <w:rsid w:val="003B1D2A"/>
    <w:rsid w:val="003B1E49"/>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6A"/>
    <w:rsid w:val="003F2CFC"/>
    <w:rsid w:val="003F300B"/>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BE1"/>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310"/>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6B2"/>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5F85"/>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0"/>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C2B"/>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2BF"/>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8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7D"/>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1A"/>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4A6"/>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09B"/>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671"/>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0D9"/>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CBE"/>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0E67"/>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B25"/>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3D2"/>
    <w:rsid w:val="008935BD"/>
    <w:rsid w:val="008935D7"/>
    <w:rsid w:val="00893C7B"/>
    <w:rsid w:val="00893CFB"/>
    <w:rsid w:val="00893EEF"/>
    <w:rsid w:val="008940B7"/>
    <w:rsid w:val="008940D2"/>
    <w:rsid w:val="00894122"/>
    <w:rsid w:val="00894846"/>
    <w:rsid w:val="00894881"/>
    <w:rsid w:val="00894A32"/>
    <w:rsid w:val="00894B8B"/>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CA2"/>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9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4EE"/>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928"/>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0F6"/>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6A"/>
    <w:rsid w:val="00B92C7E"/>
    <w:rsid w:val="00B92D7A"/>
    <w:rsid w:val="00B92F7A"/>
    <w:rsid w:val="00B93032"/>
    <w:rsid w:val="00B9317E"/>
    <w:rsid w:val="00B9334C"/>
    <w:rsid w:val="00B93494"/>
    <w:rsid w:val="00B937BF"/>
    <w:rsid w:val="00B937FB"/>
    <w:rsid w:val="00B93831"/>
    <w:rsid w:val="00B93DB5"/>
    <w:rsid w:val="00B93FE1"/>
    <w:rsid w:val="00B9420A"/>
    <w:rsid w:val="00B9423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AA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415"/>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3EF"/>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682"/>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2CB"/>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702"/>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5CC"/>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698"/>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6EC2"/>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638"/>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C6"/>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0A0"/>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6D"/>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2C"/>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742"/>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0FE"/>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57"/>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2147FF15-7E27-C348-A50E-C112A7D8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5E6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1989289">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2276990">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6550963">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7888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6131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7152413">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s3-us-west-2.amazonaws.com/peakcontent/+Peak+Commentary/03-19-18_Barrons-Whipsawed_by_Events_the_Dow_Drops_389_Points-Footnote_2.pdf" TargetMode="External"/><Relationship Id="rId18" Type="http://schemas.openxmlformats.org/officeDocument/2006/relationships/hyperlink" Target="https://www.cms.gov/research-statistics-data-and-systems/statistics-trends-and-reports/nationalhealthexpenddata/nhe-fact-sheet.html" TargetMode="External"/><Relationship Id="rId3" Type="http://schemas.openxmlformats.org/officeDocument/2006/relationships/styles" Target="styles.xml"/><Relationship Id="rId21" Type="http://schemas.openxmlformats.org/officeDocument/2006/relationships/hyperlink" Target="http://www.hvsfinancial.com/wp-content/uploads/2016/12/Women_Retirement_Health_Care.pdf" TargetMode="External"/><Relationship Id="rId7" Type="http://schemas.openxmlformats.org/officeDocument/2006/relationships/endnotes" Target="endnotes.xml"/><Relationship Id="rId12" Type="http://schemas.openxmlformats.org/officeDocument/2006/relationships/hyperlink" Target="https://www.barrons.com/articles/whipsawed-by-events-the-dow-drops-389-points-1521249865" TargetMode="External"/><Relationship Id="rId17" Type="http://schemas.openxmlformats.org/officeDocument/2006/relationships/hyperlink" Target="https://www.cms.gov/Research-Statistics-Data-and-Systems/Statistics-Trends-and-Reports/NationalHealthExpendData/index.html" TargetMode="External"/><Relationship Id="rId2" Type="http://schemas.openxmlformats.org/officeDocument/2006/relationships/numbering" Target="numbering.xml"/><Relationship Id="rId16" Type="http://schemas.openxmlformats.org/officeDocument/2006/relationships/hyperlink" Target="https://finance.yahoo.com/news/markets-story-2017-fake-news-real-returns-162747489.html" TargetMode="External"/><Relationship Id="rId20" Type="http://schemas.openxmlformats.org/officeDocument/2006/relationships/hyperlink" Target="https://s3-us-west-2.amazonaws.com/peakcontent/+Peak+Commentary/03-19-18_BureauOfEconomics-U_Value_Added_by_Industry_as_a_Percentage_of+GDP-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yahoo.com/quote/%5EGSPC/history?p=%5EGS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bc.com/2018/03/14/retail-sales-decline-for-third-straight-month-in-february.html" TargetMode="External"/><Relationship Id="rId23" Type="http://schemas.openxmlformats.org/officeDocument/2006/relationships/fontTable" Target="fontTable.xml"/><Relationship Id="rId10" Type="http://schemas.openxmlformats.org/officeDocument/2006/relationships/hyperlink" Target="http://www.midwestmoneymanagement.com" TargetMode="External"/><Relationship Id="rId19" Type="http://schemas.openxmlformats.org/officeDocument/2006/relationships/hyperlink" Target="https://www.bea.gov/iTable/iTable.cfm?reqid=56&amp;step=2&amp;isuri=1"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www.frbatlanta.org/cqer/research/gdpnow.aspx" TargetMode="External"/><Relationship Id="rId22" Type="http://schemas.openxmlformats.org/officeDocument/2006/relationships/hyperlink" Target="https://www.ted.com/talks/tali_sharot_the_optimism_bias/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14D-29E3-4869-9E9D-B03DF168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12001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03-19-18</dc:title>
  <dc:subject/>
  <dc:creator>Carson Group Coaching</dc:creator>
  <cp:keywords/>
  <dc:description/>
  <cp:lastModifiedBy>Patty Stroth</cp:lastModifiedBy>
  <cp:revision>14</cp:revision>
  <cp:lastPrinted>2018-03-18T22:59:00Z</cp:lastPrinted>
  <dcterms:created xsi:type="dcterms:W3CDTF">2018-03-18T23:05:00Z</dcterms:created>
  <dcterms:modified xsi:type="dcterms:W3CDTF">2018-03-19T17:51:00Z</dcterms:modified>
  <cp:category/>
</cp:coreProperties>
</file>