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7F0A3" w14:textId="3B585F33" w:rsidR="00067698" w:rsidRDefault="007301D1">
      <w:pPr>
        <w:rPr>
          <w:sz w:val="16"/>
          <w:szCs w:val="16"/>
        </w:rPr>
      </w:pPr>
      <w:r w:rsidRPr="007463E4">
        <w:rPr>
          <w:noProof/>
          <w:sz w:val="16"/>
          <w:szCs w:val="16"/>
        </w:rPr>
        <mc:AlternateContent>
          <mc:Choice Requires="wpg">
            <w:drawing>
              <wp:anchor distT="0" distB="0" distL="114300" distR="114300" simplePos="0" relativeHeight="251653120" behindDoc="0" locked="0" layoutInCell="1" allowOverlap="1" wp14:anchorId="353274FD" wp14:editId="4C8C1229">
                <wp:simplePos x="0" y="0"/>
                <wp:positionH relativeFrom="column">
                  <wp:posOffset>0</wp:posOffset>
                </wp:positionH>
                <wp:positionV relativeFrom="page">
                  <wp:posOffset>381000</wp:posOffset>
                </wp:positionV>
                <wp:extent cx="7138670" cy="1304925"/>
                <wp:effectExtent l="0" t="0" r="5080" b="9525"/>
                <wp:wrapSquare wrapText="bothSides"/>
                <wp:docPr id="248" name="Group 248"/>
                <wp:cNvGraphicFramePr/>
                <a:graphic xmlns:a="http://schemas.openxmlformats.org/drawingml/2006/main">
                  <a:graphicData uri="http://schemas.microsoft.com/office/word/2010/wordprocessingGroup">
                    <wpg:wgp>
                      <wpg:cNvGrpSpPr/>
                      <wpg:grpSpPr>
                        <a:xfrm>
                          <a:off x="0" y="0"/>
                          <a:ext cx="7138670" cy="1304925"/>
                          <a:chOff x="57140" y="0"/>
                          <a:chExt cx="713741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7B50" w14:textId="77777777" w:rsidR="007301D1" w:rsidRPr="00854C69" w:rsidRDefault="007301D1" w:rsidP="007301D1">
                              <w:pPr>
                                <w:rPr>
                                  <w:rFonts w:cs="Arial"/>
                                  <w:color w:val="E36C0A"/>
                                  <w:sz w:val="6"/>
                                  <w:szCs w:val="6"/>
                                </w:rPr>
                              </w:pPr>
                              <w:bookmarkStart w:id="0" w:name="_Hlk526334194"/>
                              <w:bookmarkEnd w:id="0"/>
                            </w:p>
                            <w:p w14:paraId="01078DEC" w14:textId="77777777" w:rsidR="007301D1" w:rsidRPr="002D2C73" w:rsidRDefault="007301D1" w:rsidP="007301D1">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57140" y="0"/>
                            <a:ext cx="7137410" cy="1340349"/>
                            <a:chOff x="55768" y="-88542"/>
                            <a:chExt cx="6966062" cy="1246480"/>
                          </a:xfrm>
                        </wpg:grpSpPr>
                        <wps:wsp>
                          <wps:cNvPr id="241" name="Text Box 3"/>
                          <wps:cNvSpPr txBox="1">
                            <a:spLocks noChangeArrowheads="1"/>
                          </wps:cNvSpPr>
                          <wps:spPr bwMode="auto">
                            <a:xfrm>
                              <a:off x="55768" y="-88542"/>
                              <a:ext cx="6966062"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7C8C" w14:textId="77777777" w:rsidR="007301D1" w:rsidRPr="002D2C73" w:rsidRDefault="007301D1" w:rsidP="007301D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4E39E24F" w14:textId="77777777" w:rsidR="007301D1" w:rsidRPr="000B6E9A" w:rsidRDefault="007301D1" w:rsidP="007301D1">
                                <w:pPr>
                                  <w:jc w:val="center"/>
                                  <w:rPr>
                                    <w:rFonts w:cs="Arial"/>
                                    <w:noProof/>
                                    <w:color w:val="95B3D7"/>
                                    <w:sz w:val="32"/>
                                    <w:szCs w:val="126"/>
                                  </w:rPr>
                                </w:pPr>
                                <w:r w:rsidRPr="00FF3061">
                                  <w:rPr>
                                    <w:noProof/>
                                    <w:sz w:val="8"/>
                                  </w:rPr>
                                  <w:br/>
                                </w:r>
                                <w:r w:rsidRPr="00A96299">
                                  <w:rPr>
                                    <w:noProof/>
                                  </w:rPr>
                                  <w:drawing>
                                    <wp:inline distT="0" distB="0" distL="0" distR="0" wp14:anchorId="63A10507" wp14:editId="334AC385">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4136236" y="10123"/>
                              <a:ext cx="2816194" cy="1111016"/>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9748D" w14:textId="77A2E418" w:rsidR="007301D1" w:rsidRPr="00F26029" w:rsidRDefault="003400FC" w:rsidP="007301D1">
                                <w:pPr>
                                  <w:jc w:val="right"/>
                                  <w:rPr>
                                    <w:color w:val="FFFFFF"/>
                                    <w:szCs w:val="23"/>
                                  </w:rPr>
                                </w:pPr>
                                <w:r>
                                  <w:rPr>
                                    <w:rFonts w:cs="Arial"/>
                                    <w:b/>
                                  </w:rPr>
                                  <w:t xml:space="preserve"> </w:t>
                                </w:r>
                                <w:r>
                                  <w:rPr>
                                    <w:noProof/>
                                    <w:color w:val="FFFFFF"/>
                                    <w:szCs w:val="23"/>
                                  </w:rPr>
                                  <w:drawing>
                                    <wp:inline distT="0" distB="0" distL="0" distR="0" wp14:anchorId="3F155F22" wp14:editId="32D6B3AE">
                                      <wp:extent cx="2732405" cy="1162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732405" cy="1162685"/>
                                              </a:xfrm>
                                              <a:prstGeom prst="rect">
                                                <a:avLst/>
                                              </a:prstGeom>
                                            </pic:spPr>
                                          </pic:pic>
                                        </a:graphicData>
                                      </a:graphic>
                                    </wp:inline>
                                  </w:drawing>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3274FD" id="Group 248" o:spid="_x0000_s1026" style="position:absolute;margin-left:0;margin-top:30pt;width:562.1pt;height:102.75pt;z-index:251653120;mso-position-vertical-relative:page;mso-width-relative:margin;mso-height-relative:margin" coordorigin="571" coordsize="7137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9807B50" w14:textId="77777777" w:rsidR="007301D1" w:rsidRPr="00854C69" w:rsidRDefault="007301D1" w:rsidP="007301D1">
                        <w:pPr>
                          <w:rPr>
                            <w:rFonts w:cs="Arial"/>
                            <w:color w:val="E36C0A"/>
                            <w:sz w:val="6"/>
                            <w:szCs w:val="6"/>
                          </w:rPr>
                        </w:pPr>
                        <w:bookmarkStart w:id="1" w:name="_Hlk526334194"/>
                        <w:bookmarkEnd w:id="1"/>
                      </w:p>
                      <w:p w14:paraId="01078DEC" w14:textId="77777777" w:rsidR="007301D1" w:rsidRPr="002D2C73" w:rsidRDefault="007301D1" w:rsidP="007301D1">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571;width:71374;height:13403" coordorigin="557,-885" coordsize="69660,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557;top:-885;width:69661;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45F7C8C" w14:textId="77777777" w:rsidR="007301D1" w:rsidRPr="002D2C73" w:rsidRDefault="007301D1" w:rsidP="007301D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4E39E24F" w14:textId="77777777" w:rsidR="007301D1" w:rsidRPr="000B6E9A" w:rsidRDefault="007301D1" w:rsidP="007301D1">
                          <w:pPr>
                            <w:jc w:val="center"/>
                            <w:rPr>
                              <w:rFonts w:cs="Arial"/>
                              <w:noProof/>
                              <w:color w:val="95B3D7"/>
                              <w:sz w:val="32"/>
                              <w:szCs w:val="126"/>
                            </w:rPr>
                          </w:pPr>
                          <w:r w:rsidRPr="00FF3061">
                            <w:rPr>
                              <w:noProof/>
                              <w:sz w:val="8"/>
                            </w:rPr>
                            <w:br/>
                          </w:r>
                          <w:r w:rsidRPr="00A96299">
                            <w:rPr>
                              <w:noProof/>
                            </w:rPr>
                            <w:drawing>
                              <wp:inline distT="0" distB="0" distL="0" distR="0" wp14:anchorId="63A10507" wp14:editId="334AC385">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v:textbox>
                  </v:shape>
                  <v:shape id="Text Box 243" o:spid="_x0000_s1030" type="#_x0000_t202" style="position:absolute;left:41362;top:101;width:28162;height:1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14:paraId="0449748D" w14:textId="77A2E418" w:rsidR="007301D1" w:rsidRPr="00F26029" w:rsidRDefault="003400FC" w:rsidP="007301D1">
                          <w:pPr>
                            <w:jc w:val="right"/>
                            <w:rPr>
                              <w:color w:val="FFFFFF"/>
                              <w:szCs w:val="23"/>
                            </w:rPr>
                          </w:pPr>
                          <w:r>
                            <w:rPr>
                              <w:rFonts w:cs="Arial"/>
                              <w:b/>
                            </w:rPr>
                            <w:t xml:space="preserve"> </w:t>
                          </w:r>
                          <w:r>
                            <w:rPr>
                              <w:noProof/>
                              <w:color w:val="FFFFFF"/>
                              <w:szCs w:val="23"/>
                            </w:rPr>
                            <w:drawing>
                              <wp:inline distT="0" distB="0" distL="0" distR="0" wp14:anchorId="3F155F22" wp14:editId="32D6B3AE">
                                <wp:extent cx="2732405" cy="1162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732405" cy="1162685"/>
                                        </a:xfrm>
                                        <a:prstGeom prst="rect">
                                          <a:avLst/>
                                        </a:prstGeom>
                                      </pic:spPr>
                                    </pic:pic>
                                  </a:graphicData>
                                </a:graphic>
                              </wp:inline>
                            </w:drawing>
                          </w:r>
                        </w:p>
                      </w:txbxContent>
                    </v:textbox>
                  </v:shape>
                </v:group>
                <w10:wrap type="square" anchory="page"/>
              </v:group>
            </w:pict>
          </mc:Fallback>
        </mc:AlternateContent>
      </w:r>
      <w:r w:rsidR="00600C7E" w:rsidRPr="007463E4">
        <w:rPr>
          <w:sz w:val="16"/>
          <w:szCs w:val="16"/>
        </w:rPr>
        <w:t>M</w:t>
      </w:r>
      <w:r w:rsidR="008C735E">
        <w:rPr>
          <w:sz w:val="16"/>
          <w:szCs w:val="16"/>
        </w:rPr>
        <w:t xml:space="preserve">ay </w:t>
      </w:r>
      <w:r w:rsidR="00600C7E" w:rsidRPr="007463E4">
        <w:rPr>
          <w:sz w:val="16"/>
          <w:szCs w:val="16"/>
        </w:rPr>
        <w:t>2019</w:t>
      </w:r>
    </w:p>
    <w:p w14:paraId="55C9F170" w14:textId="75E413B0" w:rsidR="007463E4" w:rsidRPr="007463E4" w:rsidRDefault="007463E4">
      <w:pPr>
        <w:rPr>
          <w:sz w:val="24"/>
          <w:szCs w:val="24"/>
        </w:rPr>
      </w:pPr>
    </w:p>
    <w:p w14:paraId="1B274E55" w14:textId="4C973AA9" w:rsidR="007463E4" w:rsidRPr="007463E4" w:rsidRDefault="007463E4">
      <w:pPr>
        <w:rPr>
          <w:sz w:val="24"/>
          <w:szCs w:val="24"/>
        </w:rPr>
      </w:pPr>
      <w:bookmarkStart w:id="2" w:name="_GoBack"/>
      <w:bookmarkEnd w:id="2"/>
    </w:p>
    <w:p w14:paraId="43253A53" w14:textId="5030DF37" w:rsidR="007463E4" w:rsidRPr="007463E4" w:rsidRDefault="007463E4">
      <w:pPr>
        <w:rPr>
          <w:sz w:val="24"/>
          <w:szCs w:val="24"/>
        </w:rPr>
      </w:pPr>
    </w:p>
    <w:p w14:paraId="17B84FBF" w14:textId="201FB62F" w:rsidR="007463E4" w:rsidRPr="00C97ED8" w:rsidRDefault="007463E4">
      <w:pPr>
        <w:rPr>
          <w:sz w:val="24"/>
          <w:szCs w:val="24"/>
        </w:rPr>
      </w:pPr>
    </w:p>
    <w:p w14:paraId="22C082A6" w14:textId="250FD5E5" w:rsidR="003F0C57" w:rsidRPr="00C97ED8" w:rsidRDefault="002F53D9" w:rsidP="00C97ED8">
      <w:pPr>
        <w:jc w:val="both"/>
        <w:rPr>
          <w:sz w:val="24"/>
          <w:szCs w:val="24"/>
        </w:rPr>
      </w:pPr>
      <w:r>
        <w:rPr>
          <w:noProof/>
          <w:sz w:val="24"/>
          <w:szCs w:val="24"/>
        </w:rPr>
        <mc:AlternateContent>
          <mc:Choice Requires="wpg">
            <w:drawing>
              <wp:anchor distT="0" distB="0" distL="114300" distR="114300" simplePos="0" relativeHeight="251658240" behindDoc="0" locked="0" layoutInCell="1" allowOverlap="1" wp14:anchorId="6B8D76C0" wp14:editId="0C1A784C">
                <wp:simplePos x="0" y="0"/>
                <wp:positionH relativeFrom="column">
                  <wp:posOffset>38100</wp:posOffset>
                </wp:positionH>
                <wp:positionV relativeFrom="paragraph">
                  <wp:posOffset>67945</wp:posOffset>
                </wp:positionV>
                <wp:extent cx="3600450" cy="2476500"/>
                <wp:effectExtent l="19050" t="19050" r="38100" b="38100"/>
                <wp:wrapSquare wrapText="bothSides"/>
                <wp:docPr id="227" name="Group 227"/>
                <wp:cNvGraphicFramePr/>
                <a:graphic xmlns:a="http://schemas.openxmlformats.org/drawingml/2006/main">
                  <a:graphicData uri="http://schemas.microsoft.com/office/word/2010/wordprocessingGroup">
                    <wpg:wgp>
                      <wpg:cNvGrpSpPr/>
                      <wpg:grpSpPr>
                        <a:xfrm>
                          <a:off x="0" y="0"/>
                          <a:ext cx="3600450" cy="2476500"/>
                          <a:chOff x="0" y="0"/>
                          <a:chExt cx="3600450" cy="2476500"/>
                        </a:xfrm>
                      </wpg:grpSpPr>
                      <wps:wsp>
                        <wps:cNvPr id="217" name="Text Box 2"/>
                        <wps:cNvSpPr txBox="1">
                          <a:spLocks noChangeArrowheads="1"/>
                        </wps:cNvSpPr>
                        <wps:spPr bwMode="auto">
                          <a:xfrm>
                            <a:off x="0" y="0"/>
                            <a:ext cx="3600450" cy="2476500"/>
                          </a:xfrm>
                          <a:prstGeom prst="rect">
                            <a:avLst/>
                          </a:prstGeom>
                          <a:noFill/>
                          <a:ln w="57150">
                            <a:solidFill>
                              <a:srgbClr val="00ADD6"/>
                            </a:solidFill>
                            <a:miter lim="800000"/>
                            <a:headEnd/>
                            <a:tailEnd/>
                          </a:ln>
                        </wps:spPr>
                        <wps:txbx>
                          <w:txbxContent>
                            <w:p w14:paraId="0E8DEA43" w14:textId="73CFE2A8" w:rsidR="00C97ED8" w:rsidRDefault="005610A5" w:rsidP="00BE2497">
                              <w:pPr>
                                <w:jc w:val="center"/>
                              </w:pPr>
                              <w:r>
                                <w:rPr>
                                  <w:noProof/>
                                </w:rPr>
                                <w:drawing>
                                  <wp:inline distT="0" distB="0" distL="0" distR="0" wp14:anchorId="09374BBC" wp14:editId="7735D0DE">
                                    <wp:extent cx="3543300" cy="2416810"/>
                                    <wp:effectExtent l="0" t="0" r="0" b="2540"/>
                                    <wp:docPr id="10" name="Picture 10" descr="A picture containing outdoor object, parachu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AdobeStock_202386621.jpeg"/>
                                            <pic:cNvPicPr/>
                                          </pic:nvPicPr>
                                          <pic:blipFill>
                                            <a:blip r:embed="rId10">
                                              <a:extLst>
                                                <a:ext uri="{28A0092B-C50C-407E-A947-70E740481C1C}">
                                                  <a14:useLocalDpi xmlns:a14="http://schemas.microsoft.com/office/drawing/2010/main" val="0"/>
                                                </a:ext>
                                              </a:extLst>
                                            </a:blip>
                                            <a:stretch>
                                              <a:fillRect/>
                                            </a:stretch>
                                          </pic:blipFill>
                                          <pic:spPr>
                                            <a:xfrm>
                                              <a:off x="0" y="0"/>
                                              <a:ext cx="3543300" cy="2416810"/>
                                            </a:xfrm>
                                            <a:prstGeom prst="rect">
                                              <a:avLst/>
                                            </a:prstGeom>
                                          </pic:spPr>
                                        </pic:pic>
                                      </a:graphicData>
                                    </a:graphic>
                                  </wp:inline>
                                </w:drawing>
                              </w:r>
                            </w:p>
                          </w:txbxContent>
                        </wps:txbx>
                        <wps:bodyPr rot="0" vert="horz" wrap="square" lIns="0" tIns="0" rIns="0" bIns="0" anchor="t" anchorCtr="0">
                          <a:noAutofit/>
                        </wps:bodyPr>
                      </wps:wsp>
                      <wps:wsp>
                        <wps:cNvPr id="1" name="Text Box 2"/>
                        <wps:cNvSpPr txBox="1">
                          <a:spLocks noChangeArrowheads="1"/>
                        </wps:cNvSpPr>
                        <wps:spPr bwMode="auto">
                          <a:xfrm>
                            <a:off x="1476375" y="552450"/>
                            <a:ext cx="1857375" cy="1352550"/>
                          </a:xfrm>
                          <a:prstGeom prst="rect">
                            <a:avLst/>
                          </a:prstGeom>
                          <a:noFill/>
                          <a:ln w="9525">
                            <a:noFill/>
                            <a:miter lim="800000"/>
                            <a:headEnd/>
                            <a:tailEnd/>
                          </a:ln>
                        </wps:spPr>
                        <wps:txbx>
                          <w:txbxContent>
                            <w:p w14:paraId="65C5A812" w14:textId="2D2DAF89" w:rsidR="00C97ED8" w:rsidRPr="00BE2497" w:rsidRDefault="00C97ED8" w:rsidP="00BE2497">
                              <w:pPr>
                                <w:jc w:val="right"/>
                                <w:rPr>
                                  <w:color w:val="FFFFFF" w:themeColor="background1"/>
                                </w:rPr>
                              </w:pPr>
                              <w:r w:rsidRPr="00BE2497">
                                <w:rPr>
                                  <w:rFonts w:ascii="Arial" w:hAnsi="Arial" w:cs="Arial"/>
                                  <w:b/>
                                  <w:color w:val="FFFFFF" w:themeColor="background1"/>
                                  <w:sz w:val="36"/>
                                  <w:szCs w:val="36"/>
                                </w:rPr>
                                <w:t xml:space="preserve">How </w:t>
                              </w:r>
                              <w:r w:rsidR="00BE2497" w:rsidRPr="00BE2497">
                                <w:rPr>
                                  <w:rFonts w:ascii="Arial" w:hAnsi="Arial" w:cs="Arial"/>
                                  <w:b/>
                                  <w:color w:val="FFFFFF" w:themeColor="background1"/>
                                  <w:sz w:val="36"/>
                                  <w:szCs w:val="36"/>
                                </w:rPr>
                                <w:br/>
                              </w:r>
                              <w:r w:rsidRPr="00BE2497">
                                <w:rPr>
                                  <w:rFonts w:ascii="Arial" w:hAnsi="Arial" w:cs="Arial"/>
                                  <w:b/>
                                  <w:color w:val="FF9933"/>
                                  <w:sz w:val="52"/>
                                  <w:szCs w:val="36"/>
                                </w:rPr>
                                <w:t xml:space="preserve">Savings </w:t>
                              </w:r>
                              <w:r w:rsidRPr="00BE2497">
                                <w:rPr>
                                  <w:rFonts w:ascii="Arial" w:hAnsi="Arial" w:cs="Arial"/>
                                  <w:b/>
                                  <w:color w:val="FFFFFF" w:themeColor="background1"/>
                                  <w:sz w:val="36"/>
                                  <w:szCs w:val="36"/>
                                </w:rPr>
                                <w:t xml:space="preserve">Protect Your Investments  </w:t>
                              </w:r>
                            </w:p>
                          </w:txbxContent>
                        </wps:txbx>
                        <wps:bodyPr rot="0" vert="horz" wrap="square" lIns="91440" tIns="45720" rIns="91440" bIns="45720" anchor="t" anchorCtr="0">
                          <a:noAutofit/>
                        </wps:bodyPr>
                      </wps:wsp>
                    </wpg:wgp>
                  </a:graphicData>
                </a:graphic>
              </wp:anchor>
            </w:drawing>
          </mc:Choice>
          <mc:Fallback>
            <w:pict>
              <v:group w14:anchorId="6B8D76C0" id="Group 227" o:spid="_x0000_s1031" style="position:absolute;left:0;text-align:left;margin-left:3pt;margin-top:5.35pt;width:283.5pt;height:195pt;z-index:251658240" coordsize="36004,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">
                <v:shape id="_x0000_s1032" type="#_x0000_t202" style="position:absolute;width:36004;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" filled="f" strokecolor="#00add6" strokeweight="4.5pt">
                  <v:textbox inset="0,0,0,0">
                    <w:txbxContent>
                      <w:p w14:paraId="0E8DEA43" w14:textId="73CFE2A8" w:rsidR="00C97ED8" w:rsidRDefault="005610A5" w:rsidP="00BE2497">
                        <w:pPr>
                          <w:jc w:val="center"/>
                        </w:pPr>
                        <w:r>
                          <w:rPr>
                            <w:noProof/>
                          </w:rPr>
                          <w:drawing>
                            <wp:inline distT="0" distB="0" distL="0" distR="0" wp14:anchorId="09374BBC" wp14:editId="7735D0DE">
                              <wp:extent cx="3543300" cy="2416810"/>
                              <wp:effectExtent l="0" t="0" r="0" b="2540"/>
                              <wp:docPr id="10" name="Picture 10" descr="A picture containing outdoor object, parachu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AdobeStock_202386621.jpeg"/>
                                      <pic:cNvPicPr/>
                                    </pic:nvPicPr>
                                    <pic:blipFill>
                                      <a:blip r:embed="rId10">
                                        <a:extLst>
                                          <a:ext uri="{28A0092B-C50C-407E-A947-70E740481C1C}">
                                            <a14:useLocalDpi xmlns:a14="http://schemas.microsoft.com/office/drawing/2010/main" val="0"/>
                                          </a:ext>
                                        </a:extLst>
                                      </a:blip>
                                      <a:stretch>
                                        <a:fillRect/>
                                      </a:stretch>
                                    </pic:blipFill>
                                    <pic:spPr>
                                      <a:xfrm>
                                        <a:off x="0" y="0"/>
                                        <a:ext cx="3543300" cy="2416810"/>
                                      </a:xfrm>
                                      <a:prstGeom prst="rect">
                                        <a:avLst/>
                                      </a:prstGeom>
                                    </pic:spPr>
                                  </pic:pic>
                                </a:graphicData>
                              </a:graphic>
                            </wp:inline>
                          </w:drawing>
                        </w:r>
                      </w:p>
                    </w:txbxContent>
                  </v:textbox>
                </v:shape>
                <v:shape id="_x0000_s1033" type="#_x0000_t202" style="position:absolute;left:14763;top:5524;width:18574;height:1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5C5A812" w14:textId="2D2DAF89" w:rsidR="00C97ED8" w:rsidRPr="00BE2497" w:rsidRDefault="00C97ED8" w:rsidP="00BE2497">
                        <w:pPr>
                          <w:jc w:val="right"/>
                          <w:rPr>
                            <w:color w:val="FFFFFF" w:themeColor="background1"/>
                          </w:rPr>
                        </w:pPr>
                        <w:r w:rsidRPr="00BE2497">
                          <w:rPr>
                            <w:rFonts w:ascii="Arial" w:hAnsi="Arial" w:cs="Arial"/>
                            <w:b/>
                            <w:color w:val="FFFFFF" w:themeColor="background1"/>
                            <w:sz w:val="36"/>
                            <w:szCs w:val="36"/>
                          </w:rPr>
                          <w:t xml:space="preserve">How </w:t>
                        </w:r>
                        <w:r w:rsidR="00BE2497" w:rsidRPr="00BE2497">
                          <w:rPr>
                            <w:rFonts w:ascii="Arial" w:hAnsi="Arial" w:cs="Arial"/>
                            <w:b/>
                            <w:color w:val="FFFFFF" w:themeColor="background1"/>
                            <w:sz w:val="36"/>
                            <w:szCs w:val="36"/>
                          </w:rPr>
                          <w:br/>
                        </w:r>
                        <w:r w:rsidRPr="00BE2497">
                          <w:rPr>
                            <w:rFonts w:ascii="Arial" w:hAnsi="Arial" w:cs="Arial"/>
                            <w:b/>
                            <w:color w:val="FF9933"/>
                            <w:sz w:val="52"/>
                            <w:szCs w:val="36"/>
                          </w:rPr>
                          <w:t xml:space="preserve">Savings </w:t>
                        </w:r>
                        <w:r w:rsidRPr="00BE2497">
                          <w:rPr>
                            <w:rFonts w:ascii="Arial" w:hAnsi="Arial" w:cs="Arial"/>
                            <w:b/>
                            <w:color w:val="FFFFFF" w:themeColor="background1"/>
                            <w:sz w:val="36"/>
                            <w:szCs w:val="36"/>
                          </w:rPr>
                          <w:t xml:space="preserve">Protect Your Investments  </w:t>
                        </w:r>
                      </w:p>
                    </w:txbxContent>
                  </v:textbox>
                </v:shape>
                <w10:wrap type="square"/>
              </v:group>
            </w:pict>
          </mc:Fallback>
        </mc:AlternateContent>
      </w:r>
    </w:p>
    <w:p w14:paraId="7D297269" w14:textId="2D9C6347" w:rsidR="00AE4504" w:rsidRPr="002F25D0" w:rsidRDefault="00AE4504" w:rsidP="00BD2384">
      <w:pPr>
        <w:ind w:firstLine="288"/>
        <w:jc w:val="both"/>
        <w:rPr>
          <w:sz w:val="20"/>
          <w:szCs w:val="20"/>
        </w:rPr>
      </w:pPr>
      <w:r w:rsidRPr="00BE2497">
        <w:rPr>
          <w:rFonts w:cs="Times New Roman"/>
          <w:b/>
          <w:color w:val="FF9933"/>
          <w:sz w:val="32"/>
          <w:szCs w:val="32"/>
        </w:rPr>
        <w:t>W</w:t>
      </w:r>
      <w:r w:rsidRPr="002F25D0">
        <w:rPr>
          <w:sz w:val="20"/>
          <w:szCs w:val="20"/>
        </w:rPr>
        <w:t xml:space="preserve">ant to improve your chances for long-term financial success? </w:t>
      </w:r>
      <w:r w:rsidR="00E567AD">
        <w:rPr>
          <w:sz w:val="20"/>
          <w:szCs w:val="20"/>
        </w:rPr>
        <w:t>You might want to f</w:t>
      </w:r>
      <w:r w:rsidR="0035617C" w:rsidRPr="002F25D0">
        <w:rPr>
          <w:sz w:val="20"/>
          <w:szCs w:val="20"/>
        </w:rPr>
        <w:t xml:space="preserve">ocus on maintaining healthy cash reserves. </w:t>
      </w:r>
    </w:p>
    <w:p w14:paraId="75C92933" w14:textId="6FC723EE" w:rsidR="009F27FC" w:rsidRPr="002F25D0" w:rsidRDefault="00E567AD" w:rsidP="00BD2384">
      <w:pPr>
        <w:ind w:firstLine="288"/>
        <w:jc w:val="both"/>
        <w:rPr>
          <w:sz w:val="20"/>
          <w:szCs w:val="20"/>
        </w:rPr>
      </w:pPr>
      <w:r>
        <w:rPr>
          <w:sz w:val="20"/>
          <w:szCs w:val="20"/>
        </w:rPr>
        <w:t>Recent s</w:t>
      </w:r>
      <w:r w:rsidR="004E219D" w:rsidRPr="002F25D0">
        <w:rPr>
          <w:sz w:val="20"/>
          <w:szCs w:val="20"/>
        </w:rPr>
        <w:t xml:space="preserve">tudies suggest one of the reasons </w:t>
      </w:r>
      <w:r w:rsidR="00BD2384" w:rsidRPr="002F25D0">
        <w:rPr>
          <w:sz w:val="20"/>
          <w:szCs w:val="20"/>
        </w:rPr>
        <w:t>m</w:t>
      </w:r>
      <w:r w:rsidR="004E219D" w:rsidRPr="002F25D0">
        <w:rPr>
          <w:sz w:val="20"/>
          <w:szCs w:val="20"/>
        </w:rPr>
        <w:t xml:space="preserve">any </w:t>
      </w:r>
      <w:r w:rsidR="00BD2384" w:rsidRPr="002F25D0">
        <w:rPr>
          <w:sz w:val="20"/>
          <w:szCs w:val="20"/>
        </w:rPr>
        <w:t xml:space="preserve">Americans </w:t>
      </w:r>
      <w:r w:rsidR="00AE4504" w:rsidRPr="002F25D0">
        <w:rPr>
          <w:sz w:val="20"/>
          <w:szCs w:val="20"/>
        </w:rPr>
        <w:t>struggl</w:t>
      </w:r>
      <w:r w:rsidR="004E219D" w:rsidRPr="002F25D0">
        <w:rPr>
          <w:sz w:val="20"/>
          <w:szCs w:val="20"/>
        </w:rPr>
        <w:t>e</w:t>
      </w:r>
      <w:r w:rsidR="00AE4504" w:rsidRPr="002F25D0">
        <w:rPr>
          <w:sz w:val="20"/>
          <w:szCs w:val="20"/>
        </w:rPr>
        <w:t xml:space="preserve"> to accumulate enough to retire is because they </w:t>
      </w:r>
      <w:r w:rsidR="0035617C" w:rsidRPr="002F25D0">
        <w:rPr>
          <w:sz w:val="20"/>
          <w:szCs w:val="20"/>
        </w:rPr>
        <w:t>don’t</w:t>
      </w:r>
      <w:r w:rsidR="00AE4504" w:rsidRPr="002F25D0">
        <w:rPr>
          <w:sz w:val="20"/>
          <w:szCs w:val="20"/>
        </w:rPr>
        <w:t xml:space="preserve"> take</w:t>
      </w:r>
      <w:r w:rsidR="00BD2384" w:rsidRPr="002F25D0">
        <w:rPr>
          <w:sz w:val="20"/>
          <w:szCs w:val="20"/>
        </w:rPr>
        <w:t xml:space="preserve"> a </w:t>
      </w:r>
      <w:r w:rsidR="0035617C" w:rsidRPr="002F25D0">
        <w:rPr>
          <w:sz w:val="20"/>
          <w:szCs w:val="20"/>
        </w:rPr>
        <w:t>“</w:t>
      </w:r>
      <w:r w:rsidR="00BD2384" w:rsidRPr="002F25D0">
        <w:rPr>
          <w:sz w:val="20"/>
          <w:szCs w:val="20"/>
        </w:rPr>
        <w:t>protection-first</w:t>
      </w:r>
      <w:r w:rsidR="0035617C" w:rsidRPr="002F25D0">
        <w:rPr>
          <w:sz w:val="20"/>
          <w:szCs w:val="20"/>
        </w:rPr>
        <w:t>”</w:t>
      </w:r>
      <w:r w:rsidR="00BD2384" w:rsidRPr="002F25D0">
        <w:rPr>
          <w:sz w:val="20"/>
          <w:szCs w:val="20"/>
        </w:rPr>
        <w:t xml:space="preserve"> approach</w:t>
      </w:r>
      <w:r w:rsidR="0035617C" w:rsidRPr="002F25D0">
        <w:rPr>
          <w:sz w:val="20"/>
          <w:szCs w:val="20"/>
        </w:rPr>
        <w:t xml:space="preserve"> by establishing a foundation of cash reserves</w:t>
      </w:r>
      <w:r w:rsidR="00AE4504" w:rsidRPr="002F25D0">
        <w:rPr>
          <w:sz w:val="20"/>
          <w:szCs w:val="20"/>
        </w:rPr>
        <w:t>.</w:t>
      </w:r>
    </w:p>
    <w:p w14:paraId="26FC42AA" w14:textId="36E01A60" w:rsidR="00BD2384" w:rsidRPr="002F25D0" w:rsidRDefault="006B1CBA" w:rsidP="00BD2384">
      <w:pPr>
        <w:ind w:firstLine="288"/>
        <w:jc w:val="both"/>
        <w:rPr>
          <w:sz w:val="20"/>
          <w:szCs w:val="20"/>
        </w:rPr>
      </w:pPr>
      <w:r w:rsidRPr="002F25D0">
        <w:rPr>
          <w:sz w:val="20"/>
          <w:szCs w:val="20"/>
        </w:rPr>
        <w:t>A 2017 working paper</w:t>
      </w:r>
      <w:r w:rsidR="00FB5729">
        <w:rPr>
          <w:sz w:val="20"/>
          <w:szCs w:val="20"/>
        </w:rPr>
        <w:t>*</w:t>
      </w:r>
      <w:r w:rsidRPr="002F25D0">
        <w:rPr>
          <w:sz w:val="20"/>
          <w:szCs w:val="20"/>
        </w:rPr>
        <w:t xml:space="preserve"> </w:t>
      </w:r>
      <w:r w:rsidR="0035617C" w:rsidRPr="002F25D0">
        <w:rPr>
          <w:sz w:val="20"/>
          <w:szCs w:val="20"/>
        </w:rPr>
        <w:t xml:space="preserve">from the Harvard School of Business, </w:t>
      </w:r>
      <w:r w:rsidRPr="002F25D0">
        <w:rPr>
          <w:sz w:val="20"/>
          <w:szCs w:val="20"/>
        </w:rPr>
        <w:t xml:space="preserve">co-authored by six professors from </w:t>
      </w:r>
      <w:r w:rsidR="0035617C" w:rsidRPr="002F25D0">
        <w:rPr>
          <w:sz w:val="20"/>
          <w:szCs w:val="20"/>
        </w:rPr>
        <w:t xml:space="preserve">various disciplines, </w:t>
      </w:r>
      <w:r w:rsidRPr="002F25D0">
        <w:rPr>
          <w:sz w:val="20"/>
          <w:szCs w:val="20"/>
        </w:rPr>
        <w:t xml:space="preserve">found that the lack of cash reserves – secure, liquid savings available for unexpected financial events – was one of the biggest deterrents to successful long-term accumulation. </w:t>
      </w:r>
    </w:p>
    <w:p w14:paraId="38A80CA6" w14:textId="7873D7DA" w:rsidR="00093733" w:rsidRDefault="00BD2384" w:rsidP="00BD2384">
      <w:pPr>
        <w:ind w:firstLine="288"/>
        <w:jc w:val="both"/>
        <w:rPr>
          <w:sz w:val="20"/>
          <w:szCs w:val="20"/>
        </w:rPr>
      </w:pPr>
      <w:r w:rsidRPr="002F25D0">
        <w:rPr>
          <w:sz w:val="20"/>
          <w:szCs w:val="20"/>
        </w:rPr>
        <w:t xml:space="preserve">Because </w:t>
      </w:r>
      <w:r w:rsidR="0035617C" w:rsidRPr="002F25D0">
        <w:rPr>
          <w:sz w:val="20"/>
          <w:szCs w:val="20"/>
        </w:rPr>
        <w:t>of</w:t>
      </w:r>
      <w:r w:rsidR="006B1CBA" w:rsidRPr="002F25D0">
        <w:rPr>
          <w:sz w:val="20"/>
          <w:szCs w:val="20"/>
        </w:rPr>
        <w:t xml:space="preserve"> </w:t>
      </w:r>
      <w:r w:rsidRPr="002F25D0">
        <w:rPr>
          <w:sz w:val="20"/>
          <w:szCs w:val="20"/>
        </w:rPr>
        <w:t xml:space="preserve">inadequate cash reserves, </w:t>
      </w:r>
      <w:r w:rsidR="006B1CBA" w:rsidRPr="002F25D0">
        <w:rPr>
          <w:sz w:val="20"/>
          <w:szCs w:val="20"/>
        </w:rPr>
        <w:t>many households</w:t>
      </w:r>
      <w:r w:rsidRPr="002F25D0">
        <w:rPr>
          <w:sz w:val="20"/>
          <w:szCs w:val="20"/>
        </w:rPr>
        <w:t xml:space="preserve"> </w:t>
      </w:r>
      <w:r w:rsidR="0035617C" w:rsidRPr="002F25D0">
        <w:rPr>
          <w:sz w:val="20"/>
          <w:szCs w:val="20"/>
        </w:rPr>
        <w:t>end up tapping</w:t>
      </w:r>
      <w:r w:rsidRPr="002F25D0">
        <w:rPr>
          <w:sz w:val="20"/>
          <w:szCs w:val="20"/>
        </w:rPr>
        <w:t xml:space="preserve"> </w:t>
      </w:r>
      <w:r w:rsidR="00093733" w:rsidRPr="002F25D0">
        <w:rPr>
          <w:sz w:val="20"/>
          <w:szCs w:val="20"/>
        </w:rPr>
        <w:t xml:space="preserve">the </w:t>
      </w:r>
      <w:r w:rsidR="006B1CBA" w:rsidRPr="002F25D0">
        <w:rPr>
          <w:sz w:val="20"/>
          <w:szCs w:val="20"/>
        </w:rPr>
        <w:t xml:space="preserve">balances in </w:t>
      </w:r>
      <w:r w:rsidR="00093733" w:rsidRPr="002F25D0">
        <w:rPr>
          <w:sz w:val="20"/>
          <w:szCs w:val="20"/>
        </w:rPr>
        <w:t xml:space="preserve">their </w:t>
      </w:r>
      <w:r w:rsidR="006B1CBA" w:rsidRPr="002F25D0">
        <w:rPr>
          <w:sz w:val="20"/>
          <w:szCs w:val="20"/>
        </w:rPr>
        <w:t xml:space="preserve">long-term accumulation </w:t>
      </w:r>
      <w:r w:rsidR="00093733" w:rsidRPr="002F25D0">
        <w:rPr>
          <w:sz w:val="20"/>
          <w:szCs w:val="20"/>
        </w:rPr>
        <w:t>accounts, particularly their employer-sponsored 401(k)s.</w:t>
      </w:r>
      <w:r w:rsidRPr="002F25D0">
        <w:rPr>
          <w:sz w:val="20"/>
          <w:szCs w:val="20"/>
        </w:rPr>
        <w:t xml:space="preserve"> </w:t>
      </w:r>
    </w:p>
    <w:p w14:paraId="0F2CAF23" w14:textId="293E3F3D" w:rsidR="00BE2497" w:rsidRDefault="00BE2497" w:rsidP="00BD2384">
      <w:pPr>
        <w:ind w:firstLine="288"/>
        <w:jc w:val="both"/>
        <w:rPr>
          <w:sz w:val="18"/>
          <w:szCs w:val="20"/>
        </w:rPr>
      </w:pPr>
    </w:p>
    <w:p w14:paraId="65B7357C" w14:textId="500ACF56" w:rsidR="002B45B9" w:rsidRDefault="000F6979" w:rsidP="000F6979">
      <w:pPr>
        <w:ind w:firstLine="288"/>
        <w:jc w:val="both"/>
        <w:rPr>
          <w:sz w:val="20"/>
          <w:szCs w:val="20"/>
        </w:rPr>
      </w:pPr>
      <w:r w:rsidRPr="002F25D0">
        <w:rPr>
          <w:sz w:val="20"/>
          <w:szCs w:val="20"/>
        </w:rPr>
        <w:t>These early withdrawals hurt long-term accumulation in several ways:</w:t>
      </w:r>
    </w:p>
    <w:p w14:paraId="0F444207" w14:textId="5BF31052" w:rsidR="000F6979" w:rsidRPr="008C735E" w:rsidRDefault="008C735E" w:rsidP="008C735E">
      <w:pPr>
        <w:tabs>
          <w:tab w:val="left" w:pos="1440"/>
        </w:tabs>
        <w:ind w:firstLine="288"/>
        <w:jc w:val="both"/>
        <w:rPr>
          <w:sz w:val="6"/>
          <w:szCs w:val="8"/>
        </w:rPr>
      </w:pPr>
      <w:r>
        <w:rPr>
          <w:sz w:val="8"/>
          <w:szCs w:val="8"/>
        </w:rPr>
        <w:tab/>
      </w:r>
    </w:p>
    <w:p w14:paraId="48A5ADE1" w14:textId="16C5F355" w:rsidR="000F6979" w:rsidRPr="002F25D0" w:rsidRDefault="00B57747" w:rsidP="000F6979">
      <w:pPr>
        <w:pStyle w:val="ListParagraph"/>
        <w:numPr>
          <w:ilvl w:val="0"/>
          <w:numId w:val="5"/>
        </w:numPr>
        <w:jc w:val="both"/>
        <w:rPr>
          <w:sz w:val="20"/>
          <w:szCs w:val="20"/>
        </w:rPr>
      </w:pPr>
      <w:r w:rsidRPr="005D33F8">
        <w:rPr>
          <w:noProof/>
          <w:sz w:val="20"/>
          <w:szCs w:val="20"/>
        </w:rPr>
        <mc:AlternateContent>
          <mc:Choice Requires="wps">
            <w:drawing>
              <wp:anchor distT="48260" distB="48260" distL="164465" distR="114300" simplePos="0" relativeHeight="251651072" behindDoc="0" locked="0" layoutInCell="1" allowOverlap="1" wp14:anchorId="21ED2983" wp14:editId="4FFAD80C">
                <wp:simplePos x="0" y="0"/>
                <wp:positionH relativeFrom="margin">
                  <wp:posOffset>4429125</wp:posOffset>
                </wp:positionH>
                <wp:positionV relativeFrom="page">
                  <wp:posOffset>5514975</wp:posOffset>
                </wp:positionV>
                <wp:extent cx="2532380" cy="3678555"/>
                <wp:effectExtent l="0" t="0" r="20320" b="17145"/>
                <wp:wrapSquare wrapText="bothSides"/>
                <wp:docPr id="14" name="Text Box 14"/>
                <wp:cNvGraphicFramePr/>
                <a:graphic xmlns:a="http://schemas.openxmlformats.org/drawingml/2006/main">
                  <a:graphicData uri="http://schemas.microsoft.com/office/word/2010/wordprocessingShape">
                    <wps:wsp>
                      <wps:cNvSpPr txBox="1"/>
                      <wps:spPr>
                        <a:xfrm>
                          <a:off x="0" y="0"/>
                          <a:ext cx="2532380" cy="3678555"/>
                        </a:xfrm>
                        <a:prstGeom prst="rect">
                          <a:avLst/>
                        </a:prstGeom>
                        <a:solidFill>
                          <a:srgbClr val="E7E6E6">
                            <a:lumMod val="90000"/>
                          </a:srgbClr>
                        </a:solidFill>
                        <a:ln w="12700">
                          <a:solidFill>
                            <a:sysClr val="windowText" lastClr="000000">
                              <a:lumMod val="50000"/>
                              <a:lumOff val="50000"/>
                            </a:sysClr>
                          </a:solidFill>
                        </a:ln>
                      </wps:spPr>
                      <wps:txbx>
                        <w:txbxContent>
                          <w:p w14:paraId="043799E3" w14:textId="77777777" w:rsidR="00C97ED8" w:rsidRDefault="00C97ED8" w:rsidP="00C97ED8">
                            <w:pPr>
                              <w:jc w:val="center"/>
                            </w:pPr>
                            <w:r w:rsidRPr="00F912DD">
                              <w:rPr>
                                <w:rFonts w:cs="Arial"/>
                                <w:noProof/>
                                <w:color w:val="95B3D7"/>
                                <w:sz w:val="14"/>
                                <w:szCs w:val="126"/>
                              </w:rPr>
                              <w:drawing>
                                <wp:inline distT="0" distB="0" distL="0" distR="0" wp14:anchorId="4B6C2246" wp14:editId="0E6BC008">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14:paraId="64175375" w14:textId="77777777" w:rsidR="00C97ED8" w:rsidRPr="00B57747" w:rsidRDefault="00C97ED8" w:rsidP="00C97ED8">
                            <w:pPr>
                              <w:rPr>
                                <w:b/>
                                <w:sz w:val="14"/>
                                <w:szCs w:val="6"/>
                                <w:u w:val="single"/>
                              </w:rPr>
                            </w:pPr>
                          </w:p>
                          <w:p w14:paraId="6DE99FF8" w14:textId="77777777" w:rsidR="00C97ED8" w:rsidRPr="00975DAD" w:rsidRDefault="00C97ED8" w:rsidP="00C97ED8">
                            <w:pPr>
                              <w:rPr>
                                <w:b/>
                                <w:color w:val="404040" w:themeColor="text1" w:themeTint="BF"/>
                                <w:sz w:val="32"/>
                                <w:u w:val="single"/>
                              </w:rPr>
                            </w:pPr>
                            <w:r w:rsidRPr="00975DAD">
                              <w:rPr>
                                <w:b/>
                                <w:color w:val="404040" w:themeColor="text1" w:themeTint="BF"/>
                                <w:sz w:val="32"/>
                                <w:u w:val="single"/>
                              </w:rPr>
                              <w:t>In This Issue…</w:t>
                            </w:r>
                          </w:p>
                          <w:p w14:paraId="36AADF96" w14:textId="77777777" w:rsidR="00C97ED8" w:rsidRPr="00E51BF6" w:rsidRDefault="00C97ED8" w:rsidP="00C97ED8">
                            <w:pPr>
                              <w:rPr>
                                <w:color w:val="FFC000"/>
                                <w:sz w:val="36"/>
                              </w:rPr>
                            </w:pPr>
                          </w:p>
                          <w:p w14:paraId="545045F2" w14:textId="397E2A97" w:rsidR="00C97ED8" w:rsidRPr="00EE54E6" w:rsidRDefault="00C97ED8" w:rsidP="00C97ED8">
                            <w:pPr>
                              <w:tabs>
                                <w:tab w:val="left" w:pos="3150"/>
                              </w:tabs>
                              <w:ind w:right="15"/>
                              <w:rPr>
                                <w:color w:val="FF6600"/>
                                <w:sz w:val="32"/>
                              </w:rPr>
                            </w:pPr>
                            <w:r>
                              <w:rPr>
                                <w:rFonts w:ascii="Arial" w:hAnsi="Arial" w:cs="Arial"/>
                                <w:b/>
                                <w:color w:val="FF6600"/>
                                <w:sz w:val="24"/>
                                <w:szCs w:val="26"/>
                              </w:rPr>
                              <w:t>HOW SAVINGS PROTECT YOUR INVESTMENTS</w:t>
                            </w:r>
                            <w:r>
                              <w:rPr>
                                <w:rFonts w:ascii="Arial" w:hAnsi="Arial" w:cs="Arial"/>
                                <w:sz w:val="16"/>
                              </w:rPr>
                              <w:tab/>
                            </w:r>
                            <w:r w:rsidRPr="00B85765">
                              <w:rPr>
                                <w:rFonts w:ascii="Arial" w:hAnsi="Arial" w:cs="Arial"/>
                                <w:sz w:val="16"/>
                              </w:rPr>
                              <w:t>Page 1</w:t>
                            </w:r>
                            <w:r>
                              <w:rPr>
                                <w:rFonts w:ascii="Arial" w:hAnsi="Arial" w:cs="Arial"/>
                                <w:b/>
                                <w:color w:val="7030A0"/>
                                <w:szCs w:val="20"/>
                              </w:rPr>
                              <w:br/>
                            </w:r>
                          </w:p>
                          <w:p w14:paraId="2698478E" w14:textId="4C195432" w:rsidR="00C97ED8" w:rsidRPr="00B85765" w:rsidRDefault="00C97ED8" w:rsidP="00C97ED8">
                            <w:pPr>
                              <w:tabs>
                                <w:tab w:val="left" w:pos="3150"/>
                              </w:tabs>
                              <w:ind w:right="15"/>
                              <w:rPr>
                                <w:rFonts w:ascii="Arial" w:hAnsi="Arial" w:cs="Arial"/>
                                <w:b/>
                                <w:color w:val="380EAE"/>
                                <w:sz w:val="18"/>
                                <w:szCs w:val="20"/>
                              </w:rPr>
                            </w:pPr>
                            <w:r w:rsidRPr="00C83F7D">
                              <w:rPr>
                                <w:rFonts w:ascii="Arial" w:hAnsi="Arial" w:cs="Arial"/>
                                <w:b/>
                                <w:color w:val="0070C0"/>
                                <w:szCs w:val="26"/>
                              </w:rPr>
                              <w:t xml:space="preserve">THE CHART OF </w:t>
                            </w:r>
                            <w:r w:rsidR="008C735E">
                              <w:rPr>
                                <w:rFonts w:ascii="Arial" w:hAnsi="Arial" w:cs="Arial"/>
                                <w:b/>
                                <w:color w:val="0070C0"/>
                                <w:szCs w:val="26"/>
                              </w:rPr>
                              <w:br/>
                            </w:r>
                            <w:r w:rsidRPr="00C83F7D">
                              <w:rPr>
                                <w:rFonts w:ascii="Arial" w:hAnsi="Arial" w:cs="Arial"/>
                                <w:b/>
                                <w:color w:val="0070C0"/>
                                <w:szCs w:val="26"/>
                              </w:rPr>
                              <w:t>THE CENTURY</w:t>
                            </w:r>
                            <w:r>
                              <w:rPr>
                                <w:rFonts w:ascii="Arial" w:hAnsi="Arial" w:cs="Arial"/>
                                <w:b/>
                                <w:color w:val="0070C0"/>
                                <w:szCs w:val="26"/>
                              </w:rPr>
                              <w:tab/>
                            </w:r>
                            <w:r>
                              <w:rPr>
                                <w:rFonts w:ascii="Arial" w:hAnsi="Arial" w:cs="Arial"/>
                                <w:sz w:val="16"/>
                              </w:rPr>
                              <w:t>Page 3</w:t>
                            </w:r>
                          </w:p>
                          <w:p w14:paraId="3AFDE8FB" w14:textId="77777777" w:rsidR="00C97ED8" w:rsidRPr="00EE54E6" w:rsidRDefault="00C97ED8" w:rsidP="00C97ED8">
                            <w:pPr>
                              <w:tabs>
                                <w:tab w:val="left" w:pos="3150"/>
                              </w:tabs>
                              <w:ind w:right="15"/>
                              <w:rPr>
                                <w:color w:val="FF6600"/>
                                <w:sz w:val="32"/>
                              </w:rPr>
                            </w:pPr>
                          </w:p>
                          <w:p w14:paraId="39DFA938" w14:textId="36A670E0" w:rsidR="00C97ED8" w:rsidRPr="00B85765" w:rsidRDefault="00C97ED8" w:rsidP="00C97ED8">
                            <w:pPr>
                              <w:tabs>
                                <w:tab w:val="left" w:pos="3150"/>
                              </w:tabs>
                              <w:ind w:right="15"/>
                              <w:rPr>
                                <w:sz w:val="16"/>
                              </w:rPr>
                            </w:pPr>
                            <w:r w:rsidRPr="008C735E">
                              <w:rPr>
                                <w:rFonts w:ascii="Arial" w:hAnsi="Arial" w:cs="Arial"/>
                                <w:b/>
                                <w:color w:val="7030A0"/>
                                <w:szCs w:val="26"/>
                              </w:rPr>
                              <w:t xml:space="preserve">SPENDING: THE HOUSE </w:t>
                            </w:r>
                            <w:r w:rsidRPr="008C735E">
                              <w:rPr>
                                <w:rFonts w:ascii="Arial" w:hAnsi="Arial" w:cs="Arial"/>
                                <w:b/>
                                <w:color w:val="7030A0"/>
                                <w:szCs w:val="26"/>
                              </w:rPr>
                              <w:br/>
                              <w:t>DRIVES EVERYTHING</w:t>
                            </w:r>
                            <w:r w:rsidRPr="008C735E">
                              <w:rPr>
                                <w:rFonts w:ascii="Arial" w:hAnsi="Arial" w:cs="Arial"/>
                                <w:b/>
                                <w:color w:val="7030A0"/>
                                <w:sz w:val="20"/>
                                <w:szCs w:val="26"/>
                              </w:rPr>
                              <w:t xml:space="preserve">     </w:t>
                            </w:r>
                            <w:r>
                              <w:rPr>
                                <w:rFonts w:ascii="Arial" w:hAnsi="Arial" w:cs="Arial"/>
                                <w:b/>
                                <w:color w:val="FF0000"/>
                                <w:sz w:val="20"/>
                                <w:szCs w:val="26"/>
                              </w:rPr>
                              <w:tab/>
                            </w:r>
                            <w:r w:rsidRPr="00B85765">
                              <w:rPr>
                                <w:rFonts w:ascii="Arial" w:hAnsi="Arial" w:cs="Arial"/>
                                <w:sz w:val="16"/>
                              </w:rPr>
                              <w:t xml:space="preserve">Page </w:t>
                            </w:r>
                            <w:r>
                              <w:rPr>
                                <w:rFonts w:ascii="Arial" w:hAnsi="Arial" w:cs="Arial"/>
                                <w:sz w:val="16"/>
                              </w:rPr>
                              <w:t>4</w:t>
                            </w:r>
                          </w:p>
                          <w:p w14:paraId="546BA07C" w14:textId="77777777" w:rsidR="00C97ED8" w:rsidRPr="00EE54E6" w:rsidRDefault="00C97ED8" w:rsidP="00C97ED8">
                            <w:pPr>
                              <w:tabs>
                                <w:tab w:val="left" w:pos="3150"/>
                              </w:tabs>
                              <w:ind w:right="15"/>
                              <w:rPr>
                                <w:color w:val="FF6600"/>
                                <w:sz w:val="32"/>
                              </w:rPr>
                            </w:pPr>
                          </w:p>
                          <w:p w14:paraId="3FF89867" w14:textId="23FD6BB2" w:rsidR="00C97ED8" w:rsidRDefault="00C97ED8" w:rsidP="00C97ED8">
                            <w:pPr>
                              <w:tabs>
                                <w:tab w:val="left" w:pos="3150"/>
                              </w:tabs>
                              <w:ind w:right="15"/>
                              <w:rPr>
                                <w:sz w:val="16"/>
                              </w:rPr>
                            </w:pPr>
                            <w:r w:rsidRPr="008C735E">
                              <w:rPr>
                                <w:rFonts w:ascii="Arial" w:hAnsi="Arial" w:cs="Arial"/>
                                <w:b/>
                                <w:color w:val="FF0000"/>
                                <w:szCs w:val="20"/>
                              </w:rPr>
                              <w:t xml:space="preserve">MORE MONEY OR </w:t>
                            </w:r>
                            <w:r w:rsidR="008C735E">
                              <w:rPr>
                                <w:rFonts w:ascii="Arial" w:hAnsi="Arial" w:cs="Arial"/>
                                <w:b/>
                                <w:color w:val="FF0000"/>
                                <w:szCs w:val="20"/>
                              </w:rPr>
                              <w:br/>
                            </w:r>
                            <w:r w:rsidRPr="008C735E">
                              <w:rPr>
                                <w:rFonts w:ascii="Arial" w:hAnsi="Arial" w:cs="Arial"/>
                                <w:b/>
                                <w:color w:val="FF0000"/>
                                <w:szCs w:val="20"/>
                              </w:rPr>
                              <w:t>MORE TIME?</w:t>
                            </w:r>
                            <w:r w:rsidRPr="008C735E">
                              <w:rPr>
                                <w:color w:val="FF0000"/>
                                <w:sz w:val="20"/>
                              </w:rPr>
                              <w:t xml:space="preserve">          </w:t>
                            </w:r>
                            <w:r>
                              <w:rPr>
                                <w:color w:val="00297A"/>
                                <w:sz w:val="20"/>
                              </w:rPr>
                              <w:tab/>
                            </w:r>
                            <w:r w:rsidRPr="00E40347">
                              <w:rPr>
                                <w:rFonts w:ascii="Arial" w:hAnsi="Arial" w:cs="Arial"/>
                                <w:sz w:val="16"/>
                              </w:rPr>
                              <w:t>Page 5</w:t>
                            </w:r>
                          </w:p>
                          <w:p w14:paraId="3EFB7BB6" w14:textId="77777777" w:rsidR="00C97ED8" w:rsidRPr="00B57747" w:rsidRDefault="00C97ED8" w:rsidP="00C97ED8">
                            <w:pPr>
                              <w:tabs>
                                <w:tab w:val="left" w:pos="3150"/>
                              </w:tabs>
                              <w:ind w:right="15"/>
                              <w:rPr>
                                <w:sz w:val="36"/>
                              </w:rPr>
                            </w:pPr>
                          </w:p>
                          <w:p w14:paraId="519E27C9" w14:textId="6A781E0D" w:rsidR="00C97ED8" w:rsidRDefault="00C97ED8" w:rsidP="00C97ED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2983" id="Text Box 14" o:spid="_x0000_s1034" type="#_x0000_t202" style="position:absolute;left:0;text-align:left;margin-left:348.75pt;margin-top:434.25pt;width:199.4pt;height:289.65pt;z-index:251651072;visibility:visible;mso-wrap-style:square;mso-width-percent:0;mso-height-percent:0;mso-wrap-distance-left:12.95pt;mso-wrap-distance-top:3.8pt;mso-wrap-distance-right:9pt;mso-wrap-distance-bottom:3.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" fillcolor="#d0cece" strokecolor="#7f7f7f" strokeweight="1pt">
                <v:textbox inset=",0,5.76pt">
                  <w:txbxContent>
                    <w:p w14:paraId="043799E3" w14:textId="77777777" w:rsidR="00C97ED8" w:rsidRDefault="00C97ED8" w:rsidP="00C97ED8">
                      <w:pPr>
                        <w:jc w:val="center"/>
                      </w:pPr>
                      <w:r w:rsidRPr="00F912DD">
                        <w:rPr>
                          <w:rFonts w:cs="Arial"/>
                          <w:noProof/>
                          <w:color w:val="95B3D7"/>
                          <w:sz w:val="14"/>
                          <w:szCs w:val="126"/>
                        </w:rPr>
                        <w:drawing>
                          <wp:inline distT="0" distB="0" distL="0" distR="0" wp14:anchorId="4B6C2246" wp14:editId="0E6BC008">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14:paraId="64175375" w14:textId="77777777" w:rsidR="00C97ED8" w:rsidRPr="00B57747" w:rsidRDefault="00C97ED8" w:rsidP="00C97ED8">
                      <w:pPr>
                        <w:rPr>
                          <w:b/>
                          <w:sz w:val="14"/>
                          <w:szCs w:val="6"/>
                          <w:u w:val="single"/>
                        </w:rPr>
                      </w:pPr>
                    </w:p>
                    <w:p w14:paraId="6DE99FF8" w14:textId="77777777" w:rsidR="00C97ED8" w:rsidRPr="00975DAD" w:rsidRDefault="00C97ED8" w:rsidP="00C97ED8">
                      <w:pPr>
                        <w:rPr>
                          <w:b/>
                          <w:color w:val="404040" w:themeColor="text1" w:themeTint="BF"/>
                          <w:sz w:val="32"/>
                          <w:u w:val="single"/>
                        </w:rPr>
                      </w:pPr>
                      <w:r w:rsidRPr="00975DAD">
                        <w:rPr>
                          <w:b/>
                          <w:color w:val="404040" w:themeColor="text1" w:themeTint="BF"/>
                          <w:sz w:val="32"/>
                          <w:u w:val="single"/>
                        </w:rPr>
                        <w:t>In This Issue…</w:t>
                      </w:r>
                    </w:p>
                    <w:p w14:paraId="36AADF96" w14:textId="77777777" w:rsidR="00C97ED8" w:rsidRPr="00E51BF6" w:rsidRDefault="00C97ED8" w:rsidP="00C97ED8">
                      <w:pPr>
                        <w:rPr>
                          <w:color w:val="FFC000"/>
                          <w:sz w:val="36"/>
                        </w:rPr>
                      </w:pPr>
                    </w:p>
                    <w:p w14:paraId="545045F2" w14:textId="397E2A97" w:rsidR="00C97ED8" w:rsidRPr="00EE54E6" w:rsidRDefault="00C97ED8" w:rsidP="00C97ED8">
                      <w:pPr>
                        <w:tabs>
                          <w:tab w:val="left" w:pos="3150"/>
                        </w:tabs>
                        <w:ind w:right="15"/>
                        <w:rPr>
                          <w:color w:val="FF6600"/>
                          <w:sz w:val="32"/>
                        </w:rPr>
                      </w:pPr>
                      <w:r>
                        <w:rPr>
                          <w:rFonts w:ascii="Arial" w:hAnsi="Arial" w:cs="Arial"/>
                          <w:b/>
                          <w:color w:val="FF6600"/>
                          <w:sz w:val="24"/>
                          <w:szCs w:val="26"/>
                        </w:rPr>
                        <w:t>HOW SAVINGS PROTECT YOUR INVESTMENTS</w:t>
                      </w:r>
                      <w:r>
                        <w:rPr>
                          <w:rFonts w:ascii="Arial" w:hAnsi="Arial" w:cs="Arial"/>
                          <w:sz w:val="16"/>
                        </w:rPr>
                        <w:tab/>
                      </w:r>
                      <w:r w:rsidRPr="00B85765">
                        <w:rPr>
                          <w:rFonts w:ascii="Arial" w:hAnsi="Arial" w:cs="Arial"/>
                          <w:sz w:val="16"/>
                        </w:rPr>
                        <w:t>Page 1</w:t>
                      </w:r>
                      <w:r>
                        <w:rPr>
                          <w:rFonts w:ascii="Arial" w:hAnsi="Arial" w:cs="Arial"/>
                          <w:b/>
                          <w:color w:val="7030A0"/>
                          <w:szCs w:val="20"/>
                        </w:rPr>
                        <w:br/>
                      </w:r>
                    </w:p>
                    <w:p w14:paraId="2698478E" w14:textId="4C195432" w:rsidR="00C97ED8" w:rsidRPr="00B85765" w:rsidRDefault="00C97ED8" w:rsidP="00C97ED8">
                      <w:pPr>
                        <w:tabs>
                          <w:tab w:val="left" w:pos="3150"/>
                        </w:tabs>
                        <w:ind w:right="15"/>
                        <w:rPr>
                          <w:rFonts w:ascii="Arial" w:hAnsi="Arial" w:cs="Arial"/>
                          <w:b/>
                          <w:color w:val="380EAE"/>
                          <w:sz w:val="18"/>
                          <w:szCs w:val="20"/>
                        </w:rPr>
                      </w:pPr>
                      <w:r w:rsidRPr="00C83F7D">
                        <w:rPr>
                          <w:rFonts w:ascii="Arial" w:hAnsi="Arial" w:cs="Arial"/>
                          <w:b/>
                          <w:color w:val="0070C0"/>
                          <w:szCs w:val="26"/>
                        </w:rPr>
                        <w:t xml:space="preserve">THE CHART OF </w:t>
                      </w:r>
                      <w:r w:rsidR="008C735E">
                        <w:rPr>
                          <w:rFonts w:ascii="Arial" w:hAnsi="Arial" w:cs="Arial"/>
                          <w:b/>
                          <w:color w:val="0070C0"/>
                          <w:szCs w:val="26"/>
                        </w:rPr>
                        <w:br/>
                      </w:r>
                      <w:r w:rsidRPr="00C83F7D">
                        <w:rPr>
                          <w:rFonts w:ascii="Arial" w:hAnsi="Arial" w:cs="Arial"/>
                          <w:b/>
                          <w:color w:val="0070C0"/>
                          <w:szCs w:val="26"/>
                        </w:rPr>
                        <w:t>THE CENTURY</w:t>
                      </w:r>
                      <w:r>
                        <w:rPr>
                          <w:rFonts w:ascii="Arial" w:hAnsi="Arial" w:cs="Arial"/>
                          <w:b/>
                          <w:color w:val="0070C0"/>
                          <w:szCs w:val="26"/>
                        </w:rPr>
                        <w:tab/>
                      </w:r>
                      <w:r>
                        <w:rPr>
                          <w:rFonts w:ascii="Arial" w:hAnsi="Arial" w:cs="Arial"/>
                          <w:sz w:val="16"/>
                        </w:rPr>
                        <w:t>Page 3</w:t>
                      </w:r>
                    </w:p>
                    <w:p w14:paraId="3AFDE8FB" w14:textId="77777777" w:rsidR="00C97ED8" w:rsidRPr="00EE54E6" w:rsidRDefault="00C97ED8" w:rsidP="00C97ED8">
                      <w:pPr>
                        <w:tabs>
                          <w:tab w:val="left" w:pos="3150"/>
                        </w:tabs>
                        <w:ind w:right="15"/>
                        <w:rPr>
                          <w:color w:val="FF6600"/>
                          <w:sz w:val="32"/>
                        </w:rPr>
                      </w:pPr>
                    </w:p>
                    <w:p w14:paraId="39DFA938" w14:textId="36A670E0" w:rsidR="00C97ED8" w:rsidRPr="00B85765" w:rsidRDefault="00C97ED8" w:rsidP="00C97ED8">
                      <w:pPr>
                        <w:tabs>
                          <w:tab w:val="left" w:pos="3150"/>
                        </w:tabs>
                        <w:ind w:right="15"/>
                        <w:rPr>
                          <w:sz w:val="16"/>
                        </w:rPr>
                      </w:pPr>
                      <w:r w:rsidRPr="008C735E">
                        <w:rPr>
                          <w:rFonts w:ascii="Arial" w:hAnsi="Arial" w:cs="Arial"/>
                          <w:b/>
                          <w:color w:val="7030A0"/>
                          <w:szCs w:val="26"/>
                        </w:rPr>
                        <w:t xml:space="preserve">SPENDING: THE HOUSE </w:t>
                      </w:r>
                      <w:r w:rsidRPr="008C735E">
                        <w:rPr>
                          <w:rFonts w:ascii="Arial" w:hAnsi="Arial" w:cs="Arial"/>
                          <w:b/>
                          <w:color w:val="7030A0"/>
                          <w:szCs w:val="26"/>
                        </w:rPr>
                        <w:br/>
                        <w:t>DRIVES EVERYTHING</w:t>
                      </w:r>
                      <w:r w:rsidRPr="008C735E">
                        <w:rPr>
                          <w:rFonts w:ascii="Arial" w:hAnsi="Arial" w:cs="Arial"/>
                          <w:b/>
                          <w:color w:val="7030A0"/>
                          <w:sz w:val="20"/>
                          <w:szCs w:val="26"/>
                        </w:rPr>
                        <w:t xml:space="preserve">     </w:t>
                      </w:r>
                      <w:r>
                        <w:rPr>
                          <w:rFonts w:ascii="Arial" w:hAnsi="Arial" w:cs="Arial"/>
                          <w:b/>
                          <w:color w:val="FF0000"/>
                          <w:sz w:val="20"/>
                          <w:szCs w:val="26"/>
                        </w:rPr>
                        <w:tab/>
                      </w:r>
                      <w:r w:rsidRPr="00B85765">
                        <w:rPr>
                          <w:rFonts w:ascii="Arial" w:hAnsi="Arial" w:cs="Arial"/>
                          <w:sz w:val="16"/>
                        </w:rPr>
                        <w:t xml:space="preserve">Page </w:t>
                      </w:r>
                      <w:r>
                        <w:rPr>
                          <w:rFonts w:ascii="Arial" w:hAnsi="Arial" w:cs="Arial"/>
                          <w:sz w:val="16"/>
                        </w:rPr>
                        <w:t>4</w:t>
                      </w:r>
                    </w:p>
                    <w:p w14:paraId="546BA07C" w14:textId="77777777" w:rsidR="00C97ED8" w:rsidRPr="00EE54E6" w:rsidRDefault="00C97ED8" w:rsidP="00C97ED8">
                      <w:pPr>
                        <w:tabs>
                          <w:tab w:val="left" w:pos="3150"/>
                        </w:tabs>
                        <w:ind w:right="15"/>
                        <w:rPr>
                          <w:color w:val="FF6600"/>
                          <w:sz w:val="32"/>
                        </w:rPr>
                      </w:pPr>
                    </w:p>
                    <w:p w14:paraId="3FF89867" w14:textId="23FD6BB2" w:rsidR="00C97ED8" w:rsidRDefault="00C97ED8" w:rsidP="00C97ED8">
                      <w:pPr>
                        <w:tabs>
                          <w:tab w:val="left" w:pos="3150"/>
                        </w:tabs>
                        <w:ind w:right="15"/>
                        <w:rPr>
                          <w:sz w:val="16"/>
                        </w:rPr>
                      </w:pPr>
                      <w:r w:rsidRPr="008C735E">
                        <w:rPr>
                          <w:rFonts w:ascii="Arial" w:hAnsi="Arial" w:cs="Arial"/>
                          <w:b/>
                          <w:color w:val="FF0000"/>
                          <w:szCs w:val="20"/>
                        </w:rPr>
                        <w:t xml:space="preserve">MORE MONEY OR </w:t>
                      </w:r>
                      <w:r w:rsidR="008C735E">
                        <w:rPr>
                          <w:rFonts w:ascii="Arial" w:hAnsi="Arial" w:cs="Arial"/>
                          <w:b/>
                          <w:color w:val="FF0000"/>
                          <w:szCs w:val="20"/>
                        </w:rPr>
                        <w:br/>
                      </w:r>
                      <w:r w:rsidRPr="008C735E">
                        <w:rPr>
                          <w:rFonts w:ascii="Arial" w:hAnsi="Arial" w:cs="Arial"/>
                          <w:b/>
                          <w:color w:val="FF0000"/>
                          <w:szCs w:val="20"/>
                        </w:rPr>
                        <w:t>MORE TIME?</w:t>
                      </w:r>
                      <w:r w:rsidRPr="008C735E">
                        <w:rPr>
                          <w:color w:val="FF0000"/>
                          <w:sz w:val="20"/>
                        </w:rPr>
                        <w:t xml:space="preserve">          </w:t>
                      </w:r>
                      <w:r>
                        <w:rPr>
                          <w:color w:val="00297A"/>
                          <w:sz w:val="20"/>
                        </w:rPr>
                        <w:tab/>
                      </w:r>
                      <w:r w:rsidRPr="00E40347">
                        <w:rPr>
                          <w:rFonts w:ascii="Arial" w:hAnsi="Arial" w:cs="Arial"/>
                          <w:sz w:val="16"/>
                        </w:rPr>
                        <w:t>Page 5</w:t>
                      </w:r>
                    </w:p>
                    <w:p w14:paraId="3EFB7BB6" w14:textId="77777777" w:rsidR="00C97ED8" w:rsidRPr="00B57747" w:rsidRDefault="00C97ED8" w:rsidP="00C97ED8">
                      <w:pPr>
                        <w:tabs>
                          <w:tab w:val="left" w:pos="3150"/>
                        </w:tabs>
                        <w:ind w:right="15"/>
                        <w:rPr>
                          <w:sz w:val="36"/>
                        </w:rPr>
                      </w:pPr>
                    </w:p>
                    <w:p w14:paraId="519E27C9" w14:textId="6A781E0D" w:rsidR="00C97ED8" w:rsidRDefault="00C97ED8" w:rsidP="00C97ED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txbxContent>
                </v:textbox>
                <w10:wrap type="square" anchorx="margin" anchory="page"/>
              </v:shape>
            </w:pict>
          </mc:Fallback>
        </mc:AlternateContent>
      </w:r>
      <w:r w:rsidR="000F6979" w:rsidRPr="002F25D0">
        <w:rPr>
          <w:sz w:val="20"/>
          <w:szCs w:val="20"/>
        </w:rPr>
        <w:t xml:space="preserve">Pre-retirement withdrawals </w:t>
      </w:r>
      <w:r w:rsidR="00E21F63" w:rsidRPr="002F25D0">
        <w:rPr>
          <w:sz w:val="20"/>
          <w:szCs w:val="20"/>
        </w:rPr>
        <w:t xml:space="preserve">not only </w:t>
      </w:r>
      <w:r w:rsidR="000F6979" w:rsidRPr="002F25D0">
        <w:rPr>
          <w:sz w:val="20"/>
          <w:szCs w:val="20"/>
        </w:rPr>
        <w:t>reduce the account balance</w:t>
      </w:r>
      <w:r w:rsidR="00E21F63" w:rsidRPr="002F25D0">
        <w:rPr>
          <w:sz w:val="20"/>
          <w:szCs w:val="20"/>
        </w:rPr>
        <w:t xml:space="preserve">, but also forfeit the earnings </w:t>
      </w:r>
      <w:r w:rsidR="00E567AD">
        <w:rPr>
          <w:sz w:val="20"/>
          <w:szCs w:val="20"/>
        </w:rPr>
        <w:t>or</w:t>
      </w:r>
      <w:r w:rsidR="00E21F63" w:rsidRPr="002F25D0">
        <w:rPr>
          <w:sz w:val="20"/>
          <w:szCs w:val="20"/>
        </w:rPr>
        <w:t xml:space="preserve"> appreciation </w:t>
      </w:r>
      <w:r w:rsidR="000F6979" w:rsidRPr="002F25D0">
        <w:rPr>
          <w:sz w:val="20"/>
          <w:szCs w:val="20"/>
        </w:rPr>
        <w:t xml:space="preserve">that </w:t>
      </w:r>
      <w:r w:rsidR="00E567AD">
        <w:rPr>
          <w:sz w:val="20"/>
          <w:szCs w:val="20"/>
        </w:rPr>
        <w:t>c</w:t>
      </w:r>
      <w:r w:rsidR="00E21F63" w:rsidRPr="002F25D0">
        <w:rPr>
          <w:sz w:val="20"/>
          <w:szCs w:val="20"/>
        </w:rPr>
        <w:t xml:space="preserve">ould </w:t>
      </w:r>
      <w:r w:rsidR="000F6979" w:rsidRPr="002F25D0">
        <w:rPr>
          <w:sz w:val="20"/>
          <w:szCs w:val="20"/>
        </w:rPr>
        <w:t>accrue if th</w:t>
      </w:r>
      <w:r w:rsidR="00E21F63" w:rsidRPr="002F25D0">
        <w:rPr>
          <w:sz w:val="20"/>
          <w:szCs w:val="20"/>
        </w:rPr>
        <w:t xml:space="preserve">ese funds </w:t>
      </w:r>
      <w:r w:rsidR="000F6979" w:rsidRPr="002F25D0">
        <w:rPr>
          <w:sz w:val="20"/>
          <w:szCs w:val="20"/>
        </w:rPr>
        <w:t>remained invested.</w:t>
      </w:r>
    </w:p>
    <w:p w14:paraId="170C7871" w14:textId="0F86AFAE" w:rsidR="000F6979" w:rsidRPr="002F25D0" w:rsidRDefault="00E21F63" w:rsidP="000F6979">
      <w:pPr>
        <w:pStyle w:val="ListParagraph"/>
        <w:numPr>
          <w:ilvl w:val="0"/>
          <w:numId w:val="5"/>
        </w:numPr>
        <w:jc w:val="both"/>
        <w:rPr>
          <w:sz w:val="20"/>
          <w:szCs w:val="20"/>
        </w:rPr>
      </w:pPr>
      <w:r w:rsidRPr="002F25D0">
        <w:rPr>
          <w:sz w:val="20"/>
          <w:szCs w:val="20"/>
        </w:rPr>
        <w:t>E</w:t>
      </w:r>
      <w:r w:rsidR="000F6979" w:rsidRPr="002F25D0">
        <w:rPr>
          <w:sz w:val="20"/>
          <w:szCs w:val="20"/>
        </w:rPr>
        <w:t xml:space="preserve">arly withdrawals often </w:t>
      </w:r>
      <w:r w:rsidRPr="002F25D0">
        <w:rPr>
          <w:sz w:val="20"/>
          <w:szCs w:val="20"/>
        </w:rPr>
        <w:t>in</w:t>
      </w:r>
      <w:r w:rsidR="000F6979" w:rsidRPr="002F25D0">
        <w:rPr>
          <w:sz w:val="20"/>
          <w:szCs w:val="20"/>
        </w:rPr>
        <w:t>c</w:t>
      </w:r>
      <w:r w:rsidRPr="002F25D0">
        <w:rPr>
          <w:sz w:val="20"/>
          <w:szCs w:val="20"/>
        </w:rPr>
        <w:t>ur</w:t>
      </w:r>
      <w:r w:rsidR="000F6979" w:rsidRPr="002F25D0">
        <w:rPr>
          <w:sz w:val="20"/>
          <w:szCs w:val="20"/>
        </w:rPr>
        <w:t xml:space="preserve"> additional costs in the form of tax penalties or loan repayments.</w:t>
      </w:r>
    </w:p>
    <w:p w14:paraId="21F0A9F3" w14:textId="6D629E84" w:rsidR="002B45B9" w:rsidRDefault="000F6979" w:rsidP="000F6979">
      <w:pPr>
        <w:pStyle w:val="ListParagraph"/>
        <w:numPr>
          <w:ilvl w:val="0"/>
          <w:numId w:val="5"/>
        </w:numPr>
        <w:jc w:val="both"/>
        <w:rPr>
          <w:sz w:val="20"/>
          <w:szCs w:val="20"/>
        </w:rPr>
      </w:pPr>
      <w:r w:rsidRPr="002F25D0">
        <w:rPr>
          <w:sz w:val="20"/>
          <w:szCs w:val="20"/>
        </w:rPr>
        <w:t xml:space="preserve">Many retirement </w:t>
      </w:r>
      <w:r w:rsidR="00E567AD">
        <w:rPr>
          <w:sz w:val="20"/>
          <w:szCs w:val="20"/>
        </w:rPr>
        <w:t>accounts</w:t>
      </w:r>
      <w:r w:rsidR="00E21F63" w:rsidRPr="002F25D0">
        <w:rPr>
          <w:sz w:val="20"/>
          <w:szCs w:val="20"/>
        </w:rPr>
        <w:t xml:space="preserve"> are invested in </w:t>
      </w:r>
      <w:r w:rsidRPr="002F25D0">
        <w:rPr>
          <w:sz w:val="20"/>
          <w:szCs w:val="20"/>
        </w:rPr>
        <w:t xml:space="preserve">assets whose values fluctuate daily. Early withdrawals may </w:t>
      </w:r>
      <w:r w:rsidR="00E21F63" w:rsidRPr="002F25D0">
        <w:rPr>
          <w:sz w:val="20"/>
          <w:szCs w:val="20"/>
        </w:rPr>
        <w:t xml:space="preserve">mean </w:t>
      </w:r>
      <w:r w:rsidRPr="002F25D0">
        <w:rPr>
          <w:sz w:val="20"/>
          <w:szCs w:val="20"/>
        </w:rPr>
        <w:t>liquidat</w:t>
      </w:r>
      <w:r w:rsidR="00E21F63" w:rsidRPr="002F25D0">
        <w:rPr>
          <w:sz w:val="20"/>
          <w:szCs w:val="20"/>
        </w:rPr>
        <w:t>ing</w:t>
      </w:r>
      <w:r w:rsidRPr="002F25D0">
        <w:rPr>
          <w:sz w:val="20"/>
          <w:szCs w:val="20"/>
        </w:rPr>
        <w:t xml:space="preserve"> investments at inopportune times, possibly </w:t>
      </w:r>
      <w:r w:rsidR="00E567AD">
        <w:rPr>
          <w:sz w:val="20"/>
          <w:szCs w:val="20"/>
        </w:rPr>
        <w:t>at</w:t>
      </w:r>
      <w:r w:rsidRPr="002F25D0">
        <w:rPr>
          <w:sz w:val="20"/>
          <w:szCs w:val="20"/>
        </w:rPr>
        <w:t xml:space="preserve"> a loss</w:t>
      </w:r>
      <w:r w:rsidR="0035617C" w:rsidRPr="002F25D0">
        <w:rPr>
          <w:sz w:val="20"/>
          <w:szCs w:val="20"/>
        </w:rPr>
        <w:t xml:space="preserve"> (</w:t>
      </w:r>
      <w:r w:rsidRPr="002F25D0">
        <w:rPr>
          <w:sz w:val="20"/>
          <w:szCs w:val="20"/>
        </w:rPr>
        <w:t>or selling strongly-performing asset</w:t>
      </w:r>
      <w:r w:rsidR="00E567AD">
        <w:rPr>
          <w:sz w:val="20"/>
          <w:szCs w:val="20"/>
        </w:rPr>
        <w:t>s</w:t>
      </w:r>
      <w:r w:rsidRPr="002F25D0">
        <w:rPr>
          <w:sz w:val="20"/>
          <w:szCs w:val="20"/>
        </w:rPr>
        <w:t xml:space="preserve"> </w:t>
      </w:r>
      <w:r w:rsidR="00E567AD">
        <w:rPr>
          <w:sz w:val="20"/>
          <w:szCs w:val="20"/>
        </w:rPr>
        <w:t>and</w:t>
      </w:r>
      <w:r w:rsidR="0035617C" w:rsidRPr="002F25D0">
        <w:rPr>
          <w:sz w:val="20"/>
          <w:szCs w:val="20"/>
        </w:rPr>
        <w:t xml:space="preserve"> </w:t>
      </w:r>
      <w:r w:rsidRPr="002F25D0">
        <w:rPr>
          <w:sz w:val="20"/>
          <w:szCs w:val="20"/>
        </w:rPr>
        <w:t xml:space="preserve">ending </w:t>
      </w:r>
      <w:r w:rsidR="00E567AD">
        <w:rPr>
          <w:sz w:val="20"/>
          <w:szCs w:val="20"/>
        </w:rPr>
        <w:t>their</w:t>
      </w:r>
      <w:r w:rsidRPr="002F25D0">
        <w:rPr>
          <w:sz w:val="20"/>
          <w:szCs w:val="20"/>
        </w:rPr>
        <w:t xml:space="preserve"> potential for above-average gain</w:t>
      </w:r>
      <w:r w:rsidR="0035617C" w:rsidRPr="002F25D0">
        <w:rPr>
          <w:sz w:val="20"/>
          <w:szCs w:val="20"/>
        </w:rPr>
        <w:t>)</w:t>
      </w:r>
      <w:r w:rsidRPr="002F25D0">
        <w:rPr>
          <w:sz w:val="20"/>
          <w:szCs w:val="20"/>
        </w:rPr>
        <w:t>.</w:t>
      </w:r>
    </w:p>
    <w:p w14:paraId="54754983" w14:textId="667FAE46" w:rsidR="000F6979" w:rsidRPr="002B45B9" w:rsidRDefault="000F6979" w:rsidP="002B45B9">
      <w:pPr>
        <w:ind w:left="288"/>
        <w:jc w:val="both"/>
        <w:rPr>
          <w:sz w:val="8"/>
          <w:szCs w:val="8"/>
        </w:rPr>
      </w:pPr>
    </w:p>
    <w:p w14:paraId="12F99210" w14:textId="392B4865" w:rsidR="00093733" w:rsidRPr="002F25D0" w:rsidRDefault="006B1CBA" w:rsidP="00BD2384">
      <w:pPr>
        <w:ind w:firstLine="288"/>
        <w:jc w:val="both"/>
        <w:rPr>
          <w:sz w:val="20"/>
          <w:szCs w:val="20"/>
        </w:rPr>
      </w:pPr>
      <w:r w:rsidRPr="002F25D0">
        <w:rPr>
          <w:sz w:val="20"/>
          <w:szCs w:val="20"/>
        </w:rPr>
        <w:t>Th</w:t>
      </w:r>
      <w:r w:rsidR="000F6979" w:rsidRPr="002F25D0">
        <w:rPr>
          <w:sz w:val="20"/>
          <w:szCs w:val="20"/>
        </w:rPr>
        <w:t>is “leakage” from retirement accounts is significant</w:t>
      </w:r>
      <w:r w:rsidR="00E567AD">
        <w:rPr>
          <w:sz w:val="20"/>
          <w:szCs w:val="20"/>
        </w:rPr>
        <w:t>.</w:t>
      </w:r>
      <w:r w:rsidR="00E21F63" w:rsidRPr="002F25D0">
        <w:rPr>
          <w:sz w:val="20"/>
          <w:szCs w:val="20"/>
        </w:rPr>
        <w:t xml:space="preserve"> </w:t>
      </w:r>
      <w:r w:rsidR="0035617C" w:rsidRPr="002F25D0">
        <w:rPr>
          <w:sz w:val="20"/>
          <w:szCs w:val="20"/>
        </w:rPr>
        <w:t>The Harvard report</w:t>
      </w:r>
      <w:r w:rsidR="00E21F63" w:rsidRPr="002F25D0">
        <w:rPr>
          <w:sz w:val="20"/>
          <w:szCs w:val="20"/>
        </w:rPr>
        <w:t xml:space="preserve"> </w:t>
      </w:r>
      <w:r w:rsidRPr="002F25D0">
        <w:rPr>
          <w:sz w:val="20"/>
          <w:szCs w:val="20"/>
        </w:rPr>
        <w:t xml:space="preserve">noted that in the past decade approximately </w:t>
      </w:r>
      <w:r w:rsidR="0035617C" w:rsidRPr="002F25D0">
        <w:rPr>
          <w:sz w:val="20"/>
          <w:szCs w:val="20"/>
        </w:rPr>
        <w:t>one in seven</w:t>
      </w:r>
      <w:r w:rsidR="00093733" w:rsidRPr="002F25D0">
        <w:rPr>
          <w:sz w:val="20"/>
          <w:szCs w:val="20"/>
        </w:rPr>
        <w:t xml:space="preserve"> </w:t>
      </w:r>
      <w:r w:rsidR="0035617C" w:rsidRPr="002F25D0">
        <w:rPr>
          <w:sz w:val="20"/>
          <w:szCs w:val="20"/>
        </w:rPr>
        <w:t xml:space="preserve">taxpayers </w:t>
      </w:r>
      <w:r w:rsidR="00093733" w:rsidRPr="002F25D0">
        <w:rPr>
          <w:sz w:val="20"/>
          <w:szCs w:val="20"/>
        </w:rPr>
        <w:t>under the age of 55 ma</w:t>
      </w:r>
      <w:r w:rsidRPr="002F25D0">
        <w:rPr>
          <w:sz w:val="20"/>
          <w:szCs w:val="20"/>
        </w:rPr>
        <w:t>d</w:t>
      </w:r>
      <w:r w:rsidR="00093733" w:rsidRPr="002F25D0">
        <w:rPr>
          <w:sz w:val="20"/>
          <w:szCs w:val="20"/>
        </w:rPr>
        <w:t>e taxable withdrawals from retirement plans in any given year</w:t>
      </w:r>
      <w:r w:rsidRPr="002F25D0">
        <w:rPr>
          <w:sz w:val="20"/>
          <w:szCs w:val="20"/>
        </w:rPr>
        <w:t>.</w:t>
      </w:r>
      <w:r w:rsidR="00093733" w:rsidRPr="002F25D0">
        <w:rPr>
          <w:sz w:val="20"/>
          <w:szCs w:val="20"/>
        </w:rPr>
        <w:t xml:space="preserve"> Over the same </w:t>
      </w:r>
      <w:r w:rsidR="0035617C" w:rsidRPr="002F25D0">
        <w:rPr>
          <w:sz w:val="20"/>
          <w:szCs w:val="20"/>
        </w:rPr>
        <w:t>period</w:t>
      </w:r>
      <w:r w:rsidR="00093733" w:rsidRPr="002F25D0">
        <w:rPr>
          <w:sz w:val="20"/>
          <w:szCs w:val="20"/>
        </w:rPr>
        <w:t xml:space="preserve">, </w:t>
      </w:r>
      <w:r w:rsidR="004E219D" w:rsidRPr="002F25D0">
        <w:rPr>
          <w:sz w:val="20"/>
          <w:szCs w:val="20"/>
        </w:rPr>
        <w:t xml:space="preserve">data from </w:t>
      </w:r>
      <w:r w:rsidR="00093733" w:rsidRPr="002F25D0">
        <w:rPr>
          <w:sz w:val="20"/>
          <w:szCs w:val="20"/>
        </w:rPr>
        <w:t xml:space="preserve">the Federal Reserve and Internal Revenue </w:t>
      </w:r>
      <w:r w:rsidR="00E21F63" w:rsidRPr="002F25D0">
        <w:rPr>
          <w:sz w:val="20"/>
          <w:szCs w:val="20"/>
        </w:rPr>
        <w:t>S</w:t>
      </w:r>
      <w:r w:rsidR="00093733" w:rsidRPr="002F25D0">
        <w:rPr>
          <w:sz w:val="20"/>
          <w:szCs w:val="20"/>
        </w:rPr>
        <w:t xml:space="preserve">ervice </w:t>
      </w:r>
      <w:r w:rsidR="0035617C" w:rsidRPr="002F25D0">
        <w:rPr>
          <w:sz w:val="20"/>
          <w:szCs w:val="20"/>
        </w:rPr>
        <w:t xml:space="preserve">estimated that </w:t>
      </w:r>
      <w:r w:rsidR="00093733" w:rsidRPr="002F25D0">
        <w:rPr>
          <w:sz w:val="20"/>
          <w:szCs w:val="20"/>
        </w:rPr>
        <w:t xml:space="preserve">between 30 and 40 cents of every dollar deposited into retirement accounts </w:t>
      </w:r>
      <w:r w:rsidR="00C30418" w:rsidRPr="002F25D0">
        <w:rPr>
          <w:sz w:val="20"/>
          <w:szCs w:val="20"/>
        </w:rPr>
        <w:t xml:space="preserve">by participants under the age of 55 </w:t>
      </w:r>
      <w:r w:rsidR="00E567AD">
        <w:rPr>
          <w:sz w:val="20"/>
          <w:szCs w:val="20"/>
        </w:rPr>
        <w:t>had been</w:t>
      </w:r>
      <w:r w:rsidR="00093733" w:rsidRPr="002F25D0">
        <w:rPr>
          <w:sz w:val="20"/>
          <w:szCs w:val="20"/>
        </w:rPr>
        <w:t xml:space="preserve"> withdrawn before retirement.</w:t>
      </w:r>
    </w:p>
    <w:p w14:paraId="709E6554" w14:textId="06331418" w:rsidR="001C2ABD" w:rsidRPr="002F25D0" w:rsidRDefault="001C2ABD" w:rsidP="00BD2384">
      <w:pPr>
        <w:ind w:firstLine="288"/>
        <w:jc w:val="both"/>
        <w:rPr>
          <w:sz w:val="20"/>
          <w:szCs w:val="20"/>
        </w:rPr>
      </w:pPr>
      <w:r w:rsidRPr="002F25D0">
        <w:rPr>
          <w:sz w:val="20"/>
          <w:szCs w:val="20"/>
        </w:rPr>
        <w:t>Instead of</w:t>
      </w:r>
      <w:r w:rsidR="00E21F63" w:rsidRPr="002F25D0">
        <w:rPr>
          <w:sz w:val="20"/>
          <w:szCs w:val="20"/>
        </w:rPr>
        <w:t xml:space="preserve"> systematically</w:t>
      </w:r>
      <w:r w:rsidRPr="002F25D0">
        <w:rPr>
          <w:sz w:val="20"/>
          <w:szCs w:val="20"/>
        </w:rPr>
        <w:t xml:space="preserve"> </w:t>
      </w:r>
      <w:r w:rsidR="007E5431" w:rsidRPr="002F25D0">
        <w:rPr>
          <w:sz w:val="20"/>
          <w:szCs w:val="20"/>
        </w:rPr>
        <w:t xml:space="preserve">building </w:t>
      </w:r>
      <w:r w:rsidR="00E21F63" w:rsidRPr="002F25D0">
        <w:rPr>
          <w:sz w:val="20"/>
          <w:szCs w:val="20"/>
        </w:rPr>
        <w:t>substantial nest egg</w:t>
      </w:r>
      <w:r w:rsidR="0035617C" w:rsidRPr="002F25D0">
        <w:rPr>
          <w:sz w:val="20"/>
          <w:szCs w:val="20"/>
        </w:rPr>
        <w:t>s</w:t>
      </w:r>
      <w:r w:rsidR="00E21F63" w:rsidRPr="002F25D0">
        <w:rPr>
          <w:sz w:val="20"/>
          <w:szCs w:val="20"/>
        </w:rPr>
        <w:t xml:space="preserve"> </w:t>
      </w:r>
      <w:r w:rsidR="007E5431" w:rsidRPr="002F25D0">
        <w:rPr>
          <w:sz w:val="20"/>
          <w:szCs w:val="20"/>
        </w:rPr>
        <w:t xml:space="preserve">through </w:t>
      </w:r>
      <w:r w:rsidRPr="002F25D0">
        <w:rPr>
          <w:sz w:val="20"/>
          <w:szCs w:val="20"/>
        </w:rPr>
        <w:t xml:space="preserve">a steady </w:t>
      </w:r>
      <w:r w:rsidR="000F6979" w:rsidRPr="002F25D0">
        <w:rPr>
          <w:sz w:val="20"/>
          <w:szCs w:val="20"/>
        </w:rPr>
        <w:t>stream of deposits to</w:t>
      </w:r>
      <w:r w:rsidRPr="002F25D0">
        <w:rPr>
          <w:sz w:val="20"/>
          <w:szCs w:val="20"/>
        </w:rPr>
        <w:t xml:space="preserve"> </w:t>
      </w:r>
      <w:r w:rsidR="00E21F63" w:rsidRPr="002F25D0">
        <w:rPr>
          <w:sz w:val="20"/>
          <w:szCs w:val="20"/>
        </w:rPr>
        <w:t>investments</w:t>
      </w:r>
      <w:r w:rsidRPr="002F25D0">
        <w:rPr>
          <w:sz w:val="20"/>
          <w:szCs w:val="20"/>
        </w:rPr>
        <w:t xml:space="preserve"> that perform best when held for long time periods, </w:t>
      </w:r>
      <w:r w:rsidR="0035617C" w:rsidRPr="002F25D0">
        <w:rPr>
          <w:sz w:val="20"/>
          <w:szCs w:val="20"/>
        </w:rPr>
        <w:t xml:space="preserve">the </w:t>
      </w:r>
      <w:r w:rsidRPr="002F25D0">
        <w:rPr>
          <w:sz w:val="20"/>
          <w:szCs w:val="20"/>
        </w:rPr>
        <w:t xml:space="preserve">retirement plans </w:t>
      </w:r>
      <w:r w:rsidR="0035617C" w:rsidRPr="002F25D0">
        <w:rPr>
          <w:sz w:val="20"/>
          <w:szCs w:val="20"/>
        </w:rPr>
        <w:t xml:space="preserve">of many Americans </w:t>
      </w:r>
      <w:r w:rsidRPr="002F25D0">
        <w:rPr>
          <w:sz w:val="20"/>
          <w:szCs w:val="20"/>
        </w:rPr>
        <w:t xml:space="preserve">are constantly hindered by withdrawals that diminish balances and sabotage optimal </w:t>
      </w:r>
      <w:r w:rsidR="00E21F63" w:rsidRPr="002F25D0">
        <w:rPr>
          <w:sz w:val="20"/>
          <w:szCs w:val="20"/>
        </w:rPr>
        <w:t>returns</w:t>
      </w:r>
      <w:r w:rsidRPr="002F25D0">
        <w:rPr>
          <w:sz w:val="20"/>
          <w:szCs w:val="20"/>
        </w:rPr>
        <w:t>.</w:t>
      </w:r>
    </w:p>
    <w:p w14:paraId="2347BE5F" w14:textId="1DBB2B0C" w:rsidR="00411C98" w:rsidRPr="002F25D0" w:rsidRDefault="001D0451" w:rsidP="00411C98">
      <w:pPr>
        <w:ind w:firstLine="288"/>
        <w:jc w:val="both"/>
        <w:rPr>
          <w:sz w:val="20"/>
          <w:szCs w:val="20"/>
        </w:rPr>
      </w:pPr>
      <w:r w:rsidRPr="002F25D0">
        <w:rPr>
          <w:sz w:val="20"/>
          <w:szCs w:val="20"/>
        </w:rPr>
        <w:t xml:space="preserve">Connecting the dots, </w:t>
      </w:r>
      <w:r w:rsidR="0020361E" w:rsidRPr="002F25D0">
        <w:rPr>
          <w:sz w:val="20"/>
          <w:szCs w:val="20"/>
        </w:rPr>
        <w:t>Brigitte Madrian, one of the study’s co-authors, and business school dean at Brigham Young University</w:t>
      </w:r>
      <w:r w:rsidR="00C34A05" w:rsidRPr="002F25D0">
        <w:rPr>
          <w:sz w:val="20"/>
          <w:szCs w:val="20"/>
        </w:rPr>
        <w:t>,</w:t>
      </w:r>
      <w:r w:rsidR="0020361E" w:rsidRPr="002F25D0">
        <w:rPr>
          <w:sz w:val="20"/>
          <w:szCs w:val="20"/>
        </w:rPr>
        <w:t xml:space="preserve"> </w:t>
      </w:r>
      <w:r w:rsidR="00411C98" w:rsidRPr="002F25D0">
        <w:rPr>
          <w:sz w:val="20"/>
          <w:szCs w:val="20"/>
        </w:rPr>
        <w:t>say</w:t>
      </w:r>
      <w:r w:rsidRPr="002F25D0">
        <w:rPr>
          <w:sz w:val="20"/>
          <w:szCs w:val="20"/>
        </w:rPr>
        <w:t>s</w:t>
      </w:r>
      <w:r w:rsidR="00411C98" w:rsidRPr="002F25D0">
        <w:rPr>
          <w:sz w:val="20"/>
          <w:szCs w:val="20"/>
        </w:rPr>
        <w:t xml:space="preserve"> retirement savers should </w:t>
      </w:r>
      <w:r w:rsidR="0020361E" w:rsidRPr="002F25D0">
        <w:rPr>
          <w:sz w:val="20"/>
          <w:szCs w:val="20"/>
        </w:rPr>
        <w:t xml:space="preserve">really </w:t>
      </w:r>
      <w:r w:rsidR="00C62462" w:rsidRPr="002F25D0">
        <w:rPr>
          <w:sz w:val="20"/>
          <w:szCs w:val="20"/>
        </w:rPr>
        <w:t xml:space="preserve">have </w:t>
      </w:r>
      <w:r w:rsidR="00411C98" w:rsidRPr="002F25D0">
        <w:rPr>
          <w:b/>
          <w:i/>
          <w:sz w:val="20"/>
          <w:szCs w:val="20"/>
        </w:rPr>
        <w:t>two</w:t>
      </w:r>
      <w:r w:rsidR="00411C98" w:rsidRPr="002F25D0">
        <w:rPr>
          <w:sz w:val="20"/>
          <w:szCs w:val="20"/>
        </w:rPr>
        <w:t xml:space="preserve"> nest eggs, </w:t>
      </w:r>
      <w:r w:rsidR="0020361E" w:rsidRPr="002F25D0">
        <w:rPr>
          <w:sz w:val="20"/>
          <w:szCs w:val="20"/>
        </w:rPr>
        <w:t>“</w:t>
      </w:r>
      <w:r w:rsidR="00411C98" w:rsidRPr="002F25D0">
        <w:rPr>
          <w:sz w:val="20"/>
          <w:szCs w:val="20"/>
        </w:rPr>
        <w:t>one that’s hard to access, and one that can</w:t>
      </w:r>
      <w:r w:rsidR="003A00D8">
        <w:rPr>
          <w:sz w:val="20"/>
          <w:szCs w:val="20"/>
        </w:rPr>
        <w:t xml:space="preserve"> be</w:t>
      </w:r>
      <w:r w:rsidR="00411C98" w:rsidRPr="002F25D0">
        <w:rPr>
          <w:sz w:val="20"/>
          <w:szCs w:val="20"/>
        </w:rPr>
        <w:t xml:space="preserve"> tapped almost at will.</w:t>
      </w:r>
      <w:r w:rsidR="0020361E" w:rsidRPr="002F25D0">
        <w:rPr>
          <w:sz w:val="20"/>
          <w:szCs w:val="20"/>
        </w:rPr>
        <w:t>”</w:t>
      </w:r>
    </w:p>
    <w:p w14:paraId="3D404C23" w14:textId="28004C0B" w:rsidR="0020361E" w:rsidRPr="002F25D0" w:rsidRDefault="001D0451" w:rsidP="00411C98">
      <w:pPr>
        <w:ind w:firstLine="288"/>
        <w:jc w:val="both"/>
        <w:rPr>
          <w:sz w:val="20"/>
          <w:szCs w:val="20"/>
        </w:rPr>
      </w:pPr>
      <w:r w:rsidRPr="002F25D0">
        <w:rPr>
          <w:sz w:val="20"/>
          <w:szCs w:val="20"/>
        </w:rPr>
        <w:t xml:space="preserve">Sounds perfectly logical, and in fact, that’s pretty much what </w:t>
      </w:r>
      <w:r w:rsidR="00E567AD">
        <w:rPr>
          <w:sz w:val="20"/>
          <w:szCs w:val="20"/>
        </w:rPr>
        <w:t>a lot of</w:t>
      </w:r>
      <w:r w:rsidRPr="002F25D0">
        <w:rPr>
          <w:sz w:val="20"/>
          <w:szCs w:val="20"/>
        </w:rPr>
        <w:t xml:space="preserve"> financial professionals recommend. </w:t>
      </w:r>
      <w:r w:rsidR="0020361E" w:rsidRPr="002F25D0">
        <w:rPr>
          <w:sz w:val="20"/>
          <w:szCs w:val="20"/>
        </w:rPr>
        <w:t xml:space="preserve">But many Americans don’t </w:t>
      </w:r>
      <w:r w:rsidR="00904CF5" w:rsidRPr="002F25D0">
        <w:rPr>
          <w:sz w:val="20"/>
          <w:szCs w:val="20"/>
        </w:rPr>
        <w:t>do it.</w:t>
      </w:r>
    </w:p>
    <w:p w14:paraId="5E6380AE" w14:textId="33AA7546" w:rsidR="00350C4B" w:rsidRDefault="00411C98" w:rsidP="008C735E">
      <w:pPr>
        <w:ind w:firstLine="288"/>
        <w:jc w:val="right"/>
        <w:rPr>
          <w:rFonts w:ascii="Arial" w:hAnsi="Arial" w:cs="Arial"/>
          <w:b/>
          <w:sz w:val="20"/>
          <w:szCs w:val="20"/>
        </w:rPr>
      </w:pPr>
      <w:r w:rsidRPr="00350C4B">
        <w:rPr>
          <w:i/>
          <w:sz w:val="16"/>
          <w:szCs w:val="20"/>
        </w:rPr>
        <w:t xml:space="preserve"> </w:t>
      </w:r>
      <w:r w:rsidR="001C2ABD" w:rsidRPr="00350C4B">
        <w:rPr>
          <w:i/>
          <w:sz w:val="16"/>
          <w:szCs w:val="20"/>
        </w:rPr>
        <w:t xml:space="preserve"> </w:t>
      </w:r>
      <w:r w:rsidR="00350C4B" w:rsidRPr="00350C4B">
        <w:rPr>
          <w:i/>
          <w:sz w:val="16"/>
          <w:szCs w:val="20"/>
        </w:rPr>
        <w:t xml:space="preserve"> </w:t>
      </w:r>
      <w:r w:rsidR="00350C4B">
        <w:rPr>
          <w:rFonts w:ascii="Arial" w:hAnsi="Arial" w:cs="Arial"/>
          <w:b/>
          <w:sz w:val="20"/>
          <w:szCs w:val="20"/>
        </w:rPr>
        <w:br w:type="page"/>
      </w:r>
    </w:p>
    <w:p w14:paraId="07C102F5" w14:textId="77777777" w:rsidR="00350C4B" w:rsidRDefault="00350C4B">
      <w:pPr>
        <w:rPr>
          <w:rFonts w:ascii="Arial" w:hAnsi="Arial" w:cs="Arial"/>
          <w:b/>
          <w:sz w:val="20"/>
          <w:szCs w:val="20"/>
        </w:rPr>
        <w:sectPr w:rsidR="00350C4B" w:rsidSect="002B45B9">
          <w:footerReference w:type="default" r:id="rId11"/>
          <w:pgSz w:w="12240" w:h="15840"/>
          <w:pgMar w:top="630" w:right="630" w:bottom="900" w:left="630" w:header="720" w:footer="630" w:gutter="0"/>
          <w:cols w:space="720"/>
          <w:docGrid w:linePitch="360"/>
        </w:sectPr>
      </w:pPr>
    </w:p>
    <w:p w14:paraId="7611CDED" w14:textId="6B1DA1F0" w:rsidR="00C241D9" w:rsidRPr="00EC79D2" w:rsidRDefault="00B8273B">
      <w:pPr>
        <w:rPr>
          <w:rFonts w:ascii="Arial" w:hAnsi="Arial" w:cs="Arial"/>
          <w:b/>
          <w:color w:val="FF9933"/>
          <w:sz w:val="20"/>
          <w:szCs w:val="20"/>
        </w:rPr>
      </w:pPr>
      <w:r w:rsidRPr="00B8273B">
        <w:rPr>
          <w:noProof/>
          <w:sz w:val="20"/>
          <w:szCs w:val="20"/>
        </w:rPr>
        <w:lastRenderedPageBreak/>
        <mc:AlternateContent>
          <mc:Choice Requires="wps">
            <w:drawing>
              <wp:anchor distT="45720" distB="91440" distL="114300" distR="114300" simplePos="0" relativeHeight="251661312" behindDoc="0" locked="0" layoutInCell="1" allowOverlap="1" wp14:anchorId="41C4A2F0" wp14:editId="5CCE61B0">
                <wp:simplePos x="0" y="0"/>
                <wp:positionH relativeFrom="column">
                  <wp:posOffset>3714750</wp:posOffset>
                </wp:positionH>
                <wp:positionV relativeFrom="page">
                  <wp:posOffset>419100</wp:posOffset>
                </wp:positionV>
                <wp:extent cx="3246120" cy="1947672"/>
                <wp:effectExtent l="0" t="0" r="1143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947672"/>
                        </a:xfrm>
                        <a:prstGeom prst="rect">
                          <a:avLst/>
                        </a:prstGeom>
                        <a:noFill/>
                        <a:ln w="9525">
                          <a:noFill/>
                          <a:miter lim="800000"/>
                          <a:headEnd/>
                          <a:tailEnd/>
                        </a:ln>
                      </wps:spPr>
                      <wps:txbx>
                        <w:txbxContent>
                          <w:p w14:paraId="35239D3F" w14:textId="0EBB690E" w:rsidR="00B8273B" w:rsidRDefault="005610A5" w:rsidP="00B8273B">
                            <w:pPr>
                              <w:jc w:val="center"/>
                            </w:pPr>
                            <w:r>
                              <w:rPr>
                                <w:noProof/>
                              </w:rPr>
                              <w:drawing>
                                <wp:inline distT="0" distB="0" distL="0" distR="0" wp14:anchorId="46B9F528" wp14:editId="61F3446B">
                                  <wp:extent cx="3237230" cy="1896110"/>
                                  <wp:effectExtent l="0" t="0" r="1270" b="8890"/>
                                  <wp:docPr id="11" name="Picture 1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AdobeStock_216921954.jpeg"/>
                                          <pic:cNvPicPr/>
                                        </pic:nvPicPr>
                                        <pic:blipFill>
                                          <a:blip r:embed="rId12">
                                            <a:extLst>
                                              <a:ext uri="{28A0092B-C50C-407E-A947-70E740481C1C}">
                                                <a14:useLocalDpi xmlns:a14="http://schemas.microsoft.com/office/drawing/2010/main" val="0"/>
                                              </a:ext>
                                            </a:extLst>
                                          </a:blip>
                                          <a:stretch>
                                            <a:fillRect/>
                                          </a:stretch>
                                        </pic:blipFill>
                                        <pic:spPr>
                                          <a:xfrm>
                                            <a:off x="0" y="0"/>
                                            <a:ext cx="3237230" cy="189611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4A2F0" id="Text Box 2" o:spid="_x0000_s1035" type="#_x0000_t202" style="position:absolute;margin-left:292.5pt;margin-top:33pt;width:255.6pt;height:153.35pt;z-index:251661312;visibility:visible;mso-wrap-style:square;mso-width-percent:0;mso-height-percent:0;mso-wrap-distance-left:9pt;mso-wrap-distance-top:3.6pt;mso-wrap-distance-right:9pt;mso-wrap-distance-bottom:7.2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" filled="f" stroked="f">
                <v:textbox inset="0,0,0,0">
                  <w:txbxContent>
                    <w:p w14:paraId="35239D3F" w14:textId="0EBB690E" w:rsidR="00B8273B" w:rsidRDefault="005610A5" w:rsidP="00B8273B">
                      <w:pPr>
                        <w:jc w:val="center"/>
                      </w:pPr>
                      <w:r>
                        <w:rPr>
                          <w:noProof/>
                        </w:rPr>
                        <w:drawing>
                          <wp:inline distT="0" distB="0" distL="0" distR="0" wp14:anchorId="46B9F528" wp14:editId="61F3446B">
                            <wp:extent cx="3237230" cy="1896110"/>
                            <wp:effectExtent l="0" t="0" r="1270" b="8890"/>
                            <wp:docPr id="11" name="Picture 11"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AdobeStock_216921954.jpeg"/>
                                    <pic:cNvPicPr/>
                                  </pic:nvPicPr>
                                  <pic:blipFill>
                                    <a:blip r:embed="rId12">
                                      <a:extLst>
                                        <a:ext uri="{28A0092B-C50C-407E-A947-70E740481C1C}">
                                          <a14:useLocalDpi xmlns:a14="http://schemas.microsoft.com/office/drawing/2010/main" val="0"/>
                                        </a:ext>
                                      </a:extLst>
                                    </a:blip>
                                    <a:stretch>
                                      <a:fillRect/>
                                    </a:stretch>
                                  </pic:blipFill>
                                  <pic:spPr>
                                    <a:xfrm>
                                      <a:off x="0" y="0"/>
                                      <a:ext cx="3237230" cy="1896110"/>
                                    </a:xfrm>
                                    <a:prstGeom prst="rect">
                                      <a:avLst/>
                                    </a:prstGeom>
                                  </pic:spPr>
                                </pic:pic>
                              </a:graphicData>
                            </a:graphic>
                          </wp:inline>
                        </w:drawing>
                      </w:r>
                    </w:p>
                  </w:txbxContent>
                </v:textbox>
                <w10:wrap type="square" anchory="page"/>
              </v:shape>
            </w:pict>
          </mc:Fallback>
        </mc:AlternateContent>
      </w:r>
      <w:r w:rsidR="009F27FC" w:rsidRPr="00EC79D2">
        <w:rPr>
          <w:rFonts w:ascii="Arial" w:hAnsi="Arial" w:cs="Arial"/>
          <w:b/>
          <w:color w:val="FF9933"/>
          <w:sz w:val="20"/>
          <w:szCs w:val="20"/>
        </w:rPr>
        <w:t xml:space="preserve">Why </w:t>
      </w:r>
      <w:r w:rsidR="00C241D9" w:rsidRPr="00EC79D2">
        <w:rPr>
          <w:rFonts w:ascii="Arial" w:hAnsi="Arial" w:cs="Arial"/>
          <w:b/>
          <w:color w:val="FF9933"/>
          <w:sz w:val="20"/>
          <w:szCs w:val="20"/>
        </w:rPr>
        <w:t xml:space="preserve">Don’t </w:t>
      </w:r>
      <w:r w:rsidR="00904CF5" w:rsidRPr="00EC79D2">
        <w:rPr>
          <w:rFonts w:ascii="Arial" w:hAnsi="Arial" w:cs="Arial"/>
          <w:b/>
          <w:color w:val="FF9933"/>
          <w:sz w:val="20"/>
          <w:szCs w:val="20"/>
        </w:rPr>
        <w:t xml:space="preserve">Americans </w:t>
      </w:r>
      <w:r w:rsidR="00C241D9" w:rsidRPr="00EC79D2">
        <w:rPr>
          <w:rFonts w:ascii="Arial" w:hAnsi="Arial" w:cs="Arial"/>
          <w:b/>
          <w:color w:val="FF9933"/>
          <w:sz w:val="20"/>
          <w:szCs w:val="20"/>
        </w:rPr>
        <w:t>Build Cash Reserves</w:t>
      </w:r>
      <w:r w:rsidR="001C2ABD" w:rsidRPr="00EC79D2">
        <w:rPr>
          <w:rFonts w:ascii="Arial" w:hAnsi="Arial" w:cs="Arial"/>
          <w:b/>
          <w:color w:val="FF9933"/>
          <w:sz w:val="20"/>
          <w:szCs w:val="20"/>
        </w:rPr>
        <w:t>?</w:t>
      </w:r>
    </w:p>
    <w:p w14:paraId="31804C94" w14:textId="37A249DA" w:rsidR="00904CF5" w:rsidRPr="002F25D0" w:rsidRDefault="00904CF5" w:rsidP="00411C98">
      <w:pPr>
        <w:ind w:firstLine="288"/>
        <w:jc w:val="both"/>
        <w:rPr>
          <w:sz w:val="20"/>
          <w:szCs w:val="20"/>
        </w:rPr>
      </w:pPr>
      <w:r w:rsidRPr="002F25D0">
        <w:rPr>
          <w:sz w:val="20"/>
          <w:szCs w:val="20"/>
        </w:rPr>
        <w:t>A bunch of issues</w:t>
      </w:r>
      <w:r w:rsidR="00BA34C5">
        <w:rPr>
          <w:sz w:val="20"/>
          <w:szCs w:val="20"/>
        </w:rPr>
        <w:t>, large and small,</w:t>
      </w:r>
      <w:r w:rsidRPr="002F25D0">
        <w:rPr>
          <w:sz w:val="20"/>
          <w:szCs w:val="20"/>
        </w:rPr>
        <w:t xml:space="preserve"> conspire against saving. </w:t>
      </w:r>
    </w:p>
    <w:p w14:paraId="2DC1B899" w14:textId="261FCA5C" w:rsidR="000F6979" w:rsidRPr="002F25D0" w:rsidRDefault="004E219D" w:rsidP="00411C98">
      <w:pPr>
        <w:ind w:firstLine="288"/>
        <w:jc w:val="both"/>
        <w:rPr>
          <w:sz w:val="20"/>
          <w:szCs w:val="20"/>
        </w:rPr>
      </w:pPr>
      <w:r w:rsidRPr="002F25D0">
        <w:rPr>
          <w:sz w:val="20"/>
          <w:szCs w:val="20"/>
        </w:rPr>
        <w:t xml:space="preserve">One of </w:t>
      </w:r>
      <w:r w:rsidR="000F6979" w:rsidRPr="002F25D0">
        <w:rPr>
          <w:sz w:val="20"/>
          <w:szCs w:val="20"/>
        </w:rPr>
        <w:t>the problem</w:t>
      </w:r>
      <w:r w:rsidRPr="002F25D0">
        <w:rPr>
          <w:sz w:val="20"/>
          <w:szCs w:val="20"/>
        </w:rPr>
        <w:t>s</w:t>
      </w:r>
      <w:r w:rsidR="000F6979" w:rsidRPr="002F25D0">
        <w:rPr>
          <w:sz w:val="20"/>
          <w:szCs w:val="20"/>
        </w:rPr>
        <w:t xml:space="preserve"> is semantics. </w:t>
      </w:r>
      <w:r w:rsidR="00A35763" w:rsidRPr="002F25D0">
        <w:rPr>
          <w:sz w:val="20"/>
          <w:szCs w:val="20"/>
        </w:rPr>
        <w:t>“</w:t>
      </w:r>
      <w:r w:rsidR="001D0451" w:rsidRPr="002F25D0">
        <w:rPr>
          <w:sz w:val="20"/>
          <w:szCs w:val="20"/>
        </w:rPr>
        <w:t>S</w:t>
      </w:r>
      <w:r w:rsidR="00A35763" w:rsidRPr="002F25D0">
        <w:rPr>
          <w:sz w:val="20"/>
          <w:szCs w:val="20"/>
        </w:rPr>
        <w:t xml:space="preserve">aving” and “investing” </w:t>
      </w:r>
      <w:r w:rsidR="000F6979" w:rsidRPr="002F25D0">
        <w:rPr>
          <w:sz w:val="20"/>
          <w:szCs w:val="20"/>
        </w:rPr>
        <w:t>a</w:t>
      </w:r>
      <w:r w:rsidR="001D0451" w:rsidRPr="002F25D0">
        <w:rPr>
          <w:sz w:val="20"/>
          <w:szCs w:val="20"/>
        </w:rPr>
        <w:t xml:space="preserve">re often seen as </w:t>
      </w:r>
      <w:r w:rsidR="000F6979" w:rsidRPr="002F25D0">
        <w:rPr>
          <w:sz w:val="20"/>
          <w:szCs w:val="20"/>
        </w:rPr>
        <w:t>interchangeable terms</w:t>
      </w:r>
      <w:r w:rsidR="00E567AD">
        <w:rPr>
          <w:sz w:val="20"/>
          <w:szCs w:val="20"/>
        </w:rPr>
        <w:t>.</w:t>
      </w:r>
      <w:r w:rsidR="00E51629" w:rsidRPr="002F25D0">
        <w:rPr>
          <w:sz w:val="20"/>
          <w:szCs w:val="20"/>
        </w:rPr>
        <w:t xml:space="preserve"> </w:t>
      </w:r>
      <w:r w:rsidR="00B55B01" w:rsidRPr="002F25D0">
        <w:rPr>
          <w:sz w:val="20"/>
          <w:szCs w:val="20"/>
        </w:rPr>
        <w:t>But while b</w:t>
      </w:r>
      <w:r w:rsidR="000F6979" w:rsidRPr="002F25D0">
        <w:rPr>
          <w:sz w:val="20"/>
          <w:szCs w:val="20"/>
        </w:rPr>
        <w:t xml:space="preserve">oth words connote setting aside money for </w:t>
      </w:r>
      <w:r w:rsidR="001D0451" w:rsidRPr="002F25D0">
        <w:rPr>
          <w:sz w:val="20"/>
          <w:szCs w:val="20"/>
        </w:rPr>
        <w:t xml:space="preserve">the </w:t>
      </w:r>
      <w:r w:rsidR="000F6979" w:rsidRPr="002F25D0">
        <w:rPr>
          <w:sz w:val="20"/>
          <w:szCs w:val="20"/>
        </w:rPr>
        <w:t xml:space="preserve">future, </w:t>
      </w:r>
      <w:r w:rsidR="00B55B01" w:rsidRPr="002F25D0">
        <w:rPr>
          <w:sz w:val="20"/>
          <w:szCs w:val="20"/>
        </w:rPr>
        <w:t xml:space="preserve">“savings” (i.e., cash reserves) are </w:t>
      </w:r>
      <w:r w:rsidR="00E567AD">
        <w:rPr>
          <w:sz w:val="20"/>
          <w:szCs w:val="20"/>
        </w:rPr>
        <w:t>for</w:t>
      </w:r>
      <w:r w:rsidR="00B55B01" w:rsidRPr="002F25D0">
        <w:rPr>
          <w:sz w:val="20"/>
          <w:szCs w:val="20"/>
        </w:rPr>
        <w:t xml:space="preserve"> unforeseen needs or opportunities, while “investments” are </w:t>
      </w:r>
      <w:r w:rsidR="001D0451" w:rsidRPr="002F25D0">
        <w:rPr>
          <w:sz w:val="20"/>
          <w:szCs w:val="20"/>
        </w:rPr>
        <w:t xml:space="preserve">typically connected to </w:t>
      </w:r>
      <w:r w:rsidR="0020361E" w:rsidRPr="002F25D0">
        <w:rPr>
          <w:sz w:val="20"/>
          <w:szCs w:val="20"/>
        </w:rPr>
        <w:t xml:space="preserve">specific future </w:t>
      </w:r>
      <w:r w:rsidR="00B55B01" w:rsidRPr="002F25D0">
        <w:rPr>
          <w:sz w:val="20"/>
          <w:szCs w:val="20"/>
        </w:rPr>
        <w:t>objectives</w:t>
      </w:r>
      <w:r w:rsidR="0020361E" w:rsidRPr="002F25D0">
        <w:rPr>
          <w:sz w:val="20"/>
          <w:szCs w:val="20"/>
        </w:rPr>
        <w:t>,</w:t>
      </w:r>
      <w:r w:rsidR="00B55B01" w:rsidRPr="002F25D0">
        <w:rPr>
          <w:sz w:val="20"/>
          <w:szCs w:val="20"/>
        </w:rPr>
        <w:t xml:space="preserve"> like retirement</w:t>
      </w:r>
      <w:r w:rsidR="0020361E" w:rsidRPr="002F25D0">
        <w:rPr>
          <w:sz w:val="20"/>
          <w:szCs w:val="20"/>
        </w:rPr>
        <w:t xml:space="preserve"> or college funding</w:t>
      </w:r>
      <w:r w:rsidR="00B55B01" w:rsidRPr="002F25D0">
        <w:rPr>
          <w:sz w:val="20"/>
          <w:szCs w:val="20"/>
        </w:rPr>
        <w:t>.</w:t>
      </w:r>
    </w:p>
    <w:p w14:paraId="718D6AB6" w14:textId="271D80D0" w:rsidR="00B55B01" w:rsidRPr="002F25D0" w:rsidRDefault="001D0451" w:rsidP="00B55B01">
      <w:pPr>
        <w:ind w:firstLine="288"/>
        <w:jc w:val="both"/>
        <w:rPr>
          <w:sz w:val="20"/>
          <w:szCs w:val="20"/>
        </w:rPr>
      </w:pPr>
      <w:r w:rsidRPr="002F25D0">
        <w:rPr>
          <w:sz w:val="20"/>
          <w:szCs w:val="20"/>
        </w:rPr>
        <w:t xml:space="preserve">With </w:t>
      </w:r>
      <w:r w:rsidR="00B55B01" w:rsidRPr="002F25D0">
        <w:rPr>
          <w:sz w:val="20"/>
          <w:szCs w:val="20"/>
        </w:rPr>
        <w:t xml:space="preserve">two </w:t>
      </w:r>
      <w:r w:rsidRPr="002F25D0">
        <w:rPr>
          <w:sz w:val="20"/>
          <w:szCs w:val="20"/>
        </w:rPr>
        <w:t xml:space="preserve">distinctly different </w:t>
      </w:r>
      <w:r w:rsidR="00B55B01" w:rsidRPr="002F25D0">
        <w:rPr>
          <w:sz w:val="20"/>
          <w:szCs w:val="20"/>
        </w:rPr>
        <w:t>accumulation objectives</w:t>
      </w:r>
      <w:r w:rsidRPr="002F25D0">
        <w:rPr>
          <w:sz w:val="20"/>
          <w:szCs w:val="20"/>
        </w:rPr>
        <w:t xml:space="preserve">, </w:t>
      </w:r>
      <w:r w:rsidR="00FE1058" w:rsidRPr="002F25D0">
        <w:rPr>
          <w:sz w:val="20"/>
          <w:szCs w:val="20"/>
        </w:rPr>
        <w:t>saving and investing</w:t>
      </w:r>
      <w:r w:rsidRPr="002F25D0">
        <w:rPr>
          <w:sz w:val="20"/>
          <w:szCs w:val="20"/>
        </w:rPr>
        <w:t xml:space="preserve"> </w:t>
      </w:r>
      <w:r w:rsidR="0020361E" w:rsidRPr="002F25D0">
        <w:rPr>
          <w:sz w:val="20"/>
          <w:szCs w:val="20"/>
        </w:rPr>
        <w:t xml:space="preserve">should </w:t>
      </w:r>
      <w:r w:rsidR="00E567AD">
        <w:rPr>
          <w:sz w:val="20"/>
          <w:szCs w:val="20"/>
        </w:rPr>
        <w:t xml:space="preserve">probably </w:t>
      </w:r>
      <w:r w:rsidR="004221C7">
        <w:rPr>
          <w:sz w:val="20"/>
          <w:szCs w:val="20"/>
        </w:rPr>
        <w:t>have</w:t>
      </w:r>
      <w:r w:rsidR="001F0E96" w:rsidRPr="002F25D0">
        <w:rPr>
          <w:sz w:val="20"/>
          <w:szCs w:val="20"/>
        </w:rPr>
        <w:t xml:space="preserve"> separate accounts. </w:t>
      </w:r>
      <w:r w:rsidR="00B55B01" w:rsidRPr="002F25D0">
        <w:rPr>
          <w:sz w:val="20"/>
          <w:szCs w:val="20"/>
        </w:rPr>
        <w:t>“If you only have one account, then it de facto become</w:t>
      </w:r>
      <w:r w:rsidR="004221C7">
        <w:rPr>
          <w:sz w:val="20"/>
          <w:szCs w:val="20"/>
        </w:rPr>
        <w:t>s</w:t>
      </w:r>
      <w:r w:rsidR="00B55B01" w:rsidRPr="002F25D0">
        <w:rPr>
          <w:sz w:val="20"/>
          <w:szCs w:val="20"/>
        </w:rPr>
        <w:t xml:space="preserve"> the ‘everything’ account, so people no longer think of it as a retirement account because it’s serving multiple purposes,” says Madrian,</w:t>
      </w:r>
    </w:p>
    <w:p w14:paraId="75E72A7B" w14:textId="0F077441" w:rsidR="00F639DE" w:rsidRPr="002F25D0" w:rsidRDefault="00904CF5" w:rsidP="00904CF5">
      <w:pPr>
        <w:ind w:firstLine="288"/>
        <w:jc w:val="both"/>
        <w:rPr>
          <w:sz w:val="20"/>
          <w:szCs w:val="20"/>
        </w:rPr>
      </w:pPr>
      <w:r w:rsidRPr="002F25D0">
        <w:rPr>
          <w:sz w:val="20"/>
          <w:szCs w:val="20"/>
        </w:rPr>
        <w:t>T</w:t>
      </w:r>
      <w:r w:rsidR="0084294F" w:rsidRPr="002F25D0">
        <w:rPr>
          <w:sz w:val="20"/>
          <w:szCs w:val="20"/>
        </w:rPr>
        <w:t>he problem isn’t just fuzzy definitions</w:t>
      </w:r>
      <w:r w:rsidRPr="002F25D0">
        <w:rPr>
          <w:sz w:val="20"/>
          <w:szCs w:val="20"/>
        </w:rPr>
        <w:t>;</w:t>
      </w:r>
      <w:r w:rsidR="0084294F" w:rsidRPr="002F25D0">
        <w:rPr>
          <w:sz w:val="20"/>
          <w:szCs w:val="20"/>
        </w:rPr>
        <w:t xml:space="preserve"> </w:t>
      </w:r>
      <w:r w:rsidRPr="002F25D0">
        <w:rPr>
          <w:sz w:val="20"/>
          <w:szCs w:val="20"/>
        </w:rPr>
        <w:t>c</w:t>
      </w:r>
      <w:r w:rsidR="0084294F" w:rsidRPr="002F25D0">
        <w:rPr>
          <w:sz w:val="20"/>
          <w:szCs w:val="20"/>
        </w:rPr>
        <w:t xml:space="preserve">urrent economic </w:t>
      </w:r>
      <w:r w:rsidRPr="002F25D0">
        <w:rPr>
          <w:sz w:val="20"/>
          <w:szCs w:val="20"/>
        </w:rPr>
        <w:t>policy discourages saving</w:t>
      </w:r>
      <w:r w:rsidR="0084294F" w:rsidRPr="002F25D0">
        <w:rPr>
          <w:sz w:val="20"/>
          <w:szCs w:val="20"/>
        </w:rPr>
        <w:t xml:space="preserve">. </w:t>
      </w:r>
      <w:r w:rsidR="00F639DE" w:rsidRPr="002F25D0">
        <w:rPr>
          <w:sz w:val="20"/>
          <w:szCs w:val="20"/>
        </w:rPr>
        <w:t>T</w:t>
      </w:r>
      <w:r w:rsidR="00E51629" w:rsidRPr="002F25D0">
        <w:rPr>
          <w:sz w:val="20"/>
          <w:szCs w:val="20"/>
        </w:rPr>
        <w:t xml:space="preserve">o soften the </w:t>
      </w:r>
      <w:r w:rsidR="00FE1058" w:rsidRPr="002F25D0">
        <w:rPr>
          <w:sz w:val="20"/>
          <w:szCs w:val="20"/>
        </w:rPr>
        <w:t xml:space="preserve">fallout from the 2009 recession, </w:t>
      </w:r>
      <w:r w:rsidR="00F639DE" w:rsidRPr="002F25D0">
        <w:rPr>
          <w:sz w:val="20"/>
          <w:szCs w:val="20"/>
        </w:rPr>
        <w:t xml:space="preserve">central bankers </w:t>
      </w:r>
      <w:r w:rsidR="009D5F56" w:rsidRPr="002F25D0">
        <w:rPr>
          <w:sz w:val="20"/>
          <w:szCs w:val="20"/>
        </w:rPr>
        <w:t>deliberately</w:t>
      </w:r>
      <w:r w:rsidR="00F639DE" w:rsidRPr="002F25D0">
        <w:rPr>
          <w:sz w:val="20"/>
          <w:szCs w:val="20"/>
        </w:rPr>
        <w:t xml:space="preserve"> lower</w:t>
      </w:r>
      <w:r w:rsidR="009D5F56" w:rsidRPr="002F25D0">
        <w:rPr>
          <w:sz w:val="20"/>
          <w:szCs w:val="20"/>
        </w:rPr>
        <w:t>ed</w:t>
      </w:r>
      <w:r w:rsidR="00F639DE" w:rsidRPr="002F25D0">
        <w:rPr>
          <w:sz w:val="20"/>
          <w:szCs w:val="20"/>
        </w:rPr>
        <w:t xml:space="preserve"> interest rates</w:t>
      </w:r>
      <w:r w:rsidR="009D5F56" w:rsidRPr="002F25D0">
        <w:rPr>
          <w:sz w:val="20"/>
          <w:szCs w:val="20"/>
        </w:rPr>
        <w:t xml:space="preserve">, and </w:t>
      </w:r>
      <w:r w:rsidRPr="002F25D0">
        <w:rPr>
          <w:sz w:val="20"/>
          <w:szCs w:val="20"/>
        </w:rPr>
        <w:t xml:space="preserve">have </w:t>
      </w:r>
      <w:r w:rsidR="009D5F56" w:rsidRPr="002F25D0">
        <w:rPr>
          <w:sz w:val="20"/>
          <w:szCs w:val="20"/>
        </w:rPr>
        <w:t xml:space="preserve">kept them down. </w:t>
      </w:r>
      <w:r w:rsidR="00FE1058" w:rsidRPr="002F25D0">
        <w:rPr>
          <w:sz w:val="20"/>
          <w:szCs w:val="20"/>
        </w:rPr>
        <w:t>T</w:t>
      </w:r>
      <w:r w:rsidR="00F639DE" w:rsidRPr="002F25D0">
        <w:rPr>
          <w:sz w:val="20"/>
          <w:szCs w:val="20"/>
        </w:rPr>
        <w:t xml:space="preserve">his </w:t>
      </w:r>
      <w:r w:rsidR="00FE1058" w:rsidRPr="002F25D0">
        <w:rPr>
          <w:sz w:val="20"/>
          <w:szCs w:val="20"/>
        </w:rPr>
        <w:t xml:space="preserve">may have averted a global financial crisis, but </w:t>
      </w:r>
      <w:r w:rsidR="004E219D" w:rsidRPr="002F25D0">
        <w:rPr>
          <w:sz w:val="20"/>
          <w:szCs w:val="20"/>
        </w:rPr>
        <w:t>w</w:t>
      </w:r>
      <w:r w:rsidR="00F639DE" w:rsidRPr="002F25D0">
        <w:rPr>
          <w:sz w:val="20"/>
          <w:szCs w:val="20"/>
        </w:rPr>
        <w:t xml:space="preserve">hen a year’s worth of interest from a $1,000 deposit barely pays for a latte at your local café, </w:t>
      </w:r>
      <w:r w:rsidR="009D5F56" w:rsidRPr="002F25D0">
        <w:rPr>
          <w:sz w:val="20"/>
          <w:szCs w:val="20"/>
        </w:rPr>
        <w:t xml:space="preserve">many consumers </w:t>
      </w:r>
      <w:r w:rsidR="00FE1058" w:rsidRPr="002F25D0">
        <w:rPr>
          <w:sz w:val="20"/>
          <w:szCs w:val="20"/>
        </w:rPr>
        <w:t xml:space="preserve">are </w:t>
      </w:r>
      <w:r w:rsidR="00F639DE" w:rsidRPr="002F25D0">
        <w:rPr>
          <w:sz w:val="20"/>
          <w:szCs w:val="20"/>
        </w:rPr>
        <w:t xml:space="preserve">ambivalent about </w:t>
      </w:r>
      <w:r w:rsidR="00FE1058" w:rsidRPr="002F25D0">
        <w:rPr>
          <w:sz w:val="20"/>
          <w:szCs w:val="20"/>
        </w:rPr>
        <w:t xml:space="preserve">building </w:t>
      </w:r>
      <w:r w:rsidR="00F639DE" w:rsidRPr="002F25D0">
        <w:rPr>
          <w:sz w:val="20"/>
          <w:szCs w:val="20"/>
        </w:rPr>
        <w:t>cash reserves</w:t>
      </w:r>
      <w:r w:rsidR="009D5F56" w:rsidRPr="002F25D0">
        <w:rPr>
          <w:sz w:val="20"/>
          <w:szCs w:val="20"/>
        </w:rPr>
        <w:t>.</w:t>
      </w:r>
      <w:r w:rsidR="00FE1058" w:rsidRPr="002F25D0">
        <w:rPr>
          <w:sz w:val="20"/>
          <w:szCs w:val="20"/>
        </w:rPr>
        <w:t xml:space="preserve"> </w:t>
      </w:r>
      <w:r w:rsidR="004E219D" w:rsidRPr="002F25D0">
        <w:rPr>
          <w:sz w:val="20"/>
          <w:szCs w:val="20"/>
        </w:rPr>
        <w:t>A 1</w:t>
      </w:r>
      <w:r w:rsidR="00030DA8">
        <w:rPr>
          <w:sz w:val="20"/>
          <w:szCs w:val="20"/>
        </w:rPr>
        <w:t>%</w:t>
      </w:r>
      <w:r w:rsidR="004E219D" w:rsidRPr="002F25D0">
        <w:rPr>
          <w:sz w:val="20"/>
          <w:szCs w:val="20"/>
        </w:rPr>
        <w:t xml:space="preserve"> yield (or less) on savings is de-motivating.</w:t>
      </w:r>
    </w:p>
    <w:p w14:paraId="7D4389CC" w14:textId="6B8A9077" w:rsidR="003F0C57" w:rsidRPr="002F25D0" w:rsidRDefault="00904CF5" w:rsidP="003F0C57">
      <w:pPr>
        <w:ind w:firstLine="288"/>
        <w:jc w:val="both"/>
        <w:rPr>
          <w:sz w:val="20"/>
          <w:szCs w:val="20"/>
        </w:rPr>
      </w:pPr>
      <w:r w:rsidRPr="002F25D0">
        <w:rPr>
          <w:sz w:val="20"/>
          <w:szCs w:val="20"/>
        </w:rPr>
        <w:t>Some retirement e</w:t>
      </w:r>
      <w:r w:rsidR="00411C98" w:rsidRPr="002F25D0">
        <w:rPr>
          <w:sz w:val="20"/>
          <w:szCs w:val="20"/>
        </w:rPr>
        <w:t>xperts blame the structure of qualified retirement plans</w:t>
      </w:r>
      <w:r w:rsidR="009D5F56" w:rsidRPr="002F25D0">
        <w:rPr>
          <w:sz w:val="20"/>
          <w:szCs w:val="20"/>
        </w:rPr>
        <w:t xml:space="preserve"> in the US;</w:t>
      </w:r>
      <w:r w:rsidR="00406122" w:rsidRPr="002F25D0">
        <w:rPr>
          <w:sz w:val="20"/>
          <w:szCs w:val="20"/>
        </w:rPr>
        <w:t xml:space="preserve"> </w:t>
      </w:r>
      <w:r w:rsidR="009D5F56" w:rsidRPr="002F25D0">
        <w:rPr>
          <w:sz w:val="20"/>
          <w:szCs w:val="20"/>
        </w:rPr>
        <w:t xml:space="preserve">compared to formats used in other countries, </w:t>
      </w:r>
      <w:r w:rsidR="003F0C57" w:rsidRPr="002F25D0">
        <w:rPr>
          <w:sz w:val="20"/>
          <w:szCs w:val="20"/>
        </w:rPr>
        <w:t>“It’s too easy for people to access their money right now, and lots and lots of people are doing it,” says Ms. Madrian.</w:t>
      </w:r>
    </w:p>
    <w:p w14:paraId="0A542CFE" w14:textId="0922D583" w:rsidR="00406122" w:rsidRPr="002F25D0" w:rsidRDefault="00E567AD" w:rsidP="00411C98">
      <w:pPr>
        <w:ind w:firstLine="288"/>
        <w:jc w:val="both"/>
        <w:rPr>
          <w:sz w:val="20"/>
          <w:szCs w:val="20"/>
        </w:rPr>
      </w:pPr>
      <w:r>
        <w:rPr>
          <w:sz w:val="20"/>
          <w:szCs w:val="20"/>
        </w:rPr>
        <w:t>But i</w:t>
      </w:r>
      <w:r w:rsidR="00C43CFB" w:rsidRPr="002F25D0">
        <w:rPr>
          <w:sz w:val="20"/>
          <w:szCs w:val="20"/>
        </w:rPr>
        <w:t xml:space="preserve">mposing tighter restrictions on early withdrawals </w:t>
      </w:r>
      <w:r>
        <w:rPr>
          <w:sz w:val="20"/>
          <w:szCs w:val="20"/>
        </w:rPr>
        <w:t xml:space="preserve">to stop leakage </w:t>
      </w:r>
      <w:r w:rsidR="00C43CFB" w:rsidRPr="002F25D0">
        <w:rPr>
          <w:sz w:val="20"/>
          <w:szCs w:val="20"/>
        </w:rPr>
        <w:t>is problematic. D</w:t>
      </w:r>
      <w:r w:rsidR="006D4CB6" w:rsidRPr="002F25D0">
        <w:rPr>
          <w:sz w:val="20"/>
          <w:szCs w:val="20"/>
        </w:rPr>
        <w:t xml:space="preserve">efined contribution retirement plans </w:t>
      </w:r>
      <w:r w:rsidR="009D5F56" w:rsidRPr="002F25D0">
        <w:rPr>
          <w:sz w:val="20"/>
          <w:szCs w:val="20"/>
        </w:rPr>
        <w:t xml:space="preserve">like 401(k)s </w:t>
      </w:r>
      <w:r w:rsidR="00124153" w:rsidRPr="002F25D0">
        <w:rPr>
          <w:sz w:val="20"/>
          <w:szCs w:val="20"/>
        </w:rPr>
        <w:t xml:space="preserve">are primarily funded by </w:t>
      </w:r>
      <w:r w:rsidR="00406122" w:rsidRPr="002F25D0">
        <w:rPr>
          <w:sz w:val="20"/>
          <w:szCs w:val="20"/>
        </w:rPr>
        <w:t xml:space="preserve">voluntary </w:t>
      </w:r>
      <w:r w:rsidR="006D4CB6" w:rsidRPr="002F25D0">
        <w:rPr>
          <w:sz w:val="20"/>
          <w:szCs w:val="20"/>
        </w:rPr>
        <w:t xml:space="preserve">employee </w:t>
      </w:r>
      <w:r w:rsidR="009D5F56" w:rsidRPr="002F25D0">
        <w:rPr>
          <w:sz w:val="20"/>
          <w:szCs w:val="20"/>
        </w:rPr>
        <w:t>deferrals o</w:t>
      </w:r>
      <w:r>
        <w:rPr>
          <w:sz w:val="20"/>
          <w:szCs w:val="20"/>
        </w:rPr>
        <w:t>n</w:t>
      </w:r>
      <w:r w:rsidR="009D5F56" w:rsidRPr="002F25D0">
        <w:rPr>
          <w:sz w:val="20"/>
          <w:szCs w:val="20"/>
        </w:rPr>
        <w:t xml:space="preserve"> income already earned. </w:t>
      </w:r>
      <w:r w:rsidR="00C43CFB" w:rsidRPr="002F25D0">
        <w:rPr>
          <w:sz w:val="20"/>
          <w:szCs w:val="20"/>
        </w:rPr>
        <w:t xml:space="preserve">Further restricting access to money that’s </w:t>
      </w:r>
      <w:r w:rsidR="00406122" w:rsidRPr="002F25D0">
        <w:rPr>
          <w:sz w:val="20"/>
          <w:szCs w:val="20"/>
        </w:rPr>
        <w:t xml:space="preserve">already </w:t>
      </w:r>
      <w:r w:rsidR="00C43CFB" w:rsidRPr="002F25D0">
        <w:rPr>
          <w:sz w:val="20"/>
          <w:szCs w:val="20"/>
        </w:rPr>
        <w:t xml:space="preserve">been </w:t>
      </w:r>
      <w:r w:rsidR="00406122" w:rsidRPr="002F25D0">
        <w:rPr>
          <w:sz w:val="20"/>
          <w:szCs w:val="20"/>
        </w:rPr>
        <w:t>earned</w:t>
      </w:r>
      <w:r w:rsidR="00C43CFB" w:rsidRPr="002F25D0">
        <w:rPr>
          <w:sz w:val="20"/>
          <w:szCs w:val="20"/>
        </w:rPr>
        <w:t xml:space="preserve"> </w:t>
      </w:r>
      <w:r w:rsidR="00406122" w:rsidRPr="002F25D0">
        <w:rPr>
          <w:sz w:val="20"/>
          <w:szCs w:val="20"/>
        </w:rPr>
        <w:t xml:space="preserve">might decrease </w:t>
      </w:r>
      <w:r>
        <w:rPr>
          <w:sz w:val="20"/>
          <w:szCs w:val="20"/>
        </w:rPr>
        <w:t>long-term accumulation</w:t>
      </w:r>
      <w:r w:rsidR="00904CF5" w:rsidRPr="002F25D0">
        <w:rPr>
          <w:sz w:val="20"/>
          <w:szCs w:val="20"/>
        </w:rPr>
        <w:t>, because e</w:t>
      </w:r>
      <w:r w:rsidR="00C43CFB" w:rsidRPr="002F25D0">
        <w:rPr>
          <w:sz w:val="20"/>
          <w:szCs w:val="20"/>
        </w:rPr>
        <w:t xml:space="preserve">mployees may feel </w:t>
      </w:r>
      <w:r w:rsidR="00904CF5" w:rsidRPr="002F25D0">
        <w:rPr>
          <w:sz w:val="20"/>
          <w:szCs w:val="20"/>
        </w:rPr>
        <w:t xml:space="preserve">that without some options for emergency withdrawals, </w:t>
      </w:r>
      <w:r w:rsidR="00C43CFB" w:rsidRPr="002F25D0">
        <w:rPr>
          <w:sz w:val="20"/>
          <w:szCs w:val="20"/>
        </w:rPr>
        <w:t>they can</w:t>
      </w:r>
      <w:r w:rsidR="00904CF5" w:rsidRPr="002F25D0">
        <w:rPr>
          <w:sz w:val="20"/>
          <w:szCs w:val="20"/>
        </w:rPr>
        <w:t>’t commit to long-term investing</w:t>
      </w:r>
      <w:r w:rsidR="00406122" w:rsidRPr="002F25D0">
        <w:rPr>
          <w:sz w:val="20"/>
          <w:szCs w:val="20"/>
        </w:rPr>
        <w:t>.</w:t>
      </w:r>
    </w:p>
    <w:p w14:paraId="780B5141" w14:textId="0AD8EDB3" w:rsidR="00411C98" w:rsidRPr="002F25D0" w:rsidRDefault="00411C98" w:rsidP="00411C98">
      <w:pPr>
        <w:ind w:firstLine="288"/>
        <w:jc w:val="both"/>
        <w:rPr>
          <w:sz w:val="20"/>
          <w:szCs w:val="20"/>
        </w:rPr>
      </w:pPr>
      <w:r w:rsidRPr="002F25D0">
        <w:rPr>
          <w:sz w:val="20"/>
          <w:szCs w:val="20"/>
        </w:rPr>
        <w:t xml:space="preserve">And there’s </w:t>
      </w:r>
      <w:r w:rsidR="00406122" w:rsidRPr="002F25D0">
        <w:rPr>
          <w:sz w:val="20"/>
          <w:szCs w:val="20"/>
        </w:rPr>
        <w:t>the</w:t>
      </w:r>
      <w:r w:rsidRPr="002F25D0">
        <w:rPr>
          <w:sz w:val="20"/>
          <w:szCs w:val="20"/>
        </w:rPr>
        <w:t xml:space="preserve"> </w:t>
      </w:r>
      <w:r w:rsidR="00406122" w:rsidRPr="002F25D0">
        <w:rPr>
          <w:sz w:val="20"/>
          <w:szCs w:val="20"/>
        </w:rPr>
        <w:t xml:space="preserve">psychological </w:t>
      </w:r>
      <w:r w:rsidRPr="002F25D0">
        <w:rPr>
          <w:sz w:val="20"/>
          <w:szCs w:val="20"/>
        </w:rPr>
        <w:t xml:space="preserve">quirk </w:t>
      </w:r>
      <w:r w:rsidR="00124153" w:rsidRPr="002F25D0">
        <w:rPr>
          <w:sz w:val="20"/>
          <w:szCs w:val="20"/>
        </w:rPr>
        <w:t xml:space="preserve">financial behaviorists </w:t>
      </w:r>
      <w:r w:rsidRPr="002F25D0">
        <w:rPr>
          <w:sz w:val="20"/>
          <w:szCs w:val="20"/>
        </w:rPr>
        <w:t xml:space="preserve">call </w:t>
      </w:r>
      <w:r w:rsidR="00406122" w:rsidRPr="002F25D0">
        <w:rPr>
          <w:sz w:val="20"/>
          <w:szCs w:val="20"/>
        </w:rPr>
        <w:t>“</w:t>
      </w:r>
      <w:r w:rsidRPr="002F25D0">
        <w:rPr>
          <w:sz w:val="20"/>
          <w:szCs w:val="20"/>
        </w:rPr>
        <w:t>present bias</w:t>
      </w:r>
      <w:r w:rsidR="006E47F7">
        <w:rPr>
          <w:sz w:val="20"/>
          <w:szCs w:val="20"/>
        </w:rPr>
        <w:t>”</w:t>
      </w:r>
      <w:r w:rsidR="007E5431" w:rsidRPr="002F25D0">
        <w:rPr>
          <w:sz w:val="20"/>
          <w:szCs w:val="20"/>
        </w:rPr>
        <w:t>;</w:t>
      </w:r>
      <w:r w:rsidR="00406122" w:rsidRPr="002F25D0">
        <w:rPr>
          <w:sz w:val="20"/>
          <w:szCs w:val="20"/>
        </w:rPr>
        <w:t xml:space="preserve"> </w:t>
      </w:r>
      <w:r w:rsidR="004E219D" w:rsidRPr="002F25D0">
        <w:rPr>
          <w:sz w:val="20"/>
          <w:szCs w:val="20"/>
        </w:rPr>
        <w:t>consumers tend</w:t>
      </w:r>
      <w:r w:rsidR="00124153" w:rsidRPr="002F25D0">
        <w:rPr>
          <w:sz w:val="20"/>
          <w:szCs w:val="20"/>
        </w:rPr>
        <w:t xml:space="preserve"> to </w:t>
      </w:r>
      <w:r w:rsidR="0049590E" w:rsidRPr="002F25D0">
        <w:rPr>
          <w:sz w:val="20"/>
          <w:szCs w:val="20"/>
        </w:rPr>
        <w:t>excuse</w:t>
      </w:r>
      <w:r w:rsidR="00124153" w:rsidRPr="002F25D0">
        <w:rPr>
          <w:sz w:val="20"/>
          <w:szCs w:val="20"/>
        </w:rPr>
        <w:t xml:space="preserve"> </w:t>
      </w:r>
      <w:r w:rsidR="0049590E" w:rsidRPr="002F25D0">
        <w:rPr>
          <w:sz w:val="20"/>
          <w:szCs w:val="20"/>
        </w:rPr>
        <w:t xml:space="preserve">overspending </w:t>
      </w:r>
      <w:r w:rsidR="00124153" w:rsidRPr="002F25D0">
        <w:rPr>
          <w:sz w:val="20"/>
          <w:szCs w:val="20"/>
        </w:rPr>
        <w:t xml:space="preserve">in the present while planning to </w:t>
      </w:r>
      <w:r w:rsidR="0049590E" w:rsidRPr="002F25D0">
        <w:rPr>
          <w:sz w:val="20"/>
          <w:szCs w:val="20"/>
        </w:rPr>
        <w:t xml:space="preserve">be more responsible </w:t>
      </w:r>
      <w:r w:rsidR="00124153" w:rsidRPr="002F25D0">
        <w:rPr>
          <w:sz w:val="20"/>
          <w:szCs w:val="20"/>
        </w:rPr>
        <w:t xml:space="preserve">in the future. </w:t>
      </w:r>
      <w:r w:rsidR="004E219D" w:rsidRPr="002F25D0">
        <w:rPr>
          <w:sz w:val="20"/>
          <w:szCs w:val="20"/>
        </w:rPr>
        <w:t>They</w:t>
      </w:r>
      <w:r w:rsidR="00B5112B" w:rsidRPr="002F25D0">
        <w:rPr>
          <w:sz w:val="20"/>
          <w:szCs w:val="20"/>
        </w:rPr>
        <w:t xml:space="preserve"> </w:t>
      </w:r>
      <w:r w:rsidR="007E5431" w:rsidRPr="002F25D0">
        <w:rPr>
          <w:sz w:val="20"/>
          <w:szCs w:val="20"/>
        </w:rPr>
        <w:t>rationalize</w:t>
      </w:r>
      <w:r w:rsidR="00124153" w:rsidRPr="002F25D0">
        <w:rPr>
          <w:sz w:val="20"/>
          <w:szCs w:val="20"/>
        </w:rPr>
        <w:t xml:space="preserve"> </w:t>
      </w:r>
      <w:r w:rsidR="0049590E" w:rsidRPr="002F25D0">
        <w:rPr>
          <w:sz w:val="20"/>
          <w:szCs w:val="20"/>
        </w:rPr>
        <w:t xml:space="preserve">going </w:t>
      </w:r>
      <w:r w:rsidR="00124153" w:rsidRPr="002F25D0">
        <w:rPr>
          <w:sz w:val="20"/>
          <w:szCs w:val="20"/>
        </w:rPr>
        <w:t>over</w:t>
      </w:r>
      <w:r w:rsidR="0049590E" w:rsidRPr="002F25D0">
        <w:rPr>
          <w:sz w:val="20"/>
          <w:szCs w:val="20"/>
        </w:rPr>
        <w:t xml:space="preserve"> budget this month, </w:t>
      </w:r>
      <w:r w:rsidR="00B5112B" w:rsidRPr="002F25D0">
        <w:rPr>
          <w:sz w:val="20"/>
          <w:szCs w:val="20"/>
        </w:rPr>
        <w:t xml:space="preserve">but </w:t>
      </w:r>
      <w:r w:rsidR="00124153" w:rsidRPr="002F25D0">
        <w:rPr>
          <w:sz w:val="20"/>
          <w:szCs w:val="20"/>
        </w:rPr>
        <w:t xml:space="preserve">simultaneously commit to </w:t>
      </w:r>
      <w:r w:rsidR="0049590E" w:rsidRPr="002F25D0">
        <w:rPr>
          <w:sz w:val="20"/>
          <w:szCs w:val="20"/>
        </w:rPr>
        <w:t>substantial</w:t>
      </w:r>
      <w:r w:rsidR="00124153" w:rsidRPr="002F25D0">
        <w:rPr>
          <w:sz w:val="20"/>
          <w:szCs w:val="20"/>
        </w:rPr>
        <w:t xml:space="preserve"> 401(k) withholdings </w:t>
      </w:r>
      <w:r w:rsidR="00B5112B" w:rsidRPr="002F25D0">
        <w:rPr>
          <w:sz w:val="20"/>
          <w:szCs w:val="20"/>
        </w:rPr>
        <w:t xml:space="preserve">to show they are </w:t>
      </w:r>
      <w:r w:rsidR="0049590E" w:rsidRPr="002F25D0">
        <w:rPr>
          <w:sz w:val="20"/>
          <w:szCs w:val="20"/>
        </w:rPr>
        <w:t xml:space="preserve">serious about getting back on track. </w:t>
      </w:r>
      <w:r w:rsidR="00B5112B" w:rsidRPr="002F25D0">
        <w:rPr>
          <w:sz w:val="20"/>
          <w:szCs w:val="20"/>
        </w:rPr>
        <w:t>W</w:t>
      </w:r>
      <w:r w:rsidR="00124153" w:rsidRPr="002F25D0">
        <w:rPr>
          <w:sz w:val="20"/>
          <w:szCs w:val="20"/>
        </w:rPr>
        <w:t xml:space="preserve">hen </w:t>
      </w:r>
      <w:r w:rsidR="00B5112B" w:rsidRPr="002F25D0">
        <w:rPr>
          <w:sz w:val="20"/>
          <w:szCs w:val="20"/>
        </w:rPr>
        <w:t>thei</w:t>
      </w:r>
      <w:r w:rsidR="00124153" w:rsidRPr="002F25D0">
        <w:rPr>
          <w:sz w:val="20"/>
          <w:szCs w:val="20"/>
        </w:rPr>
        <w:t xml:space="preserve">r </w:t>
      </w:r>
      <w:r w:rsidR="00124153" w:rsidRPr="00B8273B">
        <w:rPr>
          <w:sz w:val="20"/>
          <w:szCs w:val="20"/>
        </w:rPr>
        <w:t>overspending</w:t>
      </w:r>
      <w:r w:rsidR="00B5112B" w:rsidRPr="00B8273B">
        <w:rPr>
          <w:sz w:val="20"/>
          <w:szCs w:val="20"/>
        </w:rPr>
        <w:t xml:space="preserve"> and lack of savings c</w:t>
      </w:r>
      <w:r w:rsidR="00124153" w:rsidRPr="00B8273B">
        <w:rPr>
          <w:sz w:val="20"/>
          <w:szCs w:val="20"/>
        </w:rPr>
        <w:t>atches</w:t>
      </w:r>
      <w:r w:rsidR="00124153" w:rsidRPr="002F25D0">
        <w:rPr>
          <w:sz w:val="20"/>
          <w:szCs w:val="20"/>
        </w:rPr>
        <w:t xml:space="preserve"> up</w:t>
      </w:r>
      <w:r w:rsidR="00B5112B" w:rsidRPr="002F25D0">
        <w:rPr>
          <w:sz w:val="20"/>
          <w:szCs w:val="20"/>
        </w:rPr>
        <w:t xml:space="preserve"> to them</w:t>
      </w:r>
      <w:r w:rsidR="00124153" w:rsidRPr="002F25D0">
        <w:rPr>
          <w:sz w:val="20"/>
          <w:szCs w:val="20"/>
        </w:rPr>
        <w:t xml:space="preserve">, </w:t>
      </w:r>
      <w:r w:rsidR="00B5112B" w:rsidRPr="002F25D0">
        <w:rPr>
          <w:sz w:val="20"/>
          <w:szCs w:val="20"/>
        </w:rPr>
        <w:t>they</w:t>
      </w:r>
      <w:r w:rsidR="00124153" w:rsidRPr="002F25D0">
        <w:rPr>
          <w:sz w:val="20"/>
          <w:szCs w:val="20"/>
        </w:rPr>
        <w:t xml:space="preserve"> </w:t>
      </w:r>
      <w:proofErr w:type="gramStart"/>
      <w:r w:rsidR="00124153" w:rsidRPr="002F25D0">
        <w:rPr>
          <w:sz w:val="20"/>
          <w:szCs w:val="20"/>
        </w:rPr>
        <w:t>have to</w:t>
      </w:r>
      <w:proofErr w:type="gramEnd"/>
      <w:r w:rsidR="00124153" w:rsidRPr="002F25D0">
        <w:rPr>
          <w:sz w:val="20"/>
          <w:szCs w:val="20"/>
        </w:rPr>
        <w:t xml:space="preserve"> </w:t>
      </w:r>
      <w:r w:rsidR="007E5431" w:rsidRPr="002F25D0">
        <w:rPr>
          <w:sz w:val="20"/>
          <w:szCs w:val="20"/>
        </w:rPr>
        <w:t xml:space="preserve">dip into </w:t>
      </w:r>
      <w:r w:rsidR="00B5112B" w:rsidRPr="002F25D0">
        <w:rPr>
          <w:sz w:val="20"/>
          <w:szCs w:val="20"/>
        </w:rPr>
        <w:t>their</w:t>
      </w:r>
      <w:r w:rsidR="00A94B6C" w:rsidRPr="002F25D0">
        <w:rPr>
          <w:sz w:val="20"/>
          <w:szCs w:val="20"/>
        </w:rPr>
        <w:t xml:space="preserve"> long-term investments.</w:t>
      </w:r>
    </w:p>
    <w:p w14:paraId="10E2BE15" w14:textId="7A92B665" w:rsidR="00411C98" w:rsidRPr="003502FC" w:rsidRDefault="00411C98" w:rsidP="00411C98">
      <w:pPr>
        <w:ind w:firstLine="288"/>
        <w:jc w:val="both"/>
        <w:rPr>
          <w:sz w:val="12"/>
          <w:szCs w:val="12"/>
        </w:rPr>
      </w:pPr>
    </w:p>
    <w:p w14:paraId="6CC1EB7E" w14:textId="502F14D6" w:rsidR="001310D8" w:rsidRPr="00EC79D2" w:rsidRDefault="001310D8">
      <w:pPr>
        <w:rPr>
          <w:rFonts w:ascii="Arial" w:hAnsi="Arial" w:cs="Arial"/>
          <w:b/>
          <w:color w:val="FF9933"/>
          <w:sz w:val="20"/>
          <w:szCs w:val="20"/>
        </w:rPr>
      </w:pPr>
      <w:r w:rsidRPr="00EC79D2">
        <w:rPr>
          <w:rFonts w:ascii="Arial" w:hAnsi="Arial" w:cs="Arial"/>
          <w:b/>
          <w:color w:val="FF9933"/>
          <w:sz w:val="20"/>
          <w:szCs w:val="20"/>
        </w:rPr>
        <w:t>The Employer-Sponsored Rainy-Day Account</w:t>
      </w:r>
    </w:p>
    <w:p w14:paraId="59B6A5E8" w14:textId="7C6A49B7" w:rsidR="00E0234C" w:rsidRPr="002F25D0" w:rsidRDefault="0050099D" w:rsidP="002275EB">
      <w:pPr>
        <w:ind w:firstLine="288"/>
        <w:jc w:val="both"/>
        <w:rPr>
          <w:sz w:val="20"/>
          <w:szCs w:val="20"/>
        </w:rPr>
      </w:pPr>
      <w:r w:rsidRPr="00AD1F77">
        <w:rPr>
          <w:noProof/>
          <w:sz w:val="6"/>
          <w:szCs w:val="6"/>
        </w:rPr>
        <mc:AlternateContent>
          <mc:Choice Requires="wps">
            <w:drawing>
              <wp:anchor distT="45720" distB="45720" distL="114300" distR="114300" simplePos="0" relativeHeight="251660288" behindDoc="0" locked="0" layoutInCell="1" allowOverlap="1" wp14:anchorId="59DBE645" wp14:editId="41765C33">
                <wp:simplePos x="0" y="0"/>
                <wp:positionH relativeFrom="column">
                  <wp:posOffset>3714750</wp:posOffset>
                </wp:positionH>
                <wp:positionV relativeFrom="page">
                  <wp:posOffset>7086600</wp:posOffset>
                </wp:positionV>
                <wp:extent cx="3238500" cy="14763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76375"/>
                        </a:xfrm>
                        <a:prstGeom prst="rect">
                          <a:avLst/>
                        </a:prstGeom>
                        <a:solidFill>
                          <a:srgbClr val="FF9933"/>
                        </a:solidFill>
                        <a:ln w="9525">
                          <a:solidFill>
                            <a:srgbClr val="000000"/>
                          </a:solidFill>
                          <a:miter lim="800000"/>
                          <a:headEnd/>
                          <a:tailEnd/>
                        </a:ln>
                      </wps:spPr>
                      <wps:txbx>
                        <w:txbxContent>
                          <w:p w14:paraId="6866D81C" w14:textId="77777777" w:rsidR="00AD1F77" w:rsidRPr="007D532D" w:rsidRDefault="00AD1F77" w:rsidP="00AD1F77">
                            <w:pPr>
                              <w:ind w:firstLine="288"/>
                              <w:jc w:val="both"/>
                              <w:rPr>
                                <w:rFonts w:ascii="Arial" w:hAnsi="Arial" w:cs="Arial"/>
                                <w:b/>
                                <w:color w:val="FFFFFF" w:themeColor="background1"/>
                                <w:sz w:val="8"/>
                                <w:szCs w:val="20"/>
                              </w:rPr>
                            </w:pPr>
                          </w:p>
                          <w:p w14:paraId="6A624724" w14:textId="77777777" w:rsidR="00922161" w:rsidRDefault="00AD1F77" w:rsidP="007D532D">
                            <w:pPr>
                              <w:spacing w:line="300" w:lineRule="exact"/>
                              <w:ind w:firstLine="288"/>
                              <w:jc w:val="both"/>
                              <w:rPr>
                                <w:rFonts w:ascii="Arial" w:hAnsi="Arial" w:cs="Arial"/>
                                <w:b/>
                                <w:color w:val="FFFFFF" w:themeColor="background1"/>
                                <w:sz w:val="20"/>
                                <w:szCs w:val="20"/>
                              </w:rPr>
                            </w:pPr>
                            <w:r w:rsidRPr="007D532D">
                              <w:rPr>
                                <w:rFonts w:ascii="Arial" w:hAnsi="Arial" w:cs="Arial"/>
                                <w:b/>
                                <w:color w:val="FFFFFF" w:themeColor="background1"/>
                                <w:sz w:val="20"/>
                                <w:szCs w:val="20"/>
                              </w:rPr>
                              <w:t xml:space="preserve">If you </w:t>
                            </w:r>
                            <w:proofErr w:type="gramStart"/>
                            <w:r w:rsidRPr="007D532D">
                              <w:rPr>
                                <w:rFonts w:ascii="Arial" w:hAnsi="Arial" w:cs="Arial"/>
                                <w:b/>
                                <w:color w:val="FFFFFF" w:themeColor="background1"/>
                                <w:sz w:val="20"/>
                                <w:szCs w:val="20"/>
                              </w:rPr>
                              <w:t>have to</w:t>
                            </w:r>
                            <w:proofErr w:type="gramEnd"/>
                            <w:r w:rsidRPr="007D532D">
                              <w:rPr>
                                <w:rFonts w:ascii="Arial" w:hAnsi="Arial" w:cs="Arial"/>
                                <w:b/>
                                <w:color w:val="FFFFFF" w:themeColor="background1"/>
                                <w:sz w:val="20"/>
                                <w:szCs w:val="20"/>
                              </w:rPr>
                              <w:t xml:space="preserve"> tap your long-term investment accounts for short-term needs, maybe your saving ought to be re-evaluated.</w:t>
                            </w:r>
                          </w:p>
                          <w:p w14:paraId="3D1C5F8D" w14:textId="4CEAE50F" w:rsidR="00AD1F77" w:rsidRPr="007D532D" w:rsidRDefault="00AD1F77" w:rsidP="007D532D">
                            <w:pPr>
                              <w:spacing w:line="300" w:lineRule="exact"/>
                              <w:ind w:firstLine="288"/>
                              <w:jc w:val="both"/>
                              <w:rPr>
                                <w:rFonts w:ascii="Arial" w:hAnsi="Arial" w:cs="Arial"/>
                                <w:color w:val="FFFFFF" w:themeColor="background1"/>
                                <w:sz w:val="20"/>
                                <w:szCs w:val="20"/>
                              </w:rPr>
                            </w:pPr>
                            <w:r w:rsidRPr="007D532D">
                              <w:rPr>
                                <w:rFonts w:ascii="Arial" w:hAnsi="Arial" w:cs="Arial"/>
                                <w:b/>
                                <w:color w:val="FFFFFF" w:themeColor="background1"/>
                                <w:sz w:val="20"/>
                                <w:szCs w:val="20"/>
                              </w:rPr>
                              <w:t xml:space="preserve"> A review with your financial professionals could be the “nudge” that puts you on the track to steady long-term accumulation.  </w:t>
                            </w:r>
                            <w:r w:rsidRPr="007D532D">
                              <w:rPr>
                                <w:rFonts w:ascii="Arial" w:hAnsi="Arial" w:cs="Arial"/>
                                <w:color w:val="FFFFFF" w:themeColor="background1"/>
                                <w:sz w:val="20"/>
                                <w:szCs w:val="20"/>
                              </w:rPr>
                              <w:t xml:space="preserve">   </w:t>
                            </w:r>
                          </w:p>
                          <w:p w14:paraId="4922DD84" w14:textId="69FFF6DB" w:rsidR="00AD1F77" w:rsidRPr="007D532D" w:rsidRDefault="00AD1F77" w:rsidP="007D532D">
                            <w:pPr>
                              <w:spacing w:line="360" w:lineRule="auto"/>
                              <w:rPr>
                                <w:color w:val="FFFFFF" w:themeColor="background1"/>
                              </w:rPr>
                            </w:pPr>
                          </w:p>
                        </w:txbxContent>
                      </wps:txbx>
                      <wps:bodyPr rot="0" vert="horz" wrap="square" lIns="182880" tIns="73152" rIns="182880" bIns="73152" anchor="t" anchorCtr="0">
                        <a:noAutofit/>
                      </wps:bodyPr>
                    </wps:wsp>
                  </a:graphicData>
                </a:graphic>
                <wp14:sizeRelH relativeFrom="margin">
                  <wp14:pctWidth>0</wp14:pctWidth>
                </wp14:sizeRelH>
                <wp14:sizeRelV relativeFrom="margin">
                  <wp14:pctHeight>0</wp14:pctHeight>
                </wp14:sizeRelV>
              </wp:anchor>
            </w:drawing>
          </mc:Choice>
          <mc:Fallback>
            <w:pict>
              <v:shape w14:anchorId="59DBE645" id="_x0000_s1036" type="#_x0000_t202" style="position:absolute;left:0;text-align:left;margin-left:292.5pt;margin-top:558pt;width:255pt;height:11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" fillcolor="#f93">
                <v:textbox inset="14.4pt,5.76pt,14.4pt,5.76pt">
                  <w:txbxContent>
                    <w:p w14:paraId="6866D81C" w14:textId="77777777" w:rsidR="00AD1F77" w:rsidRPr="007D532D" w:rsidRDefault="00AD1F77" w:rsidP="00AD1F77">
                      <w:pPr>
                        <w:ind w:firstLine="288"/>
                        <w:jc w:val="both"/>
                        <w:rPr>
                          <w:rFonts w:ascii="Arial" w:hAnsi="Arial" w:cs="Arial"/>
                          <w:b/>
                          <w:color w:val="FFFFFF" w:themeColor="background1"/>
                          <w:sz w:val="8"/>
                          <w:szCs w:val="20"/>
                        </w:rPr>
                      </w:pPr>
                    </w:p>
                    <w:p w14:paraId="6A624724" w14:textId="77777777" w:rsidR="00922161" w:rsidRDefault="00AD1F77" w:rsidP="007D532D">
                      <w:pPr>
                        <w:spacing w:line="300" w:lineRule="exact"/>
                        <w:ind w:firstLine="288"/>
                        <w:jc w:val="both"/>
                        <w:rPr>
                          <w:rFonts w:ascii="Arial" w:hAnsi="Arial" w:cs="Arial"/>
                          <w:b/>
                          <w:color w:val="FFFFFF" w:themeColor="background1"/>
                          <w:sz w:val="20"/>
                          <w:szCs w:val="20"/>
                        </w:rPr>
                      </w:pPr>
                      <w:r w:rsidRPr="007D532D">
                        <w:rPr>
                          <w:rFonts w:ascii="Arial" w:hAnsi="Arial" w:cs="Arial"/>
                          <w:b/>
                          <w:color w:val="FFFFFF" w:themeColor="background1"/>
                          <w:sz w:val="20"/>
                          <w:szCs w:val="20"/>
                        </w:rPr>
                        <w:t xml:space="preserve">If you </w:t>
                      </w:r>
                      <w:proofErr w:type="gramStart"/>
                      <w:r w:rsidRPr="007D532D">
                        <w:rPr>
                          <w:rFonts w:ascii="Arial" w:hAnsi="Arial" w:cs="Arial"/>
                          <w:b/>
                          <w:color w:val="FFFFFF" w:themeColor="background1"/>
                          <w:sz w:val="20"/>
                          <w:szCs w:val="20"/>
                        </w:rPr>
                        <w:t>have to</w:t>
                      </w:r>
                      <w:proofErr w:type="gramEnd"/>
                      <w:r w:rsidRPr="007D532D">
                        <w:rPr>
                          <w:rFonts w:ascii="Arial" w:hAnsi="Arial" w:cs="Arial"/>
                          <w:b/>
                          <w:color w:val="FFFFFF" w:themeColor="background1"/>
                          <w:sz w:val="20"/>
                          <w:szCs w:val="20"/>
                        </w:rPr>
                        <w:t xml:space="preserve"> tap your long-term investment accounts for short-term needs, maybe your saving ought to be re-evaluated.</w:t>
                      </w:r>
                    </w:p>
                    <w:p w14:paraId="3D1C5F8D" w14:textId="4CEAE50F" w:rsidR="00AD1F77" w:rsidRPr="007D532D" w:rsidRDefault="00AD1F77" w:rsidP="007D532D">
                      <w:pPr>
                        <w:spacing w:line="300" w:lineRule="exact"/>
                        <w:ind w:firstLine="288"/>
                        <w:jc w:val="both"/>
                        <w:rPr>
                          <w:rFonts w:ascii="Arial" w:hAnsi="Arial" w:cs="Arial"/>
                          <w:color w:val="FFFFFF" w:themeColor="background1"/>
                          <w:sz w:val="20"/>
                          <w:szCs w:val="20"/>
                        </w:rPr>
                      </w:pPr>
                      <w:r w:rsidRPr="007D532D">
                        <w:rPr>
                          <w:rFonts w:ascii="Arial" w:hAnsi="Arial" w:cs="Arial"/>
                          <w:b/>
                          <w:color w:val="FFFFFF" w:themeColor="background1"/>
                          <w:sz w:val="20"/>
                          <w:szCs w:val="20"/>
                        </w:rPr>
                        <w:t xml:space="preserve"> A review with your financial professionals could be the “nudge” that puts you on the track to steady long-term accumulation.  </w:t>
                      </w:r>
                      <w:r w:rsidRPr="007D532D">
                        <w:rPr>
                          <w:rFonts w:ascii="Arial" w:hAnsi="Arial" w:cs="Arial"/>
                          <w:color w:val="FFFFFF" w:themeColor="background1"/>
                          <w:sz w:val="20"/>
                          <w:szCs w:val="20"/>
                        </w:rPr>
                        <w:t xml:space="preserve">   </w:t>
                      </w:r>
                    </w:p>
                    <w:p w14:paraId="4922DD84" w14:textId="69FFF6DB" w:rsidR="00AD1F77" w:rsidRPr="007D532D" w:rsidRDefault="00AD1F77" w:rsidP="007D532D">
                      <w:pPr>
                        <w:spacing w:line="360" w:lineRule="auto"/>
                        <w:rPr>
                          <w:color w:val="FFFFFF" w:themeColor="background1"/>
                        </w:rPr>
                      </w:pPr>
                    </w:p>
                  </w:txbxContent>
                </v:textbox>
                <w10:wrap type="square" anchory="page"/>
              </v:shape>
            </w:pict>
          </mc:Fallback>
        </mc:AlternateContent>
      </w:r>
      <w:r w:rsidR="00E0234C" w:rsidRPr="002F25D0">
        <w:rPr>
          <w:sz w:val="20"/>
          <w:szCs w:val="20"/>
        </w:rPr>
        <w:t xml:space="preserve">To </w:t>
      </w:r>
      <w:r w:rsidR="0064122D" w:rsidRPr="002F25D0">
        <w:rPr>
          <w:sz w:val="20"/>
          <w:szCs w:val="20"/>
        </w:rPr>
        <w:t xml:space="preserve">resolve the saving dilemma, </w:t>
      </w:r>
      <w:r w:rsidR="002275EB" w:rsidRPr="002F25D0">
        <w:rPr>
          <w:sz w:val="20"/>
          <w:szCs w:val="20"/>
        </w:rPr>
        <w:t>the Harvard paper propose</w:t>
      </w:r>
      <w:r w:rsidR="00E567AD">
        <w:rPr>
          <w:sz w:val="20"/>
          <w:szCs w:val="20"/>
        </w:rPr>
        <w:t>s</w:t>
      </w:r>
      <w:r w:rsidR="002275EB" w:rsidRPr="002F25D0">
        <w:rPr>
          <w:sz w:val="20"/>
          <w:szCs w:val="20"/>
        </w:rPr>
        <w:t xml:space="preserve"> </w:t>
      </w:r>
      <w:r w:rsidR="00E0234C" w:rsidRPr="002F25D0">
        <w:rPr>
          <w:sz w:val="20"/>
          <w:szCs w:val="20"/>
        </w:rPr>
        <w:t>employer</w:t>
      </w:r>
      <w:r w:rsidR="0064122D" w:rsidRPr="002F25D0">
        <w:rPr>
          <w:sz w:val="20"/>
          <w:szCs w:val="20"/>
        </w:rPr>
        <w:t>-</w:t>
      </w:r>
      <w:r w:rsidR="00E0234C" w:rsidRPr="002F25D0">
        <w:rPr>
          <w:sz w:val="20"/>
          <w:szCs w:val="20"/>
        </w:rPr>
        <w:t>s</w:t>
      </w:r>
      <w:r w:rsidR="0064122D" w:rsidRPr="002F25D0">
        <w:rPr>
          <w:sz w:val="20"/>
          <w:szCs w:val="20"/>
        </w:rPr>
        <w:t>ponsored p</w:t>
      </w:r>
      <w:r w:rsidR="001B1C5D" w:rsidRPr="002F25D0">
        <w:rPr>
          <w:sz w:val="20"/>
          <w:szCs w:val="20"/>
        </w:rPr>
        <w:t>rograms</w:t>
      </w:r>
      <w:r w:rsidR="0064122D" w:rsidRPr="002F25D0">
        <w:rPr>
          <w:sz w:val="20"/>
          <w:szCs w:val="20"/>
        </w:rPr>
        <w:t xml:space="preserve"> that </w:t>
      </w:r>
      <w:r w:rsidR="0011406D" w:rsidRPr="002F25D0">
        <w:rPr>
          <w:sz w:val="20"/>
          <w:szCs w:val="20"/>
        </w:rPr>
        <w:t>pair</w:t>
      </w:r>
      <w:r w:rsidR="0064122D" w:rsidRPr="002F25D0">
        <w:rPr>
          <w:sz w:val="20"/>
          <w:szCs w:val="20"/>
        </w:rPr>
        <w:t xml:space="preserve"> a qualified </w:t>
      </w:r>
      <w:r w:rsidR="0011406D" w:rsidRPr="002F25D0">
        <w:rPr>
          <w:sz w:val="20"/>
          <w:szCs w:val="20"/>
        </w:rPr>
        <w:t xml:space="preserve">retirement plan with a rainy-day account, </w:t>
      </w:r>
      <w:r w:rsidR="00A94B6C" w:rsidRPr="002F25D0">
        <w:rPr>
          <w:sz w:val="20"/>
          <w:szCs w:val="20"/>
        </w:rPr>
        <w:t>from which workers could withdraw limited amounts of money to meet emergencies</w:t>
      </w:r>
      <w:r w:rsidR="0011406D" w:rsidRPr="002F25D0">
        <w:rPr>
          <w:sz w:val="20"/>
          <w:szCs w:val="20"/>
        </w:rPr>
        <w:t>.</w:t>
      </w:r>
      <w:r w:rsidR="00A94B6C" w:rsidRPr="002F25D0">
        <w:rPr>
          <w:sz w:val="20"/>
          <w:szCs w:val="20"/>
        </w:rPr>
        <w:t xml:space="preserve"> Employees </w:t>
      </w:r>
      <w:r w:rsidR="0064122D" w:rsidRPr="002F25D0">
        <w:rPr>
          <w:sz w:val="20"/>
          <w:szCs w:val="20"/>
        </w:rPr>
        <w:t xml:space="preserve">would </w:t>
      </w:r>
      <w:r w:rsidR="00A94B6C" w:rsidRPr="002F25D0">
        <w:rPr>
          <w:sz w:val="20"/>
          <w:szCs w:val="20"/>
        </w:rPr>
        <w:t xml:space="preserve">commit to a single </w:t>
      </w:r>
      <w:r w:rsidR="00E567AD">
        <w:rPr>
          <w:sz w:val="20"/>
          <w:szCs w:val="20"/>
        </w:rPr>
        <w:t xml:space="preserve">deduction </w:t>
      </w:r>
      <w:r w:rsidR="00A94B6C" w:rsidRPr="002F25D0">
        <w:rPr>
          <w:sz w:val="20"/>
          <w:szCs w:val="20"/>
        </w:rPr>
        <w:t>amount</w:t>
      </w:r>
      <w:r w:rsidR="0064122D" w:rsidRPr="002F25D0">
        <w:rPr>
          <w:sz w:val="20"/>
          <w:szCs w:val="20"/>
        </w:rPr>
        <w:t xml:space="preserve"> from each paycheck</w:t>
      </w:r>
      <w:r w:rsidR="0011406D" w:rsidRPr="002F25D0">
        <w:rPr>
          <w:sz w:val="20"/>
          <w:szCs w:val="20"/>
        </w:rPr>
        <w:t xml:space="preserve">, </w:t>
      </w:r>
      <w:r w:rsidR="004E219D" w:rsidRPr="002F25D0">
        <w:rPr>
          <w:sz w:val="20"/>
          <w:szCs w:val="20"/>
        </w:rPr>
        <w:t>which would</w:t>
      </w:r>
      <w:r w:rsidR="00633611" w:rsidRPr="002F25D0">
        <w:rPr>
          <w:sz w:val="20"/>
          <w:szCs w:val="20"/>
        </w:rPr>
        <w:t xml:space="preserve"> be</w:t>
      </w:r>
      <w:r w:rsidR="00A94B6C" w:rsidRPr="002F25D0">
        <w:rPr>
          <w:sz w:val="20"/>
          <w:szCs w:val="20"/>
        </w:rPr>
        <w:t xml:space="preserve"> divided between </w:t>
      </w:r>
      <w:r w:rsidR="0011406D" w:rsidRPr="002F25D0">
        <w:rPr>
          <w:sz w:val="20"/>
          <w:szCs w:val="20"/>
        </w:rPr>
        <w:t xml:space="preserve">the two </w:t>
      </w:r>
      <w:r w:rsidR="006F3D9F">
        <w:rPr>
          <w:sz w:val="20"/>
          <w:szCs w:val="20"/>
        </w:rPr>
        <w:t>accounts</w:t>
      </w:r>
      <w:r w:rsidR="00E567AD">
        <w:rPr>
          <w:sz w:val="20"/>
          <w:szCs w:val="20"/>
        </w:rPr>
        <w:t xml:space="preserve">, </w:t>
      </w:r>
      <w:r w:rsidR="00A94B6C" w:rsidRPr="002F25D0">
        <w:rPr>
          <w:sz w:val="20"/>
          <w:szCs w:val="20"/>
        </w:rPr>
        <w:t xml:space="preserve">according to pre-established </w:t>
      </w:r>
      <w:r w:rsidR="006F3D9F">
        <w:rPr>
          <w:sz w:val="20"/>
          <w:szCs w:val="20"/>
        </w:rPr>
        <w:t>criteria.</w:t>
      </w:r>
    </w:p>
    <w:p w14:paraId="421E8690" w14:textId="7D4188C1" w:rsidR="00E0234C" w:rsidRPr="002F25D0" w:rsidRDefault="00E0234C" w:rsidP="002275EB">
      <w:pPr>
        <w:ind w:firstLine="288"/>
        <w:jc w:val="both"/>
        <w:rPr>
          <w:sz w:val="20"/>
          <w:szCs w:val="20"/>
        </w:rPr>
      </w:pPr>
      <w:r w:rsidRPr="002F25D0">
        <w:rPr>
          <w:sz w:val="20"/>
          <w:szCs w:val="20"/>
        </w:rPr>
        <w:t xml:space="preserve">The less an employee has in rainy-day savings, the </w:t>
      </w:r>
      <w:r w:rsidR="00FA3A91" w:rsidRPr="002F25D0">
        <w:rPr>
          <w:sz w:val="20"/>
          <w:szCs w:val="20"/>
        </w:rPr>
        <w:t xml:space="preserve">greater </w:t>
      </w:r>
      <w:r w:rsidR="006F3D9F">
        <w:rPr>
          <w:sz w:val="20"/>
          <w:szCs w:val="20"/>
        </w:rPr>
        <w:t xml:space="preserve">the </w:t>
      </w:r>
      <w:r w:rsidR="00FA3A91" w:rsidRPr="002F25D0">
        <w:rPr>
          <w:sz w:val="20"/>
          <w:szCs w:val="20"/>
        </w:rPr>
        <w:t xml:space="preserve">percentage of </w:t>
      </w:r>
      <w:r w:rsidRPr="002F25D0">
        <w:rPr>
          <w:sz w:val="20"/>
          <w:szCs w:val="20"/>
        </w:rPr>
        <w:t xml:space="preserve">contributions go </w:t>
      </w:r>
      <w:r w:rsidR="00FA3A91" w:rsidRPr="002F25D0">
        <w:rPr>
          <w:sz w:val="20"/>
          <w:szCs w:val="20"/>
        </w:rPr>
        <w:t>to this account</w:t>
      </w:r>
      <w:r w:rsidRPr="002F25D0">
        <w:rPr>
          <w:sz w:val="20"/>
          <w:szCs w:val="20"/>
        </w:rPr>
        <w:t xml:space="preserve">. </w:t>
      </w:r>
      <w:r w:rsidR="0011406D" w:rsidRPr="002F25D0">
        <w:rPr>
          <w:sz w:val="20"/>
          <w:szCs w:val="20"/>
        </w:rPr>
        <w:t>A</w:t>
      </w:r>
      <w:r w:rsidRPr="002F25D0">
        <w:rPr>
          <w:sz w:val="20"/>
          <w:szCs w:val="20"/>
        </w:rPr>
        <w:t xml:space="preserve">s </w:t>
      </w:r>
      <w:r w:rsidR="0011406D" w:rsidRPr="002F25D0">
        <w:rPr>
          <w:sz w:val="20"/>
          <w:szCs w:val="20"/>
        </w:rPr>
        <w:t xml:space="preserve">cash reserves </w:t>
      </w:r>
      <w:r w:rsidRPr="002F25D0">
        <w:rPr>
          <w:sz w:val="20"/>
          <w:szCs w:val="20"/>
        </w:rPr>
        <w:t xml:space="preserve">build, </w:t>
      </w:r>
      <w:r w:rsidR="006F3D9F">
        <w:rPr>
          <w:sz w:val="20"/>
          <w:szCs w:val="20"/>
        </w:rPr>
        <w:t xml:space="preserve">the amount invested in </w:t>
      </w:r>
      <w:r w:rsidRPr="002F25D0">
        <w:rPr>
          <w:sz w:val="20"/>
          <w:szCs w:val="20"/>
        </w:rPr>
        <w:t xml:space="preserve">the retirement </w:t>
      </w:r>
      <w:r w:rsidR="0011406D" w:rsidRPr="002F25D0">
        <w:rPr>
          <w:sz w:val="20"/>
          <w:szCs w:val="20"/>
        </w:rPr>
        <w:t>plan increase</w:t>
      </w:r>
      <w:r w:rsidR="006F3D9F">
        <w:rPr>
          <w:sz w:val="20"/>
          <w:szCs w:val="20"/>
        </w:rPr>
        <w:t>s</w:t>
      </w:r>
      <w:r w:rsidR="0011406D" w:rsidRPr="002F25D0">
        <w:rPr>
          <w:sz w:val="20"/>
          <w:szCs w:val="20"/>
        </w:rPr>
        <w:t xml:space="preserve">. </w:t>
      </w:r>
      <w:r w:rsidR="004E219D" w:rsidRPr="002F25D0">
        <w:rPr>
          <w:sz w:val="20"/>
          <w:szCs w:val="20"/>
        </w:rPr>
        <w:t>When</w:t>
      </w:r>
      <w:r w:rsidR="00A14F60" w:rsidRPr="002F25D0">
        <w:rPr>
          <w:sz w:val="20"/>
          <w:szCs w:val="20"/>
        </w:rPr>
        <w:t xml:space="preserve"> a withdrawal is </w:t>
      </w:r>
      <w:r w:rsidR="0011406D" w:rsidRPr="002F25D0">
        <w:rPr>
          <w:sz w:val="20"/>
          <w:szCs w:val="20"/>
        </w:rPr>
        <w:t>made</w:t>
      </w:r>
      <w:r w:rsidR="00A14F60" w:rsidRPr="002F25D0">
        <w:rPr>
          <w:sz w:val="20"/>
          <w:szCs w:val="20"/>
        </w:rPr>
        <w:t xml:space="preserve"> from the rainy-day account, </w:t>
      </w:r>
      <w:r w:rsidR="006F3D9F">
        <w:rPr>
          <w:sz w:val="20"/>
          <w:szCs w:val="20"/>
        </w:rPr>
        <w:t>deductions</w:t>
      </w:r>
      <w:r w:rsidR="00A14F60" w:rsidRPr="002F25D0">
        <w:rPr>
          <w:sz w:val="20"/>
          <w:szCs w:val="20"/>
        </w:rPr>
        <w:t xml:space="preserve"> </w:t>
      </w:r>
      <w:r w:rsidR="0011406D" w:rsidRPr="002F25D0">
        <w:rPr>
          <w:sz w:val="20"/>
          <w:szCs w:val="20"/>
        </w:rPr>
        <w:t xml:space="preserve">are recalibrated </w:t>
      </w:r>
      <w:r w:rsidR="00A14F60" w:rsidRPr="002F25D0">
        <w:rPr>
          <w:sz w:val="20"/>
          <w:szCs w:val="20"/>
        </w:rPr>
        <w:t xml:space="preserve">until the </w:t>
      </w:r>
      <w:r w:rsidR="00FA3A91" w:rsidRPr="002F25D0">
        <w:rPr>
          <w:sz w:val="20"/>
          <w:szCs w:val="20"/>
        </w:rPr>
        <w:t xml:space="preserve">cash reserve </w:t>
      </w:r>
      <w:r w:rsidR="00A14F60" w:rsidRPr="002F25D0">
        <w:rPr>
          <w:sz w:val="20"/>
          <w:szCs w:val="20"/>
        </w:rPr>
        <w:t>balance returns to a previously agreed-upon level.</w:t>
      </w:r>
    </w:p>
    <w:p w14:paraId="372536CA" w14:textId="2E9B14CF" w:rsidR="0011406D" w:rsidRPr="002F25D0" w:rsidRDefault="001B1C5D" w:rsidP="00E51BF6">
      <w:pPr>
        <w:ind w:firstLine="288"/>
        <w:jc w:val="both"/>
        <w:rPr>
          <w:sz w:val="20"/>
          <w:szCs w:val="20"/>
        </w:rPr>
      </w:pPr>
      <w:r w:rsidRPr="002F25D0">
        <w:rPr>
          <w:sz w:val="20"/>
          <w:szCs w:val="20"/>
        </w:rPr>
        <w:t>T</w:t>
      </w:r>
      <w:r w:rsidR="0064122D" w:rsidRPr="002F25D0">
        <w:rPr>
          <w:sz w:val="20"/>
          <w:szCs w:val="20"/>
        </w:rPr>
        <w:t xml:space="preserve">he concept is simple, </w:t>
      </w:r>
      <w:r w:rsidRPr="002F25D0">
        <w:rPr>
          <w:sz w:val="20"/>
          <w:szCs w:val="20"/>
        </w:rPr>
        <w:t xml:space="preserve">but </w:t>
      </w:r>
      <w:r w:rsidR="0064122D" w:rsidRPr="002F25D0">
        <w:rPr>
          <w:sz w:val="20"/>
          <w:szCs w:val="20"/>
        </w:rPr>
        <w:t xml:space="preserve">the devil is in the details. Combining an accessible rainy-day account with a qualified retirement plan </w:t>
      </w:r>
      <w:r w:rsidRPr="002F25D0">
        <w:rPr>
          <w:sz w:val="20"/>
          <w:szCs w:val="20"/>
        </w:rPr>
        <w:t>would require</w:t>
      </w:r>
      <w:r w:rsidR="0064122D" w:rsidRPr="002F25D0">
        <w:rPr>
          <w:sz w:val="20"/>
          <w:szCs w:val="20"/>
        </w:rPr>
        <w:t xml:space="preserve"> </w:t>
      </w:r>
      <w:r w:rsidRPr="002F25D0">
        <w:rPr>
          <w:sz w:val="20"/>
          <w:szCs w:val="20"/>
        </w:rPr>
        <w:t>different</w:t>
      </w:r>
      <w:r w:rsidR="0064122D" w:rsidRPr="002F25D0">
        <w:rPr>
          <w:sz w:val="20"/>
          <w:szCs w:val="20"/>
        </w:rPr>
        <w:t xml:space="preserve"> standards for </w:t>
      </w:r>
      <w:r w:rsidR="00E51BF6">
        <w:rPr>
          <w:sz w:val="20"/>
          <w:szCs w:val="20"/>
        </w:rPr>
        <w:br w:type="column"/>
      </w:r>
      <w:r w:rsidRPr="002F25D0">
        <w:rPr>
          <w:sz w:val="20"/>
          <w:szCs w:val="20"/>
        </w:rPr>
        <w:t xml:space="preserve">accounting, </w:t>
      </w:r>
      <w:r w:rsidR="0064122D" w:rsidRPr="002F25D0">
        <w:rPr>
          <w:sz w:val="20"/>
          <w:szCs w:val="20"/>
        </w:rPr>
        <w:t>contribution</w:t>
      </w:r>
      <w:r w:rsidRPr="002F25D0">
        <w:rPr>
          <w:sz w:val="20"/>
          <w:szCs w:val="20"/>
        </w:rPr>
        <w:t xml:space="preserve"> limits</w:t>
      </w:r>
      <w:r w:rsidR="0064122D" w:rsidRPr="002F25D0">
        <w:rPr>
          <w:sz w:val="20"/>
          <w:szCs w:val="20"/>
        </w:rPr>
        <w:t xml:space="preserve">, taxation, </w:t>
      </w:r>
      <w:r w:rsidR="004E219D" w:rsidRPr="002F25D0">
        <w:rPr>
          <w:sz w:val="20"/>
          <w:szCs w:val="20"/>
        </w:rPr>
        <w:t>withdrawals</w:t>
      </w:r>
      <w:r w:rsidR="0064122D" w:rsidRPr="002F25D0">
        <w:rPr>
          <w:sz w:val="20"/>
          <w:szCs w:val="20"/>
        </w:rPr>
        <w:t xml:space="preserve">, </w:t>
      </w:r>
      <w:r w:rsidRPr="002F25D0">
        <w:rPr>
          <w:sz w:val="20"/>
          <w:szCs w:val="20"/>
        </w:rPr>
        <w:t xml:space="preserve">and </w:t>
      </w:r>
      <w:r w:rsidR="0064122D" w:rsidRPr="002F25D0">
        <w:rPr>
          <w:sz w:val="20"/>
          <w:szCs w:val="20"/>
        </w:rPr>
        <w:t xml:space="preserve">product options. </w:t>
      </w:r>
      <w:r w:rsidRPr="002F25D0">
        <w:rPr>
          <w:sz w:val="20"/>
          <w:szCs w:val="20"/>
        </w:rPr>
        <w:t>That’s more work – and responsibility – for employers</w:t>
      </w:r>
      <w:r w:rsidR="007C7F90" w:rsidRPr="002F25D0">
        <w:rPr>
          <w:sz w:val="20"/>
          <w:szCs w:val="20"/>
        </w:rPr>
        <w:t xml:space="preserve">. But the study’s authors think the benefits would be significant: </w:t>
      </w:r>
      <w:r w:rsidR="0011406D" w:rsidRPr="002F25D0">
        <w:rPr>
          <w:sz w:val="20"/>
          <w:szCs w:val="20"/>
        </w:rPr>
        <w:t>“(W)e believe that automatically enrolling workers into an employer-sponsored payroll deduction ‘rainy day’ or ‘emergency’ savings account could be a cost-effective means of helping households accumulate liquid savings to meet possible urgent pre-retirement expenditure needs.”</w:t>
      </w:r>
    </w:p>
    <w:p w14:paraId="1BB523C2" w14:textId="77777777" w:rsidR="00AE6881" w:rsidRPr="00EC79D2" w:rsidRDefault="00AE6881" w:rsidP="00EC79D2">
      <w:pPr>
        <w:rPr>
          <w:rFonts w:ascii="Arial" w:hAnsi="Arial" w:cs="Arial"/>
          <w:b/>
          <w:sz w:val="20"/>
          <w:szCs w:val="20"/>
        </w:rPr>
      </w:pPr>
    </w:p>
    <w:p w14:paraId="7D025156" w14:textId="0C19FA10" w:rsidR="00AE6881" w:rsidRPr="00EC79D2" w:rsidRDefault="00141195" w:rsidP="00EC79D2">
      <w:pPr>
        <w:rPr>
          <w:rFonts w:ascii="Arial" w:hAnsi="Arial" w:cs="Arial"/>
          <w:b/>
          <w:color w:val="FF9933"/>
          <w:sz w:val="20"/>
          <w:szCs w:val="20"/>
        </w:rPr>
      </w:pPr>
      <w:r w:rsidRPr="00EC79D2">
        <w:rPr>
          <w:rFonts w:ascii="Arial" w:hAnsi="Arial" w:cs="Arial"/>
          <w:b/>
          <w:color w:val="FF9933"/>
          <w:sz w:val="20"/>
          <w:szCs w:val="20"/>
        </w:rPr>
        <w:t>A Validation of</w:t>
      </w:r>
      <w:r w:rsidR="003502FC" w:rsidRPr="00EC79D2">
        <w:rPr>
          <w:rFonts w:ascii="Arial" w:hAnsi="Arial" w:cs="Arial"/>
          <w:b/>
          <w:color w:val="FF9933"/>
          <w:sz w:val="20"/>
          <w:szCs w:val="20"/>
        </w:rPr>
        <w:t xml:space="preserve"> the</w:t>
      </w:r>
      <w:r w:rsidR="00BA34C5" w:rsidRPr="00EC79D2">
        <w:rPr>
          <w:rFonts w:ascii="Arial" w:hAnsi="Arial" w:cs="Arial"/>
          <w:b/>
          <w:color w:val="FF9933"/>
          <w:sz w:val="20"/>
          <w:szCs w:val="20"/>
        </w:rPr>
        <w:t xml:space="preserve"> </w:t>
      </w:r>
      <w:r w:rsidR="00AE6881" w:rsidRPr="00EC79D2">
        <w:rPr>
          <w:rFonts w:ascii="Arial" w:hAnsi="Arial" w:cs="Arial"/>
          <w:b/>
          <w:color w:val="FF9933"/>
          <w:sz w:val="20"/>
          <w:szCs w:val="20"/>
        </w:rPr>
        <w:t>Protection-First</w:t>
      </w:r>
      <w:r w:rsidR="00BA34C5" w:rsidRPr="00EC79D2">
        <w:rPr>
          <w:rFonts w:ascii="Arial" w:hAnsi="Arial" w:cs="Arial"/>
          <w:b/>
          <w:color w:val="FF9933"/>
          <w:sz w:val="20"/>
          <w:szCs w:val="20"/>
        </w:rPr>
        <w:t xml:space="preserve"> Approach</w:t>
      </w:r>
      <w:r w:rsidR="00451B7C" w:rsidRPr="00EC79D2">
        <w:rPr>
          <w:rFonts w:ascii="Arial" w:hAnsi="Arial" w:cs="Arial"/>
          <w:b/>
          <w:color w:val="FF9933"/>
          <w:sz w:val="20"/>
          <w:szCs w:val="20"/>
        </w:rPr>
        <w:t xml:space="preserve"> </w:t>
      </w:r>
    </w:p>
    <w:p w14:paraId="55AC1A27" w14:textId="1F145C17" w:rsidR="001310D8" w:rsidRPr="002F25D0" w:rsidRDefault="00451B7C" w:rsidP="002275EB">
      <w:pPr>
        <w:ind w:firstLine="288"/>
        <w:jc w:val="both"/>
        <w:rPr>
          <w:sz w:val="20"/>
          <w:szCs w:val="20"/>
        </w:rPr>
      </w:pPr>
      <w:r w:rsidRPr="002F25D0">
        <w:rPr>
          <w:sz w:val="20"/>
          <w:szCs w:val="20"/>
        </w:rPr>
        <w:t>The only novelty in the rainy-day account idea is having an employer “nudge” you toward doing it. Perhaps the real news here is retirement experts acknowledging the essential nature of cash reserves. This validates the “</w:t>
      </w:r>
      <w:r w:rsidR="004E219D" w:rsidRPr="002F25D0">
        <w:rPr>
          <w:sz w:val="20"/>
          <w:szCs w:val="20"/>
        </w:rPr>
        <w:t>protection-first</w:t>
      </w:r>
      <w:r w:rsidRPr="002F25D0">
        <w:rPr>
          <w:sz w:val="20"/>
          <w:szCs w:val="20"/>
        </w:rPr>
        <w:t>”</w:t>
      </w:r>
      <w:r w:rsidR="004E219D" w:rsidRPr="002F25D0">
        <w:rPr>
          <w:sz w:val="20"/>
          <w:szCs w:val="20"/>
        </w:rPr>
        <w:t xml:space="preserve"> approach to personal finance</w:t>
      </w:r>
      <w:r w:rsidRPr="002F25D0">
        <w:rPr>
          <w:sz w:val="20"/>
          <w:szCs w:val="20"/>
        </w:rPr>
        <w:t>, which is embodied in the phrase</w:t>
      </w:r>
      <w:r w:rsidR="004E219D" w:rsidRPr="002F25D0">
        <w:rPr>
          <w:sz w:val="20"/>
          <w:szCs w:val="20"/>
        </w:rPr>
        <w:t xml:space="preserve">: </w:t>
      </w:r>
      <w:r w:rsidRPr="002F25D0">
        <w:rPr>
          <w:sz w:val="20"/>
          <w:szCs w:val="20"/>
        </w:rPr>
        <w:t xml:space="preserve">“Tomorrows come next, todays come </w:t>
      </w:r>
      <w:r w:rsidR="00C34A05" w:rsidRPr="002F25D0">
        <w:rPr>
          <w:sz w:val="20"/>
          <w:szCs w:val="20"/>
        </w:rPr>
        <w:t>first</w:t>
      </w:r>
      <w:r w:rsidRPr="002F25D0">
        <w:rPr>
          <w:sz w:val="20"/>
          <w:szCs w:val="20"/>
        </w:rPr>
        <w:t>.”</w:t>
      </w:r>
    </w:p>
    <w:p w14:paraId="4A8720A1" w14:textId="235BF9F9" w:rsidR="00141195" w:rsidRPr="002F25D0" w:rsidRDefault="00141195" w:rsidP="002275EB">
      <w:pPr>
        <w:ind w:firstLine="288"/>
        <w:jc w:val="both"/>
        <w:rPr>
          <w:sz w:val="20"/>
          <w:szCs w:val="20"/>
        </w:rPr>
      </w:pPr>
      <w:r w:rsidRPr="002F25D0">
        <w:rPr>
          <w:sz w:val="20"/>
          <w:szCs w:val="20"/>
        </w:rPr>
        <w:t>Consumers might associate the protection-first philosophy with life and disability insurance, a will</w:t>
      </w:r>
      <w:r w:rsidR="003502FC">
        <w:rPr>
          <w:sz w:val="20"/>
          <w:szCs w:val="20"/>
        </w:rPr>
        <w:t>,</w:t>
      </w:r>
      <w:r w:rsidRPr="002F25D0">
        <w:rPr>
          <w:sz w:val="20"/>
          <w:szCs w:val="20"/>
        </w:rPr>
        <w:t xml:space="preserve"> </w:t>
      </w:r>
      <w:r w:rsidR="003502FC">
        <w:rPr>
          <w:sz w:val="20"/>
          <w:szCs w:val="20"/>
        </w:rPr>
        <w:t>and other policies or legal devices</w:t>
      </w:r>
      <w:r w:rsidR="006F3D9F">
        <w:rPr>
          <w:sz w:val="20"/>
          <w:szCs w:val="20"/>
        </w:rPr>
        <w:t>,</w:t>
      </w:r>
      <w:r w:rsidR="003502FC">
        <w:rPr>
          <w:sz w:val="20"/>
          <w:szCs w:val="20"/>
        </w:rPr>
        <w:t xml:space="preserve"> </w:t>
      </w:r>
      <w:r w:rsidR="006F3D9F">
        <w:rPr>
          <w:sz w:val="20"/>
          <w:szCs w:val="20"/>
        </w:rPr>
        <w:t xml:space="preserve">and </w:t>
      </w:r>
      <w:r w:rsidR="00C34A05" w:rsidRPr="002F25D0">
        <w:rPr>
          <w:sz w:val="20"/>
          <w:szCs w:val="20"/>
        </w:rPr>
        <w:t xml:space="preserve">those items are </w:t>
      </w:r>
      <w:r w:rsidRPr="002F25D0">
        <w:rPr>
          <w:sz w:val="20"/>
          <w:szCs w:val="20"/>
        </w:rPr>
        <w:t>essential</w:t>
      </w:r>
      <w:r w:rsidR="00C34A05" w:rsidRPr="002F25D0">
        <w:rPr>
          <w:sz w:val="20"/>
          <w:szCs w:val="20"/>
        </w:rPr>
        <w:t xml:space="preserve"> components of financial protection. </w:t>
      </w:r>
      <w:r w:rsidR="006F3D9F">
        <w:rPr>
          <w:sz w:val="20"/>
          <w:szCs w:val="20"/>
        </w:rPr>
        <w:t xml:space="preserve">But saving </w:t>
      </w:r>
      <w:r w:rsidR="00783B30" w:rsidRPr="002F25D0">
        <w:rPr>
          <w:sz w:val="20"/>
          <w:szCs w:val="20"/>
        </w:rPr>
        <w:t xml:space="preserve">for today’s unforeseen events </w:t>
      </w:r>
      <w:r w:rsidR="00451B7C" w:rsidRPr="002F25D0">
        <w:rPr>
          <w:sz w:val="20"/>
          <w:szCs w:val="20"/>
        </w:rPr>
        <w:t>is</w:t>
      </w:r>
      <w:r w:rsidR="00783B30" w:rsidRPr="002F25D0">
        <w:rPr>
          <w:sz w:val="20"/>
          <w:szCs w:val="20"/>
        </w:rPr>
        <w:t xml:space="preserve"> </w:t>
      </w:r>
      <w:r w:rsidR="006F3D9F">
        <w:rPr>
          <w:sz w:val="20"/>
          <w:szCs w:val="20"/>
        </w:rPr>
        <w:t>equally important</w:t>
      </w:r>
      <w:r w:rsidR="00783B30" w:rsidRPr="002F25D0">
        <w:rPr>
          <w:sz w:val="20"/>
          <w:szCs w:val="20"/>
        </w:rPr>
        <w:t xml:space="preserve"> </w:t>
      </w:r>
      <w:r w:rsidRPr="002F25D0">
        <w:rPr>
          <w:sz w:val="20"/>
          <w:szCs w:val="20"/>
        </w:rPr>
        <w:t>in</w:t>
      </w:r>
      <w:r w:rsidR="00783B30" w:rsidRPr="002F25D0">
        <w:rPr>
          <w:sz w:val="20"/>
          <w:szCs w:val="20"/>
        </w:rPr>
        <w:t xml:space="preserve"> keeping </w:t>
      </w:r>
      <w:r w:rsidRPr="002F25D0">
        <w:rPr>
          <w:sz w:val="20"/>
          <w:szCs w:val="20"/>
        </w:rPr>
        <w:t>your</w:t>
      </w:r>
      <w:r w:rsidR="00783B30" w:rsidRPr="002F25D0">
        <w:rPr>
          <w:sz w:val="20"/>
          <w:szCs w:val="20"/>
        </w:rPr>
        <w:t xml:space="preserve"> plans for tomorrow from being derailed.</w:t>
      </w:r>
    </w:p>
    <w:p w14:paraId="59AEA4B1" w14:textId="6251466D" w:rsidR="006F3D9F" w:rsidRDefault="00141195" w:rsidP="002275EB">
      <w:pPr>
        <w:ind w:firstLine="288"/>
        <w:jc w:val="both"/>
        <w:rPr>
          <w:sz w:val="20"/>
          <w:szCs w:val="20"/>
        </w:rPr>
      </w:pPr>
      <w:r w:rsidRPr="002F25D0">
        <w:rPr>
          <w:sz w:val="20"/>
          <w:szCs w:val="20"/>
        </w:rPr>
        <w:t xml:space="preserve">Retirement accumulation is often presented as a stand-alone issue, with experts of various stripes trying to boost either deposits or returns through new platforms or products. But unless retirement accumulation is integrated into the bigger picture of your financial life, you may always struggle to achieve your long-term objectives. </w:t>
      </w:r>
      <w:r w:rsidR="001342D7" w:rsidRPr="002F25D0">
        <w:rPr>
          <w:sz w:val="20"/>
          <w:szCs w:val="20"/>
        </w:rPr>
        <w:t>While s</w:t>
      </w:r>
      <w:r w:rsidRPr="002F25D0">
        <w:rPr>
          <w:sz w:val="20"/>
          <w:szCs w:val="20"/>
        </w:rPr>
        <w:t xml:space="preserve">ome see </w:t>
      </w:r>
      <w:r w:rsidR="001342D7" w:rsidRPr="002F25D0">
        <w:rPr>
          <w:sz w:val="20"/>
          <w:szCs w:val="20"/>
        </w:rPr>
        <w:t>p</w:t>
      </w:r>
      <w:r w:rsidRPr="002F25D0">
        <w:rPr>
          <w:sz w:val="20"/>
          <w:szCs w:val="20"/>
        </w:rPr>
        <w:t xml:space="preserve">rotection-first </w:t>
      </w:r>
      <w:r w:rsidR="001342D7" w:rsidRPr="002F25D0">
        <w:rPr>
          <w:sz w:val="20"/>
          <w:szCs w:val="20"/>
        </w:rPr>
        <w:t xml:space="preserve">as just one opinion about how to order your financial life, these new studies say it’s an approach that </w:t>
      </w:r>
      <w:r w:rsidR="006F3D9F">
        <w:rPr>
          <w:sz w:val="20"/>
          <w:szCs w:val="20"/>
        </w:rPr>
        <w:t xml:space="preserve">sets the stage for </w:t>
      </w:r>
      <w:r w:rsidR="001342D7" w:rsidRPr="002F25D0">
        <w:rPr>
          <w:sz w:val="20"/>
          <w:szCs w:val="20"/>
        </w:rPr>
        <w:t>long-term success.</w:t>
      </w:r>
      <w:r w:rsidR="009F6FF3">
        <w:rPr>
          <w:sz w:val="20"/>
          <w:szCs w:val="20"/>
        </w:rPr>
        <w:t xml:space="preserve">   </w:t>
      </w:r>
      <w:r w:rsidR="009F6FF3">
        <w:rPr>
          <w:sz w:val="20"/>
          <w:szCs w:val="20"/>
        </w:rPr>
        <w:sym w:font="Wingdings" w:char="F076"/>
      </w:r>
    </w:p>
    <w:p w14:paraId="138EFCBF" w14:textId="5208B1F0" w:rsidR="00AD1F77" w:rsidRDefault="00AD1F77" w:rsidP="00D3390C">
      <w:pPr>
        <w:jc w:val="both"/>
        <w:rPr>
          <w:sz w:val="20"/>
          <w:szCs w:val="20"/>
        </w:rPr>
      </w:pPr>
    </w:p>
    <w:p w14:paraId="329F212D" w14:textId="77777777" w:rsidR="00CE3396" w:rsidRPr="00EB053D" w:rsidRDefault="00CE3396" w:rsidP="00D3390C">
      <w:pPr>
        <w:jc w:val="both"/>
        <w:rPr>
          <w:sz w:val="14"/>
          <w:szCs w:val="20"/>
        </w:rPr>
      </w:pPr>
    </w:p>
    <w:p w14:paraId="4292687F" w14:textId="12E8C3DF" w:rsidR="00FC5637" w:rsidRPr="00CE3396" w:rsidRDefault="00FB5729" w:rsidP="00FB5729">
      <w:pPr>
        <w:shd w:val="clear" w:color="auto" w:fill="FFFFFF"/>
        <w:rPr>
          <w:rFonts w:asciiTheme="minorHAnsi" w:eastAsia="Times New Roman" w:hAnsiTheme="minorHAnsi" w:cstheme="minorHAnsi"/>
          <w:bCs/>
          <w:color w:val="212121"/>
          <w:sz w:val="16"/>
          <w:szCs w:val="16"/>
        </w:rPr>
      </w:pPr>
      <w:r w:rsidRPr="00FB5729">
        <w:rPr>
          <w:rFonts w:asciiTheme="minorHAnsi" w:hAnsiTheme="minorHAnsi" w:cstheme="minorHAnsi"/>
          <w:sz w:val="16"/>
          <w:szCs w:val="16"/>
        </w:rPr>
        <w:t>*</w:t>
      </w:r>
      <w:r w:rsidRPr="00FB5729">
        <w:rPr>
          <w:rFonts w:asciiTheme="minorHAnsi" w:hAnsiTheme="minorHAnsi" w:cstheme="minorHAnsi"/>
        </w:rPr>
        <w:t xml:space="preserve"> </w:t>
      </w:r>
      <w:r w:rsidRPr="00FB5729">
        <w:rPr>
          <w:rFonts w:asciiTheme="minorHAnsi" w:eastAsia="Times New Roman" w:hAnsiTheme="minorHAnsi" w:cstheme="minorHAnsi"/>
          <w:bCs/>
          <w:color w:val="212121"/>
          <w:sz w:val="16"/>
          <w:szCs w:val="16"/>
        </w:rPr>
        <w:t xml:space="preserve">"Building Emergency Savings Through Employer-Sponsored </w:t>
      </w:r>
      <w:proofErr w:type="gramStart"/>
      <w:r w:rsidRPr="00FB5729">
        <w:rPr>
          <w:rFonts w:asciiTheme="minorHAnsi" w:eastAsia="Times New Roman" w:hAnsiTheme="minorHAnsi" w:cstheme="minorHAnsi"/>
          <w:bCs/>
          <w:color w:val="212121"/>
          <w:sz w:val="16"/>
          <w:szCs w:val="16"/>
        </w:rPr>
        <w:t>Rainy Day</w:t>
      </w:r>
      <w:proofErr w:type="gramEnd"/>
      <w:r w:rsidRPr="00FB5729">
        <w:rPr>
          <w:rFonts w:asciiTheme="minorHAnsi" w:eastAsia="Times New Roman" w:hAnsiTheme="minorHAnsi" w:cstheme="minorHAnsi"/>
          <w:bCs/>
          <w:color w:val="212121"/>
          <w:sz w:val="16"/>
          <w:szCs w:val="16"/>
        </w:rPr>
        <w:t xml:space="preserve"> Savings Accounts"</w:t>
      </w:r>
      <w:r w:rsidRPr="00FB5729">
        <w:rPr>
          <w:rFonts w:asciiTheme="minorHAnsi" w:eastAsia="Times New Roman" w:hAnsiTheme="minorHAnsi" w:cstheme="minorHAnsi"/>
          <w:b/>
          <w:bCs/>
          <w:color w:val="212121"/>
          <w:sz w:val="16"/>
          <w:szCs w:val="16"/>
        </w:rPr>
        <w:t> </w:t>
      </w:r>
      <w:r w:rsidRPr="00FB5729">
        <w:rPr>
          <w:rFonts w:asciiTheme="minorHAnsi" w:eastAsia="Times New Roman" w:hAnsiTheme="minorHAnsi" w:cstheme="minorHAnsi"/>
          <w:bCs/>
          <w:color w:val="212121"/>
          <w:sz w:val="16"/>
          <w:szCs w:val="16"/>
        </w:rPr>
        <w:t>by</w:t>
      </w:r>
      <w:r w:rsidRPr="00FB5729">
        <w:rPr>
          <w:rFonts w:asciiTheme="minorHAnsi" w:eastAsia="Times New Roman" w:hAnsiTheme="minorHAnsi" w:cstheme="minorHAnsi"/>
          <w:b/>
          <w:bCs/>
          <w:color w:val="212121"/>
          <w:sz w:val="16"/>
          <w:szCs w:val="16"/>
        </w:rPr>
        <w:t xml:space="preserve"> </w:t>
      </w:r>
      <w:r w:rsidRPr="00FB5729">
        <w:rPr>
          <w:rFonts w:asciiTheme="minorHAnsi" w:eastAsia="Times New Roman" w:hAnsiTheme="minorHAnsi" w:cstheme="minorHAnsi"/>
          <w:color w:val="212121"/>
          <w:sz w:val="16"/>
          <w:szCs w:val="16"/>
        </w:rPr>
        <w:t xml:space="preserve">John </w:t>
      </w:r>
      <w:proofErr w:type="spellStart"/>
      <w:r w:rsidRPr="00FB5729">
        <w:rPr>
          <w:rFonts w:asciiTheme="minorHAnsi" w:eastAsia="Times New Roman" w:hAnsiTheme="minorHAnsi" w:cstheme="minorHAnsi"/>
          <w:color w:val="212121"/>
          <w:sz w:val="16"/>
          <w:szCs w:val="16"/>
        </w:rPr>
        <w:t>Beshears</w:t>
      </w:r>
      <w:proofErr w:type="spellEnd"/>
      <w:r w:rsidRPr="00FB5729">
        <w:rPr>
          <w:rFonts w:asciiTheme="minorHAnsi" w:eastAsia="Times New Roman" w:hAnsiTheme="minorHAnsi" w:cstheme="minorHAnsi"/>
          <w:color w:val="212121"/>
          <w:sz w:val="16"/>
          <w:szCs w:val="16"/>
        </w:rPr>
        <w:t xml:space="preserve">, James J. Choi, J. Mark </w:t>
      </w:r>
      <w:proofErr w:type="spellStart"/>
      <w:r w:rsidRPr="00FB5729">
        <w:rPr>
          <w:rFonts w:asciiTheme="minorHAnsi" w:eastAsia="Times New Roman" w:hAnsiTheme="minorHAnsi" w:cstheme="minorHAnsi"/>
          <w:color w:val="212121"/>
          <w:sz w:val="16"/>
          <w:szCs w:val="16"/>
        </w:rPr>
        <w:t>Iwry</w:t>
      </w:r>
      <w:proofErr w:type="spellEnd"/>
      <w:r w:rsidRPr="00FB5729">
        <w:rPr>
          <w:rFonts w:asciiTheme="minorHAnsi" w:eastAsia="Times New Roman" w:hAnsiTheme="minorHAnsi" w:cstheme="minorHAnsi"/>
          <w:color w:val="212121"/>
          <w:sz w:val="16"/>
          <w:szCs w:val="16"/>
        </w:rPr>
        <w:t xml:space="preserve">, David C. John, David </w:t>
      </w:r>
      <w:proofErr w:type="spellStart"/>
      <w:r w:rsidRPr="00FB5729">
        <w:rPr>
          <w:rFonts w:asciiTheme="minorHAnsi" w:eastAsia="Times New Roman" w:hAnsiTheme="minorHAnsi" w:cstheme="minorHAnsi"/>
          <w:color w:val="212121"/>
          <w:sz w:val="16"/>
          <w:szCs w:val="16"/>
        </w:rPr>
        <w:t>Laibson</w:t>
      </w:r>
      <w:proofErr w:type="spellEnd"/>
      <w:r w:rsidRPr="00FB5729">
        <w:rPr>
          <w:rFonts w:asciiTheme="minorHAnsi" w:eastAsia="Times New Roman" w:hAnsiTheme="minorHAnsi" w:cstheme="minorHAnsi"/>
          <w:color w:val="212121"/>
          <w:sz w:val="16"/>
          <w:szCs w:val="16"/>
        </w:rPr>
        <w:t xml:space="preserve">, and Brigitte </w:t>
      </w:r>
      <w:proofErr w:type="spellStart"/>
      <w:r w:rsidRPr="00FB5729">
        <w:rPr>
          <w:rFonts w:asciiTheme="minorHAnsi" w:eastAsia="Times New Roman" w:hAnsiTheme="minorHAnsi" w:cstheme="minorHAnsi"/>
          <w:color w:val="212121"/>
          <w:sz w:val="16"/>
          <w:szCs w:val="16"/>
        </w:rPr>
        <w:t>Madrian</w:t>
      </w:r>
      <w:proofErr w:type="spellEnd"/>
      <w:r>
        <w:rPr>
          <w:rFonts w:asciiTheme="minorHAnsi" w:eastAsia="Times New Roman" w:hAnsiTheme="minorHAnsi" w:cstheme="minorHAnsi"/>
          <w:color w:val="212121"/>
          <w:sz w:val="16"/>
          <w:szCs w:val="16"/>
        </w:rPr>
        <w:t xml:space="preserve">, </w:t>
      </w:r>
      <w:r w:rsidRPr="00FB5729">
        <w:rPr>
          <w:rFonts w:asciiTheme="minorHAnsi" w:eastAsia="Times New Roman" w:hAnsiTheme="minorHAnsi" w:cstheme="minorHAnsi"/>
          <w:color w:val="212121"/>
          <w:sz w:val="16"/>
          <w:szCs w:val="16"/>
        </w:rPr>
        <w:t>October 20</w:t>
      </w:r>
      <w:r w:rsidR="00FC5637">
        <w:rPr>
          <w:rFonts w:asciiTheme="minorHAnsi" w:eastAsia="Times New Roman" w:hAnsiTheme="minorHAnsi" w:cstheme="minorHAnsi"/>
          <w:color w:val="212121"/>
          <w:sz w:val="16"/>
          <w:szCs w:val="16"/>
        </w:rPr>
        <w:t>1</w:t>
      </w:r>
      <w:r w:rsidR="000F0B19">
        <w:rPr>
          <w:rFonts w:asciiTheme="minorHAnsi" w:eastAsia="Times New Roman" w:hAnsiTheme="minorHAnsi" w:cstheme="minorHAnsi"/>
          <w:color w:val="212121"/>
          <w:sz w:val="16"/>
          <w:szCs w:val="16"/>
        </w:rPr>
        <w:t>7</w:t>
      </w:r>
      <w:r w:rsidR="00FC5637">
        <w:rPr>
          <w:rFonts w:asciiTheme="minorHAnsi" w:eastAsia="Times New Roman" w:hAnsiTheme="minorHAnsi" w:cstheme="minorHAnsi"/>
          <w:color w:val="212121"/>
          <w:sz w:val="16"/>
          <w:szCs w:val="16"/>
        </w:rPr>
        <w:t xml:space="preserve">. </w:t>
      </w:r>
    </w:p>
    <w:p w14:paraId="47DA37DA" w14:textId="05BFA75B" w:rsidR="008C0584" w:rsidRPr="00FC5637" w:rsidRDefault="00FC5637" w:rsidP="00FB5729">
      <w:pPr>
        <w:shd w:val="clear" w:color="auto" w:fill="FFFFFF"/>
        <w:rPr>
          <w:rFonts w:asciiTheme="minorHAnsi" w:eastAsia="Times New Roman" w:hAnsiTheme="minorHAnsi" w:cstheme="minorHAnsi"/>
          <w:color w:val="212121"/>
          <w:sz w:val="16"/>
          <w:szCs w:val="16"/>
        </w:rPr>
      </w:pPr>
      <w:r>
        <w:rPr>
          <w:rFonts w:asciiTheme="minorHAnsi" w:eastAsia="Times New Roman" w:hAnsiTheme="minorHAnsi" w:cstheme="minorHAnsi"/>
          <w:color w:val="212121"/>
          <w:sz w:val="16"/>
          <w:szCs w:val="16"/>
        </w:rPr>
        <w:t xml:space="preserve"> </w:t>
      </w:r>
      <w:r w:rsidR="008C0584">
        <w:br w:type="page"/>
      </w:r>
    </w:p>
    <w:p w14:paraId="3A577913" w14:textId="01069969" w:rsidR="008C0584" w:rsidRPr="00E04AD0" w:rsidRDefault="00FC0C55" w:rsidP="004A5507">
      <w:pPr>
        <w:rPr>
          <w:rFonts w:ascii="Arial" w:hAnsi="Arial" w:cs="Arial"/>
          <w:b/>
          <w:bCs/>
          <w:sz w:val="8"/>
          <w:szCs w:val="12"/>
        </w:rPr>
      </w:pPr>
      <w:r>
        <w:rPr>
          <w:rFonts w:ascii="Arial" w:hAnsi="Arial" w:cs="Arial"/>
          <w:b/>
          <w:bCs/>
          <w:noProof/>
          <w:sz w:val="8"/>
          <w:szCs w:val="12"/>
        </w:rPr>
        <w:lastRenderedPageBreak/>
        <mc:AlternateContent>
          <mc:Choice Requires="wpg">
            <w:drawing>
              <wp:anchor distT="0" distB="0" distL="114300" distR="114300" simplePos="0" relativeHeight="251654144" behindDoc="0" locked="0" layoutInCell="1" allowOverlap="1" wp14:anchorId="75380B8C" wp14:editId="28CDA869">
                <wp:simplePos x="0" y="0"/>
                <wp:positionH relativeFrom="column">
                  <wp:posOffset>0</wp:posOffset>
                </wp:positionH>
                <wp:positionV relativeFrom="page">
                  <wp:posOffset>438150</wp:posOffset>
                </wp:positionV>
                <wp:extent cx="3228975" cy="1438275"/>
                <wp:effectExtent l="38100" t="38100" r="47625" b="47625"/>
                <wp:wrapSquare wrapText="bothSides"/>
                <wp:docPr id="18" name="Group 18"/>
                <wp:cNvGraphicFramePr/>
                <a:graphic xmlns:a="http://schemas.openxmlformats.org/drawingml/2006/main">
                  <a:graphicData uri="http://schemas.microsoft.com/office/word/2010/wordprocessingGroup">
                    <wpg:wgp>
                      <wpg:cNvGrpSpPr/>
                      <wpg:grpSpPr>
                        <a:xfrm>
                          <a:off x="0" y="0"/>
                          <a:ext cx="3228975" cy="1438275"/>
                          <a:chOff x="0" y="0"/>
                          <a:chExt cx="3228975" cy="1438275"/>
                        </a:xfrm>
                      </wpg:grpSpPr>
                      <wps:wsp>
                        <wps:cNvPr id="4" name="Text Box 2"/>
                        <wps:cNvSpPr txBox="1">
                          <a:spLocks noChangeArrowheads="1"/>
                        </wps:cNvSpPr>
                        <wps:spPr bwMode="auto">
                          <a:xfrm>
                            <a:off x="0" y="0"/>
                            <a:ext cx="3228975" cy="1438275"/>
                          </a:xfrm>
                          <a:prstGeom prst="rect">
                            <a:avLst/>
                          </a:prstGeom>
                          <a:solidFill>
                            <a:srgbClr val="FFFFFF"/>
                          </a:solidFill>
                          <a:ln w="76200">
                            <a:solidFill>
                              <a:srgbClr val="0070C0"/>
                            </a:solidFill>
                            <a:miter lim="800000"/>
                            <a:headEnd/>
                            <a:tailEnd/>
                          </a:ln>
                        </wps:spPr>
                        <wps:txbx>
                          <w:txbxContent>
                            <w:p w14:paraId="52D8289B" w14:textId="0079CEA3" w:rsidR="00E1517D" w:rsidRDefault="001F12F5">
                              <w:r>
                                <w:rPr>
                                  <w:noProof/>
                                </w:rPr>
                                <w:drawing>
                                  <wp:inline distT="0" distB="0" distL="0" distR="0" wp14:anchorId="5BF8E36F" wp14:editId="6F72AF10">
                                    <wp:extent cx="3152775" cy="1362075"/>
                                    <wp:effectExtent l="0" t="0" r="9525" b="9525"/>
                                    <wp:docPr id="19" name="Picture 19" descr="A person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AdobeStock_86652885.jpeg"/>
                                            <pic:cNvPicPr/>
                                          </pic:nvPicPr>
                                          <pic:blipFill>
                                            <a:blip r:embed="rId13">
                                              <a:extLst>
                                                <a:ext uri="{28A0092B-C50C-407E-A947-70E740481C1C}">
                                                  <a14:useLocalDpi xmlns:a14="http://schemas.microsoft.com/office/drawing/2010/main" val="0"/>
                                                </a:ext>
                                              </a:extLst>
                                            </a:blip>
                                            <a:stretch>
                                              <a:fillRect/>
                                            </a:stretch>
                                          </pic:blipFill>
                                          <pic:spPr>
                                            <a:xfrm>
                                              <a:off x="0" y="0"/>
                                              <a:ext cx="3152775" cy="1362075"/>
                                            </a:xfrm>
                                            <a:prstGeom prst="rect">
                                              <a:avLst/>
                                            </a:prstGeom>
                                          </pic:spPr>
                                        </pic:pic>
                                      </a:graphicData>
                                    </a:graphic>
                                  </wp:inline>
                                </w:drawing>
                              </w:r>
                            </w:p>
                          </w:txbxContent>
                        </wps:txbx>
                        <wps:bodyPr rot="0" vert="horz" wrap="square" lIns="0" tIns="0" rIns="0" bIns="0" anchor="t" anchorCtr="0">
                          <a:noAutofit/>
                        </wps:bodyPr>
                      </wps:wsp>
                      <wps:wsp>
                        <wps:cNvPr id="15" name="Text Box 2"/>
                        <wps:cNvSpPr txBox="1">
                          <a:spLocks noChangeArrowheads="1"/>
                        </wps:cNvSpPr>
                        <wps:spPr bwMode="auto">
                          <a:xfrm>
                            <a:off x="333375" y="123825"/>
                            <a:ext cx="1924050" cy="567690"/>
                          </a:xfrm>
                          <a:prstGeom prst="rect">
                            <a:avLst/>
                          </a:prstGeom>
                          <a:noFill/>
                          <a:ln w="9525">
                            <a:noFill/>
                            <a:miter lim="800000"/>
                            <a:headEnd/>
                            <a:tailEnd/>
                          </a:ln>
                        </wps:spPr>
                        <wps:txbx>
                          <w:txbxContent>
                            <w:p w14:paraId="5FAF2E4E" w14:textId="7BACC81C" w:rsidR="00176684" w:rsidRDefault="00176684" w:rsidP="00176684">
                              <w:r>
                                <w:rPr>
                                  <w:rFonts w:ascii="Arial" w:hAnsi="Arial" w:cs="Arial"/>
                                  <w:b/>
                                  <w:sz w:val="32"/>
                                  <w:szCs w:val="32"/>
                                </w:rPr>
                                <w:t xml:space="preserve">The Chart </w:t>
                              </w:r>
                              <w:r>
                                <w:rPr>
                                  <w:rFonts w:ascii="Arial" w:hAnsi="Arial" w:cs="Arial"/>
                                  <w:b/>
                                  <w:sz w:val="32"/>
                                  <w:szCs w:val="32"/>
                                </w:rPr>
                                <w:br/>
                                <w:t>of the Century</w:t>
                              </w:r>
                            </w:p>
                          </w:txbxContent>
                        </wps:txbx>
                        <wps:bodyPr rot="0" vert="horz" wrap="square" lIns="91440" tIns="45720" rIns="91440" bIns="45720" anchor="t" anchorCtr="0">
                          <a:spAutoFit/>
                        </wps:bodyPr>
                      </wps:wsp>
                    </wpg:wgp>
                  </a:graphicData>
                </a:graphic>
              </wp:anchor>
            </w:drawing>
          </mc:Choice>
          <mc:Fallback>
            <w:pict>
              <v:group w14:anchorId="75380B8C" id="Group 18" o:spid="_x0000_s1037" style="position:absolute;margin-left:0;margin-top:34.5pt;width:254.25pt;height:113.25pt;z-index:251654144;mso-position-vertical-relative:page" coordsize="32289,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">
                <v:shape id="_x0000_s1038" type="#_x0000_t202" style="position:absolute;width:32289;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" strokecolor="#0070c0" strokeweight="6pt">
                  <v:textbox inset="0,0,0,0">
                    <w:txbxContent>
                      <w:p w14:paraId="52D8289B" w14:textId="0079CEA3" w:rsidR="00E1517D" w:rsidRDefault="001F12F5">
                        <w:r>
                          <w:rPr>
                            <w:noProof/>
                          </w:rPr>
                          <w:drawing>
                            <wp:inline distT="0" distB="0" distL="0" distR="0" wp14:anchorId="5BF8E36F" wp14:editId="6F72AF10">
                              <wp:extent cx="3152775" cy="1362075"/>
                              <wp:effectExtent l="0" t="0" r="9525" b="9525"/>
                              <wp:docPr id="19" name="Picture 19" descr="A person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AdobeStock_86652885.jpeg"/>
                                      <pic:cNvPicPr/>
                                    </pic:nvPicPr>
                                    <pic:blipFill>
                                      <a:blip r:embed="rId13">
                                        <a:extLst>
                                          <a:ext uri="{28A0092B-C50C-407E-A947-70E740481C1C}">
                                            <a14:useLocalDpi xmlns:a14="http://schemas.microsoft.com/office/drawing/2010/main" val="0"/>
                                          </a:ext>
                                        </a:extLst>
                                      </a:blip>
                                      <a:stretch>
                                        <a:fillRect/>
                                      </a:stretch>
                                    </pic:blipFill>
                                    <pic:spPr>
                                      <a:xfrm>
                                        <a:off x="0" y="0"/>
                                        <a:ext cx="3152775" cy="1362075"/>
                                      </a:xfrm>
                                      <a:prstGeom prst="rect">
                                        <a:avLst/>
                                      </a:prstGeom>
                                    </pic:spPr>
                                  </pic:pic>
                                </a:graphicData>
                              </a:graphic>
                            </wp:inline>
                          </w:drawing>
                        </w:r>
                      </w:p>
                    </w:txbxContent>
                  </v:textbox>
                </v:shape>
                <v:shape id="_x0000_s1039" type="#_x0000_t202" style="position:absolute;left:3333;top:1238;width:19241;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FAF2E4E" w14:textId="7BACC81C" w:rsidR="00176684" w:rsidRDefault="00176684" w:rsidP="00176684">
                        <w:r>
                          <w:rPr>
                            <w:rFonts w:ascii="Arial" w:hAnsi="Arial" w:cs="Arial"/>
                            <w:b/>
                            <w:sz w:val="32"/>
                            <w:szCs w:val="32"/>
                          </w:rPr>
                          <w:t xml:space="preserve">The Chart </w:t>
                        </w:r>
                        <w:r>
                          <w:rPr>
                            <w:rFonts w:ascii="Arial" w:hAnsi="Arial" w:cs="Arial"/>
                            <w:b/>
                            <w:sz w:val="32"/>
                            <w:szCs w:val="32"/>
                          </w:rPr>
                          <w:br/>
                          <w:t>of the Century</w:t>
                        </w:r>
                      </w:p>
                    </w:txbxContent>
                  </v:textbox>
                </v:shape>
                <w10:wrap type="square" anchory="page"/>
              </v:group>
            </w:pict>
          </mc:Fallback>
        </mc:AlternateContent>
      </w:r>
    </w:p>
    <w:p w14:paraId="236B561E" w14:textId="79C319B1" w:rsidR="00384358" w:rsidRPr="008D2421" w:rsidRDefault="00384358" w:rsidP="00EB6467">
      <w:pPr>
        <w:ind w:firstLine="288"/>
        <w:jc w:val="both"/>
        <w:rPr>
          <w:sz w:val="20"/>
          <w:szCs w:val="20"/>
        </w:rPr>
      </w:pPr>
      <w:r w:rsidRPr="00A769CC">
        <w:rPr>
          <w:b/>
          <w:color w:val="0070C0"/>
          <w:sz w:val="32"/>
          <w:szCs w:val="32"/>
        </w:rPr>
        <w:t>I</w:t>
      </w:r>
      <w:r w:rsidRPr="008D2421">
        <w:rPr>
          <w:sz w:val="20"/>
          <w:szCs w:val="20"/>
        </w:rPr>
        <w:t>f a</w:t>
      </w:r>
      <w:r w:rsidR="00A90081" w:rsidRPr="008D2421">
        <w:rPr>
          <w:sz w:val="20"/>
          <w:szCs w:val="20"/>
        </w:rPr>
        <w:t xml:space="preserve"> picture is worth a thousand words, how much can be said about the </w:t>
      </w:r>
      <w:r w:rsidR="00AE6881" w:rsidRPr="008D2421">
        <w:rPr>
          <w:sz w:val="20"/>
          <w:szCs w:val="20"/>
        </w:rPr>
        <w:t>“</w:t>
      </w:r>
      <w:r w:rsidR="00A90081" w:rsidRPr="008D2421">
        <w:rPr>
          <w:sz w:val="20"/>
          <w:szCs w:val="20"/>
        </w:rPr>
        <w:t>chart of the century?</w:t>
      </w:r>
      <w:r w:rsidR="00AE6881" w:rsidRPr="008D2421">
        <w:rPr>
          <w:sz w:val="20"/>
          <w:szCs w:val="20"/>
        </w:rPr>
        <w:t>”</w:t>
      </w:r>
      <w:r w:rsidR="00A90081" w:rsidRPr="008D2421">
        <w:rPr>
          <w:sz w:val="20"/>
          <w:szCs w:val="20"/>
        </w:rPr>
        <w:t xml:space="preserve"> </w:t>
      </w:r>
      <w:r w:rsidRPr="008D2421">
        <w:rPr>
          <w:sz w:val="20"/>
          <w:szCs w:val="20"/>
        </w:rPr>
        <w:t>It depends on w</w:t>
      </w:r>
      <w:r w:rsidR="00AE6881" w:rsidRPr="008D2421">
        <w:rPr>
          <w:sz w:val="20"/>
          <w:szCs w:val="20"/>
        </w:rPr>
        <w:t>hat you see</w:t>
      </w:r>
      <w:r w:rsidRPr="008D2421">
        <w:rPr>
          <w:sz w:val="20"/>
          <w:szCs w:val="20"/>
        </w:rPr>
        <w:t xml:space="preserve">. </w:t>
      </w:r>
    </w:p>
    <w:p w14:paraId="4B0BB9AE" w14:textId="7A4CB221" w:rsidR="00EB6467" w:rsidRPr="008D2421" w:rsidRDefault="00E1517D" w:rsidP="00EB6467">
      <w:pPr>
        <w:ind w:firstLine="288"/>
        <w:jc w:val="both"/>
        <w:rPr>
          <w:bCs/>
          <w:sz w:val="20"/>
          <w:szCs w:val="20"/>
        </w:rPr>
      </w:pPr>
      <w:r>
        <w:rPr>
          <w:noProof/>
        </w:rPr>
        <w:drawing>
          <wp:anchor distT="0" distB="0" distL="114300" distR="114300" simplePos="0" relativeHeight="251656192" behindDoc="0" locked="0" layoutInCell="1" allowOverlap="1" wp14:anchorId="6A976BAC" wp14:editId="6809AA98">
            <wp:simplePos x="0" y="0"/>
            <wp:positionH relativeFrom="column">
              <wp:posOffset>0</wp:posOffset>
            </wp:positionH>
            <wp:positionV relativeFrom="page">
              <wp:posOffset>3390900</wp:posOffset>
            </wp:positionV>
            <wp:extent cx="4087495" cy="5242560"/>
            <wp:effectExtent l="19050" t="19050" r="2730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7495" cy="5242560"/>
                    </a:xfrm>
                    <a:prstGeom prst="rect">
                      <a:avLst/>
                    </a:prstGeom>
                    <a:noFill/>
                    <a:ln w="25400">
                      <a:solidFill>
                        <a:srgbClr val="0070C0"/>
                      </a:solidFill>
                    </a:ln>
                  </pic:spPr>
                </pic:pic>
              </a:graphicData>
            </a:graphic>
          </wp:anchor>
        </w:drawing>
      </w:r>
      <w:r w:rsidR="000268F1" w:rsidRPr="008D2421">
        <w:rPr>
          <w:sz w:val="20"/>
          <w:szCs w:val="20"/>
        </w:rPr>
        <w:t xml:space="preserve">Mark Perry is an economics and finance professor at the University of Michigan who </w:t>
      </w:r>
      <w:r w:rsidR="003F0C57" w:rsidRPr="008D2421">
        <w:rPr>
          <w:sz w:val="20"/>
          <w:szCs w:val="20"/>
        </w:rPr>
        <w:t>constructed</w:t>
      </w:r>
      <w:r w:rsidR="00AE6881" w:rsidRPr="008D2421">
        <w:rPr>
          <w:sz w:val="20"/>
          <w:szCs w:val="20"/>
        </w:rPr>
        <w:t>,</w:t>
      </w:r>
      <w:r w:rsidR="003F0C57" w:rsidRPr="008D2421">
        <w:rPr>
          <w:sz w:val="20"/>
          <w:szCs w:val="20"/>
        </w:rPr>
        <w:t xml:space="preserve"> </w:t>
      </w:r>
      <w:r w:rsidR="000268F1" w:rsidRPr="008D2421">
        <w:rPr>
          <w:sz w:val="20"/>
          <w:szCs w:val="20"/>
        </w:rPr>
        <w:t>and regularly update</w:t>
      </w:r>
      <w:r w:rsidR="00EB6467" w:rsidRPr="008D2421">
        <w:rPr>
          <w:sz w:val="20"/>
          <w:szCs w:val="20"/>
        </w:rPr>
        <w:t>s</w:t>
      </w:r>
      <w:r w:rsidR="00AE6881" w:rsidRPr="008D2421">
        <w:rPr>
          <w:sz w:val="20"/>
          <w:szCs w:val="20"/>
        </w:rPr>
        <w:t>,</w:t>
      </w:r>
      <w:r w:rsidR="000268F1" w:rsidRPr="008D2421">
        <w:rPr>
          <w:sz w:val="20"/>
          <w:szCs w:val="20"/>
        </w:rPr>
        <w:t xml:space="preserve"> what some publications have </w:t>
      </w:r>
      <w:r w:rsidR="00AE6881" w:rsidRPr="008D2421">
        <w:rPr>
          <w:sz w:val="20"/>
          <w:szCs w:val="20"/>
        </w:rPr>
        <w:t>dubbed</w:t>
      </w:r>
      <w:r w:rsidR="000268F1" w:rsidRPr="008D2421">
        <w:rPr>
          <w:sz w:val="20"/>
          <w:szCs w:val="20"/>
        </w:rPr>
        <w:t xml:space="preserve"> “</w:t>
      </w:r>
      <w:r w:rsidR="00EB6467" w:rsidRPr="008D2421">
        <w:rPr>
          <w:sz w:val="20"/>
          <w:szCs w:val="20"/>
        </w:rPr>
        <w:t>o</w:t>
      </w:r>
      <w:r w:rsidR="00EB6467" w:rsidRPr="008D2421">
        <w:rPr>
          <w:bCs/>
          <w:sz w:val="20"/>
          <w:szCs w:val="20"/>
        </w:rPr>
        <w:t>ne of the most important charts about the economy this century</w:t>
      </w:r>
      <w:r w:rsidR="006E47F7">
        <w:rPr>
          <w:bCs/>
          <w:sz w:val="20"/>
          <w:szCs w:val="20"/>
        </w:rPr>
        <w:t>”</w:t>
      </w:r>
      <w:r w:rsidR="00EB6467" w:rsidRPr="008D2421">
        <w:rPr>
          <w:bCs/>
          <w:sz w:val="20"/>
          <w:szCs w:val="20"/>
        </w:rPr>
        <w:t>. Here’s what it looks like:</w:t>
      </w:r>
    </w:p>
    <w:p w14:paraId="0AE4CE63" w14:textId="47030CA0" w:rsidR="00600C7E" w:rsidRDefault="00600C7E">
      <w:pPr>
        <w:rPr>
          <w:sz w:val="16"/>
        </w:rPr>
      </w:pPr>
    </w:p>
    <w:p w14:paraId="5B0836DB" w14:textId="77777777" w:rsidR="00E04AD0" w:rsidRPr="00E04AD0" w:rsidRDefault="00E04AD0">
      <w:pPr>
        <w:rPr>
          <w:sz w:val="16"/>
        </w:rPr>
      </w:pPr>
    </w:p>
    <w:p w14:paraId="64303539" w14:textId="1C97CEEC" w:rsidR="00EB6467" w:rsidRPr="008D2421" w:rsidRDefault="00EB6467" w:rsidP="00EB6467">
      <w:pPr>
        <w:ind w:firstLine="288"/>
        <w:jc w:val="both"/>
        <w:rPr>
          <w:sz w:val="20"/>
          <w:szCs w:val="20"/>
        </w:rPr>
      </w:pPr>
      <w:r w:rsidRPr="008D2421">
        <w:rPr>
          <w:sz w:val="20"/>
          <w:szCs w:val="20"/>
        </w:rPr>
        <w:t xml:space="preserve">Perry uses Consumer Price Index data </w:t>
      </w:r>
      <w:r w:rsidR="008D2421" w:rsidRPr="008D2421">
        <w:rPr>
          <w:sz w:val="20"/>
          <w:szCs w:val="20"/>
        </w:rPr>
        <w:t>from</w:t>
      </w:r>
      <w:r w:rsidRPr="008D2421">
        <w:rPr>
          <w:sz w:val="20"/>
          <w:szCs w:val="20"/>
        </w:rPr>
        <w:t xml:space="preserve"> the Bureau of Labor and Statistics to track the </w:t>
      </w:r>
      <w:r w:rsidR="00341977" w:rsidRPr="008D2421">
        <w:rPr>
          <w:sz w:val="20"/>
          <w:szCs w:val="20"/>
        </w:rPr>
        <w:t xml:space="preserve">overall </w:t>
      </w:r>
      <w:r w:rsidRPr="008D2421">
        <w:rPr>
          <w:sz w:val="20"/>
          <w:szCs w:val="20"/>
        </w:rPr>
        <w:t>rate of inflation (as measured by the</w:t>
      </w:r>
      <w:r w:rsidR="00AE6881" w:rsidRPr="008D2421">
        <w:rPr>
          <w:sz w:val="20"/>
          <w:szCs w:val="20"/>
        </w:rPr>
        <w:t xml:space="preserve"> price changes</w:t>
      </w:r>
      <w:r w:rsidRPr="008D2421">
        <w:rPr>
          <w:sz w:val="20"/>
          <w:szCs w:val="20"/>
        </w:rPr>
        <w:t xml:space="preserve"> of all goods and services </w:t>
      </w:r>
      <w:r w:rsidRPr="008D2421">
        <w:rPr>
          <w:sz w:val="20"/>
          <w:szCs w:val="20"/>
        </w:rPr>
        <w:t>included in the CPI), then breaks out 15 select categories to see how their price</w:t>
      </w:r>
      <w:r w:rsidR="00341977" w:rsidRPr="008D2421">
        <w:rPr>
          <w:sz w:val="20"/>
          <w:szCs w:val="20"/>
        </w:rPr>
        <w:t>s</w:t>
      </w:r>
      <w:r w:rsidRPr="008D2421">
        <w:rPr>
          <w:sz w:val="20"/>
          <w:szCs w:val="20"/>
        </w:rPr>
        <w:t xml:space="preserve"> </w:t>
      </w:r>
      <w:r w:rsidR="00341977" w:rsidRPr="008D2421">
        <w:rPr>
          <w:sz w:val="20"/>
          <w:szCs w:val="20"/>
        </w:rPr>
        <w:t xml:space="preserve">have </w:t>
      </w:r>
      <w:r w:rsidRPr="008D2421">
        <w:rPr>
          <w:sz w:val="20"/>
          <w:szCs w:val="20"/>
        </w:rPr>
        <w:t>change</w:t>
      </w:r>
      <w:r w:rsidR="00341977" w:rsidRPr="008D2421">
        <w:rPr>
          <w:sz w:val="20"/>
          <w:szCs w:val="20"/>
        </w:rPr>
        <w:t>d</w:t>
      </w:r>
      <w:r w:rsidRPr="008D2421">
        <w:rPr>
          <w:sz w:val="20"/>
          <w:szCs w:val="20"/>
        </w:rPr>
        <w:t xml:space="preserve"> compare</w:t>
      </w:r>
      <w:r w:rsidR="00341977" w:rsidRPr="008D2421">
        <w:rPr>
          <w:sz w:val="20"/>
          <w:szCs w:val="20"/>
        </w:rPr>
        <w:t>d</w:t>
      </w:r>
      <w:r w:rsidRPr="008D2421">
        <w:rPr>
          <w:sz w:val="20"/>
          <w:szCs w:val="20"/>
        </w:rPr>
        <w:t xml:space="preserve"> </w:t>
      </w:r>
      <w:r w:rsidR="00341977" w:rsidRPr="008D2421">
        <w:rPr>
          <w:sz w:val="20"/>
          <w:szCs w:val="20"/>
        </w:rPr>
        <w:t>to</w:t>
      </w:r>
      <w:r w:rsidRPr="008D2421">
        <w:rPr>
          <w:sz w:val="20"/>
          <w:szCs w:val="20"/>
        </w:rPr>
        <w:t xml:space="preserve"> the average.</w:t>
      </w:r>
    </w:p>
    <w:p w14:paraId="1C403A87" w14:textId="1B86B6E4" w:rsidR="00EB6467" w:rsidRPr="008D2421" w:rsidRDefault="00EB6467" w:rsidP="00EB6467">
      <w:pPr>
        <w:ind w:firstLine="288"/>
        <w:jc w:val="both"/>
        <w:rPr>
          <w:sz w:val="20"/>
          <w:szCs w:val="20"/>
        </w:rPr>
      </w:pPr>
      <w:r w:rsidRPr="008D2421">
        <w:rPr>
          <w:sz w:val="20"/>
          <w:szCs w:val="20"/>
        </w:rPr>
        <w:t>Since 199</w:t>
      </w:r>
      <w:r w:rsidR="00843284">
        <w:rPr>
          <w:sz w:val="20"/>
          <w:szCs w:val="20"/>
        </w:rPr>
        <w:t>7</w:t>
      </w:r>
      <w:r w:rsidRPr="008D2421">
        <w:rPr>
          <w:sz w:val="20"/>
          <w:szCs w:val="20"/>
        </w:rPr>
        <w:t xml:space="preserve">, the </w:t>
      </w:r>
      <w:r w:rsidR="00341977" w:rsidRPr="008D2421">
        <w:rPr>
          <w:sz w:val="20"/>
          <w:szCs w:val="20"/>
        </w:rPr>
        <w:t xml:space="preserve">cumulative </w:t>
      </w:r>
      <w:r w:rsidRPr="008D2421">
        <w:rPr>
          <w:sz w:val="20"/>
          <w:szCs w:val="20"/>
        </w:rPr>
        <w:t>rate of inflation is 57.4%</w:t>
      </w:r>
      <w:r w:rsidR="00341977" w:rsidRPr="008D2421">
        <w:rPr>
          <w:sz w:val="20"/>
          <w:szCs w:val="20"/>
        </w:rPr>
        <w:t>, which is indicated by the black horizontal line on the chart</w:t>
      </w:r>
      <w:r w:rsidRPr="008D2421">
        <w:rPr>
          <w:sz w:val="20"/>
          <w:szCs w:val="20"/>
        </w:rPr>
        <w:t xml:space="preserve">. Items </w:t>
      </w:r>
      <w:r w:rsidR="00341977" w:rsidRPr="008D2421">
        <w:rPr>
          <w:sz w:val="20"/>
          <w:szCs w:val="20"/>
        </w:rPr>
        <w:t>that have increased more than the average r</w:t>
      </w:r>
      <w:r w:rsidRPr="008D2421">
        <w:rPr>
          <w:sz w:val="20"/>
          <w:szCs w:val="20"/>
        </w:rPr>
        <w:t xml:space="preserve">ate are indicated </w:t>
      </w:r>
      <w:r w:rsidR="00D4580A">
        <w:rPr>
          <w:sz w:val="20"/>
          <w:szCs w:val="20"/>
        </w:rPr>
        <w:t>by</w:t>
      </w:r>
      <w:r w:rsidRPr="008D2421">
        <w:rPr>
          <w:sz w:val="20"/>
          <w:szCs w:val="20"/>
        </w:rPr>
        <w:t xml:space="preserve"> red line</w:t>
      </w:r>
      <w:r w:rsidR="00D4580A">
        <w:rPr>
          <w:sz w:val="20"/>
          <w:szCs w:val="20"/>
        </w:rPr>
        <w:t>s</w:t>
      </w:r>
      <w:r w:rsidRPr="008D2421">
        <w:rPr>
          <w:sz w:val="20"/>
          <w:szCs w:val="20"/>
        </w:rPr>
        <w:t>, while the</w:t>
      </w:r>
      <w:r w:rsidR="00341977" w:rsidRPr="008D2421">
        <w:rPr>
          <w:sz w:val="20"/>
          <w:szCs w:val="20"/>
        </w:rPr>
        <w:t xml:space="preserve"> categories</w:t>
      </w:r>
      <w:r w:rsidRPr="008D2421">
        <w:rPr>
          <w:sz w:val="20"/>
          <w:szCs w:val="20"/>
        </w:rPr>
        <w:t xml:space="preserve"> whose prices have either fallen or risen less than inflation are shown in blue. </w:t>
      </w:r>
      <w:r w:rsidR="00341977" w:rsidRPr="008D2421">
        <w:rPr>
          <w:sz w:val="20"/>
          <w:szCs w:val="20"/>
        </w:rPr>
        <w:t>Relatively speaking</w:t>
      </w:r>
      <w:r w:rsidRPr="008D2421">
        <w:rPr>
          <w:sz w:val="20"/>
          <w:szCs w:val="20"/>
        </w:rPr>
        <w:t>, the items in blue have become more affordable, while those in red have become more expensive.</w:t>
      </w:r>
    </w:p>
    <w:p w14:paraId="324DA218" w14:textId="1A87FF58" w:rsidR="00384358" w:rsidRPr="008D2421" w:rsidRDefault="00384358">
      <w:pPr>
        <w:rPr>
          <w:sz w:val="12"/>
          <w:szCs w:val="12"/>
        </w:rPr>
      </w:pPr>
    </w:p>
    <w:p w14:paraId="578A0813" w14:textId="03BCF9B6" w:rsidR="00EB6467" w:rsidRPr="00A769CC" w:rsidRDefault="008D2421">
      <w:pPr>
        <w:rPr>
          <w:rFonts w:ascii="Arial" w:hAnsi="Arial" w:cs="Arial"/>
          <w:b/>
          <w:color w:val="0070C0"/>
          <w:sz w:val="20"/>
          <w:szCs w:val="20"/>
        </w:rPr>
      </w:pPr>
      <w:r w:rsidRPr="00A769CC">
        <w:rPr>
          <w:rFonts w:ascii="Arial" w:hAnsi="Arial" w:cs="Arial"/>
          <w:b/>
          <w:color w:val="0070C0"/>
          <w:sz w:val="20"/>
          <w:szCs w:val="20"/>
        </w:rPr>
        <w:t xml:space="preserve">Cool Graphics. </w:t>
      </w:r>
      <w:r w:rsidR="00EB6467" w:rsidRPr="00A769CC">
        <w:rPr>
          <w:rFonts w:ascii="Arial" w:hAnsi="Arial" w:cs="Arial"/>
          <w:b/>
          <w:color w:val="0070C0"/>
          <w:sz w:val="20"/>
          <w:szCs w:val="20"/>
        </w:rPr>
        <w:t>But</w:t>
      </w:r>
      <w:r w:rsidR="003502FC" w:rsidRPr="00A769CC">
        <w:rPr>
          <w:rFonts w:ascii="Arial" w:hAnsi="Arial" w:cs="Arial"/>
          <w:b/>
          <w:color w:val="0070C0"/>
          <w:sz w:val="20"/>
          <w:szCs w:val="20"/>
        </w:rPr>
        <w:t>…</w:t>
      </w:r>
      <w:r w:rsidR="00EB6467" w:rsidRPr="00A769CC">
        <w:rPr>
          <w:rFonts w:ascii="Arial" w:hAnsi="Arial" w:cs="Arial"/>
          <w:b/>
          <w:color w:val="0070C0"/>
          <w:sz w:val="20"/>
          <w:szCs w:val="20"/>
        </w:rPr>
        <w:t>?</w:t>
      </w:r>
    </w:p>
    <w:p w14:paraId="38FDC913" w14:textId="62F4A8B9" w:rsidR="00595D5F" w:rsidRPr="008D2421" w:rsidRDefault="00384358" w:rsidP="00057627">
      <w:pPr>
        <w:ind w:firstLine="288"/>
        <w:jc w:val="both"/>
        <w:rPr>
          <w:sz w:val="20"/>
          <w:szCs w:val="20"/>
        </w:rPr>
      </w:pPr>
      <w:r w:rsidRPr="008D2421">
        <w:rPr>
          <w:sz w:val="20"/>
          <w:szCs w:val="20"/>
        </w:rPr>
        <w:t xml:space="preserve">This </w:t>
      </w:r>
      <w:r w:rsidR="00595D5F" w:rsidRPr="008D2421">
        <w:rPr>
          <w:sz w:val="20"/>
          <w:szCs w:val="20"/>
        </w:rPr>
        <w:t>chart has generated a lot of buzz, from academics and policymakers</w:t>
      </w:r>
      <w:r w:rsidR="00AE6881" w:rsidRPr="008D2421">
        <w:rPr>
          <w:sz w:val="20"/>
          <w:szCs w:val="20"/>
        </w:rPr>
        <w:t>,</w:t>
      </w:r>
      <w:r w:rsidR="00595D5F" w:rsidRPr="008D2421">
        <w:rPr>
          <w:sz w:val="20"/>
          <w:szCs w:val="20"/>
        </w:rPr>
        <w:t xml:space="preserve"> to financial publications and social media</w:t>
      </w:r>
      <w:r w:rsidR="00D4580A">
        <w:rPr>
          <w:sz w:val="20"/>
          <w:szCs w:val="20"/>
        </w:rPr>
        <w:t xml:space="preserve"> (</w:t>
      </w:r>
      <w:r w:rsidR="00AE6881" w:rsidRPr="008D2421">
        <w:rPr>
          <w:sz w:val="20"/>
          <w:szCs w:val="20"/>
        </w:rPr>
        <w:t>a</w:t>
      </w:r>
      <w:r w:rsidR="00595D5F" w:rsidRPr="008D2421">
        <w:rPr>
          <w:sz w:val="20"/>
          <w:szCs w:val="20"/>
        </w:rPr>
        <w:t xml:space="preserve"> February 2019 article mentioned that the chart was </w:t>
      </w:r>
      <w:r w:rsidR="00AE6881" w:rsidRPr="008D2421">
        <w:rPr>
          <w:sz w:val="20"/>
          <w:szCs w:val="20"/>
        </w:rPr>
        <w:t>a topic</w:t>
      </w:r>
      <w:r w:rsidR="008D2421">
        <w:rPr>
          <w:sz w:val="20"/>
          <w:szCs w:val="20"/>
        </w:rPr>
        <w:t xml:space="preserve"> of </w:t>
      </w:r>
      <w:r w:rsidR="00595D5F" w:rsidRPr="008D2421">
        <w:rPr>
          <w:sz w:val="20"/>
          <w:szCs w:val="20"/>
        </w:rPr>
        <w:t>discuss</w:t>
      </w:r>
      <w:r w:rsidR="008D2421">
        <w:rPr>
          <w:sz w:val="20"/>
          <w:szCs w:val="20"/>
        </w:rPr>
        <w:t>ion</w:t>
      </w:r>
      <w:r w:rsidR="00AE6881" w:rsidRPr="008D2421">
        <w:rPr>
          <w:sz w:val="20"/>
          <w:szCs w:val="20"/>
        </w:rPr>
        <w:t xml:space="preserve"> by Federal Reserve Board members during a recent policy session</w:t>
      </w:r>
      <w:r w:rsidR="00D4580A">
        <w:rPr>
          <w:sz w:val="20"/>
          <w:szCs w:val="20"/>
        </w:rPr>
        <w:t>)</w:t>
      </w:r>
      <w:r w:rsidR="00AE6881" w:rsidRPr="008D2421">
        <w:rPr>
          <w:sz w:val="20"/>
          <w:szCs w:val="20"/>
        </w:rPr>
        <w:t>.</w:t>
      </w:r>
      <w:r w:rsidR="00595D5F" w:rsidRPr="008D2421">
        <w:rPr>
          <w:sz w:val="20"/>
          <w:szCs w:val="20"/>
        </w:rPr>
        <w:t xml:space="preserve"> But while a lot of people may be talking about it, </w:t>
      </w:r>
      <w:r w:rsidR="00AE6881" w:rsidRPr="008D2421">
        <w:rPr>
          <w:sz w:val="20"/>
          <w:szCs w:val="20"/>
        </w:rPr>
        <w:t xml:space="preserve">the </w:t>
      </w:r>
      <w:r w:rsidRPr="008D2421">
        <w:rPr>
          <w:sz w:val="20"/>
          <w:szCs w:val="20"/>
        </w:rPr>
        <w:t>p</w:t>
      </w:r>
      <w:r w:rsidR="00057627" w:rsidRPr="008D2421">
        <w:rPr>
          <w:sz w:val="20"/>
          <w:szCs w:val="20"/>
        </w:rPr>
        <w:t xml:space="preserve">olitical, economic, </w:t>
      </w:r>
      <w:r w:rsidRPr="008D2421">
        <w:rPr>
          <w:sz w:val="20"/>
          <w:szCs w:val="20"/>
        </w:rPr>
        <w:t xml:space="preserve">and </w:t>
      </w:r>
      <w:r w:rsidR="00057627" w:rsidRPr="008D2421">
        <w:rPr>
          <w:sz w:val="20"/>
          <w:szCs w:val="20"/>
        </w:rPr>
        <w:t xml:space="preserve">investment </w:t>
      </w:r>
      <w:r w:rsidR="00AE6881" w:rsidRPr="008D2421">
        <w:rPr>
          <w:sz w:val="20"/>
          <w:szCs w:val="20"/>
        </w:rPr>
        <w:t>conclusions drawn from it a</w:t>
      </w:r>
      <w:r w:rsidR="00057627" w:rsidRPr="008D2421">
        <w:rPr>
          <w:sz w:val="20"/>
          <w:szCs w:val="20"/>
        </w:rPr>
        <w:t xml:space="preserve">re all over the place. A sampling: </w:t>
      </w:r>
    </w:p>
    <w:p w14:paraId="6F536491" w14:textId="40B6ACC3" w:rsidR="001864BD" w:rsidRPr="008D2421" w:rsidRDefault="008D2421" w:rsidP="00057627">
      <w:pPr>
        <w:ind w:firstLine="288"/>
        <w:jc w:val="both"/>
        <w:rPr>
          <w:sz w:val="20"/>
          <w:szCs w:val="20"/>
        </w:rPr>
      </w:pPr>
      <w:r>
        <w:rPr>
          <w:b/>
          <w:sz w:val="20"/>
          <w:szCs w:val="20"/>
        </w:rPr>
        <w:t>It illustrates t</w:t>
      </w:r>
      <w:r w:rsidR="00384358" w:rsidRPr="008D2421">
        <w:rPr>
          <w:b/>
          <w:sz w:val="20"/>
          <w:szCs w:val="20"/>
        </w:rPr>
        <w:t xml:space="preserve">he </w:t>
      </w:r>
      <w:r w:rsidR="00F622DD" w:rsidRPr="008D2421">
        <w:rPr>
          <w:b/>
          <w:sz w:val="20"/>
          <w:szCs w:val="20"/>
        </w:rPr>
        <w:t xml:space="preserve">difference </w:t>
      </w:r>
      <w:r w:rsidR="00384358" w:rsidRPr="008D2421">
        <w:rPr>
          <w:b/>
          <w:sz w:val="20"/>
          <w:szCs w:val="20"/>
        </w:rPr>
        <w:t>b</w:t>
      </w:r>
      <w:r w:rsidR="00F622DD" w:rsidRPr="008D2421">
        <w:rPr>
          <w:b/>
          <w:sz w:val="20"/>
          <w:szCs w:val="20"/>
        </w:rPr>
        <w:t>e</w:t>
      </w:r>
      <w:r w:rsidR="00384358" w:rsidRPr="008D2421">
        <w:rPr>
          <w:b/>
          <w:sz w:val="20"/>
          <w:szCs w:val="20"/>
        </w:rPr>
        <w:t>tween</w:t>
      </w:r>
      <w:r w:rsidR="00F622DD" w:rsidRPr="008D2421">
        <w:rPr>
          <w:b/>
          <w:sz w:val="20"/>
          <w:szCs w:val="20"/>
        </w:rPr>
        <w:t xml:space="preserve"> l</w:t>
      </w:r>
      <w:r w:rsidR="0058226C" w:rsidRPr="008D2421">
        <w:rPr>
          <w:b/>
          <w:sz w:val="20"/>
          <w:szCs w:val="20"/>
        </w:rPr>
        <w:t xml:space="preserve">ocal </w:t>
      </w:r>
      <w:r w:rsidR="00D4580A">
        <w:rPr>
          <w:b/>
          <w:sz w:val="20"/>
          <w:szCs w:val="20"/>
        </w:rPr>
        <w:t>and</w:t>
      </w:r>
      <w:r w:rsidR="0058226C" w:rsidRPr="008D2421">
        <w:rPr>
          <w:b/>
          <w:sz w:val="20"/>
          <w:szCs w:val="20"/>
        </w:rPr>
        <w:t xml:space="preserve"> </w:t>
      </w:r>
      <w:r w:rsidR="00F622DD" w:rsidRPr="008D2421">
        <w:rPr>
          <w:b/>
          <w:sz w:val="20"/>
          <w:szCs w:val="20"/>
        </w:rPr>
        <w:t>g</w:t>
      </w:r>
      <w:r w:rsidR="0058226C" w:rsidRPr="008D2421">
        <w:rPr>
          <w:b/>
          <w:sz w:val="20"/>
          <w:szCs w:val="20"/>
        </w:rPr>
        <w:t xml:space="preserve">lobal </w:t>
      </w:r>
      <w:r w:rsidR="00C65AF4" w:rsidRPr="008D2421">
        <w:rPr>
          <w:b/>
          <w:sz w:val="20"/>
          <w:szCs w:val="20"/>
        </w:rPr>
        <w:t>markets.</w:t>
      </w:r>
      <w:r w:rsidR="00C65AF4" w:rsidRPr="008D2421">
        <w:rPr>
          <w:sz w:val="20"/>
          <w:szCs w:val="20"/>
        </w:rPr>
        <w:t xml:space="preserve"> A cell phone</w:t>
      </w:r>
      <w:r w:rsidR="001864BD" w:rsidRPr="008D2421">
        <w:rPr>
          <w:sz w:val="20"/>
          <w:szCs w:val="20"/>
        </w:rPr>
        <w:t>, TV, or toy</w:t>
      </w:r>
      <w:r w:rsidR="00C65AF4" w:rsidRPr="008D2421">
        <w:rPr>
          <w:sz w:val="20"/>
          <w:szCs w:val="20"/>
        </w:rPr>
        <w:t xml:space="preserve"> can be manufactured anywhere</w:t>
      </w:r>
      <w:r w:rsidR="001864BD" w:rsidRPr="008D2421">
        <w:rPr>
          <w:sz w:val="20"/>
          <w:szCs w:val="20"/>
        </w:rPr>
        <w:t>,</w:t>
      </w:r>
      <w:r w:rsidR="00C65AF4" w:rsidRPr="008D2421">
        <w:rPr>
          <w:sz w:val="20"/>
          <w:szCs w:val="20"/>
        </w:rPr>
        <w:t xml:space="preserve"> and sold anywhere. When </w:t>
      </w:r>
      <w:r w:rsidR="001864BD" w:rsidRPr="008D2421">
        <w:rPr>
          <w:sz w:val="20"/>
          <w:szCs w:val="20"/>
        </w:rPr>
        <w:t>a</w:t>
      </w:r>
      <w:r w:rsidR="00C65AF4" w:rsidRPr="008D2421">
        <w:rPr>
          <w:sz w:val="20"/>
          <w:szCs w:val="20"/>
        </w:rPr>
        <w:t xml:space="preserve"> market </w:t>
      </w:r>
      <w:r w:rsidR="001864BD" w:rsidRPr="008D2421">
        <w:rPr>
          <w:sz w:val="20"/>
          <w:szCs w:val="20"/>
        </w:rPr>
        <w:t>is global, the lowest price often prevails</w:t>
      </w:r>
      <w:r w:rsidR="00F622DD" w:rsidRPr="008D2421">
        <w:rPr>
          <w:sz w:val="20"/>
          <w:szCs w:val="20"/>
        </w:rPr>
        <w:t xml:space="preserve">; </w:t>
      </w:r>
      <w:r w:rsidR="00384358" w:rsidRPr="008D2421">
        <w:rPr>
          <w:sz w:val="20"/>
          <w:szCs w:val="20"/>
        </w:rPr>
        <w:t>this</w:t>
      </w:r>
      <w:r w:rsidR="00F622DD" w:rsidRPr="008D2421">
        <w:rPr>
          <w:sz w:val="20"/>
          <w:szCs w:val="20"/>
        </w:rPr>
        <w:t xml:space="preserve"> competition</w:t>
      </w:r>
      <w:r w:rsidR="001864BD" w:rsidRPr="008D2421">
        <w:rPr>
          <w:sz w:val="20"/>
          <w:szCs w:val="20"/>
        </w:rPr>
        <w:t xml:space="preserve"> </w:t>
      </w:r>
      <w:r w:rsidR="00F622DD" w:rsidRPr="008D2421">
        <w:rPr>
          <w:sz w:val="20"/>
          <w:szCs w:val="20"/>
        </w:rPr>
        <w:t>usually results in more</w:t>
      </w:r>
      <w:r w:rsidR="001864BD" w:rsidRPr="008D2421">
        <w:rPr>
          <w:sz w:val="20"/>
          <w:szCs w:val="20"/>
        </w:rPr>
        <w:t xml:space="preserve"> goods and services </w:t>
      </w:r>
      <w:r w:rsidR="00F622DD" w:rsidRPr="008D2421">
        <w:rPr>
          <w:sz w:val="20"/>
          <w:szCs w:val="20"/>
        </w:rPr>
        <w:t xml:space="preserve">available </w:t>
      </w:r>
      <w:r w:rsidR="001864BD" w:rsidRPr="008D2421">
        <w:rPr>
          <w:sz w:val="20"/>
          <w:szCs w:val="20"/>
        </w:rPr>
        <w:t>at ever-lower cost</w:t>
      </w:r>
      <w:r w:rsidR="00F622DD" w:rsidRPr="008D2421">
        <w:rPr>
          <w:sz w:val="20"/>
          <w:szCs w:val="20"/>
        </w:rPr>
        <w:t>s</w:t>
      </w:r>
      <w:r w:rsidR="001864BD" w:rsidRPr="008D2421">
        <w:rPr>
          <w:sz w:val="20"/>
          <w:szCs w:val="20"/>
        </w:rPr>
        <w:t>.</w:t>
      </w:r>
    </w:p>
    <w:p w14:paraId="757EACCB" w14:textId="05CADEA6" w:rsidR="0058226C" w:rsidRPr="008D2421" w:rsidRDefault="001864BD" w:rsidP="00057627">
      <w:pPr>
        <w:ind w:firstLine="288"/>
        <w:jc w:val="both"/>
        <w:rPr>
          <w:sz w:val="20"/>
          <w:szCs w:val="20"/>
        </w:rPr>
      </w:pPr>
      <w:r w:rsidRPr="008D2421">
        <w:rPr>
          <w:sz w:val="20"/>
          <w:szCs w:val="20"/>
        </w:rPr>
        <w:t xml:space="preserve">Conversely, </w:t>
      </w:r>
      <w:r w:rsidR="00C65AF4" w:rsidRPr="008D2421">
        <w:rPr>
          <w:sz w:val="20"/>
          <w:szCs w:val="20"/>
        </w:rPr>
        <w:t xml:space="preserve">some </w:t>
      </w:r>
      <w:r w:rsidR="00D4580A">
        <w:rPr>
          <w:sz w:val="20"/>
          <w:szCs w:val="20"/>
        </w:rPr>
        <w:t>things</w:t>
      </w:r>
      <w:r w:rsidRPr="008D2421">
        <w:rPr>
          <w:sz w:val="20"/>
          <w:szCs w:val="20"/>
        </w:rPr>
        <w:t xml:space="preserve"> a</w:t>
      </w:r>
      <w:r w:rsidR="00C65AF4" w:rsidRPr="008D2421">
        <w:rPr>
          <w:sz w:val="20"/>
          <w:szCs w:val="20"/>
        </w:rPr>
        <w:t xml:space="preserve">re uniquely </w:t>
      </w:r>
      <w:r w:rsidRPr="008D2421">
        <w:rPr>
          <w:sz w:val="20"/>
          <w:szCs w:val="20"/>
        </w:rPr>
        <w:t>local</w:t>
      </w:r>
      <w:r w:rsidR="00D4580A">
        <w:rPr>
          <w:sz w:val="20"/>
          <w:szCs w:val="20"/>
        </w:rPr>
        <w:t xml:space="preserve">, </w:t>
      </w:r>
      <w:r w:rsidRPr="008D2421">
        <w:rPr>
          <w:sz w:val="20"/>
          <w:szCs w:val="20"/>
        </w:rPr>
        <w:t xml:space="preserve">such as </w:t>
      </w:r>
      <w:r w:rsidR="00C65AF4" w:rsidRPr="008D2421">
        <w:rPr>
          <w:sz w:val="20"/>
          <w:szCs w:val="20"/>
        </w:rPr>
        <w:t>where you live, eat and earn a living. Which could explain</w:t>
      </w:r>
      <w:r w:rsidRPr="008D2421">
        <w:rPr>
          <w:sz w:val="20"/>
          <w:szCs w:val="20"/>
        </w:rPr>
        <w:t xml:space="preserve"> why the markets for housing, </w:t>
      </w:r>
      <w:r w:rsidR="00F622DD" w:rsidRPr="008D2421">
        <w:rPr>
          <w:sz w:val="20"/>
          <w:szCs w:val="20"/>
        </w:rPr>
        <w:t xml:space="preserve">food and </w:t>
      </w:r>
      <w:r w:rsidRPr="008D2421">
        <w:rPr>
          <w:sz w:val="20"/>
          <w:szCs w:val="20"/>
        </w:rPr>
        <w:t>jobs</w:t>
      </w:r>
      <w:r w:rsidR="00F622DD" w:rsidRPr="008D2421">
        <w:rPr>
          <w:sz w:val="20"/>
          <w:szCs w:val="20"/>
        </w:rPr>
        <w:t xml:space="preserve">, while competitive, more </w:t>
      </w:r>
      <w:r w:rsidRPr="008D2421">
        <w:rPr>
          <w:sz w:val="20"/>
          <w:szCs w:val="20"/>
        </w:rPr>
        <w:t xml:space="preserve">closely align with the </w:t>
      </w:r>
      <w:r w:rsidR="00D4580A">
        <w:rPr>
          <w:sz w:val="20"/>
          <w:szCs w:val="20"/>
        </w:rPr>
        <w:t xml:space="preserve">national </w:t>
      </w:r>
      <w:r w:rsidRPr="008D2421">
        <w:rPr>
          <w:sz w:val="20"/>
          <w:szCs w:val="20"/>
        </w:rPr>
        <w:t>rate of inflation</w:t>
      </w:r>
      <w:r w:rsidR="00D4580A">
        <w:rPr>
          <w:sz w:val="20"/>
          <w:szCs w:val="20"/>
        </w:rPr>
        <w:t xml:space="preserve"> instead of </w:t>
      </w:r>
      <w:r w:rsidRPr="008D2421">
        <w:rPr>
          <w:sz w:val="20"/>
          <w:szCs w:val="20"/>
        </w:rPr>
        <w:t>global econom</w:t>
      </w:r>
      <w:r w:rsidR="00F622DD" w:rsidRPr="008D2421">
        <w:rPr>
          <w:sz w:val="20"/>
          <w:szCs w:val="20"/>
        </w:rPr>
        <w:t>ic conditions</w:t>
      </w:r>
      <w:r w:rsidRPr="008D2421">
        <w:rPr>
          <w:sz w:val="20"/>
          <w:szCs w:val="20"/>
        </w:rPr>
        <w:t>.</w:t>
      </w:r>
      <w:r w:rsidR="00C65AF4" w:rsidRPr="008D2421">
        <w:rPr>
          <w:sz w:val="20"/>
          <w:szCs w:val="20"/>
        </w:rPr>
        <w:t xml:space="preserve"> </w:t>
      </w:r>
    </w:p>
    <w:p w14:paraId="7060F9EA" w14:textId="202DC08A" w:rsidR="0058226C" w:rsidRPr="008D2421" w:rsidRDefault="008D2421" w:rsidP="00057627">
      <w:pPr>
        <w:ind w:firstLine="288"/>
        <w:jc w:val="both"/>
        <w:rPr>
          <w:sz w:val="20"/>
          <w:szCs w:val="20"/>
        </w:rPr>
      </w:pPr>
      <w:r>
        <w:rPr>
          <w:b/>
          <w:sz w:val="20"/>
          <w:szCs w:val="20"/>
        </w:rPr>
        <w:t>It shows the impact of g</w:t>
      </w:r>
      <w:r w:rsidR="0058226C" w:rsidRPr="008D2421">
        <w:rPr>
          <w:b/>
          <w:sz w:val="20"/>
          <w:szCs w:val="20"/>
        </w:rPr>
        <w:t>overnment</w:t>
      </w:r>
      <w:r w:rsidR="00F97F29" w:rsidRPr="008D2421">
        <w:rPr>
          <w:b/>
          <w:sz w:val="20"/>
          <w:szCs w:val="20"/>
        </w:rPr>
        <w:t xml:space="preserve"> in</w:t>
      </w:r>
      <w:r w:rsidR="00B8555D" w:rsidRPr="008D2421">
        <w:rPr>
          <w:b/>
          <w:sz w:val="20"/>
          <w:szCs w:val="20"/>
        </w:rPr>
        <w:t>volvement</w:t>
      </w:r>
      <w:r w:rsidR="00F97F29" w:rsidRPr="008D2421">
        <w:rPr>
          <w:b/>
          <w:sz w:val="20"/>
          <w:szCs w:val="20"/>
        </w:rPr>
        <w:t>.</w:t>
      </w:r>
      <w:r w:rsidR="00F97F29" w:rsidRPr="008D2421">
        <w:rPr>
          <w:sz w:val="20"/>
          <w:szCs w:val="20"/>
        </w:rPr>
        <w:t xml:space="preserve"> Some commenters see the outsized price increases for education and healthcare as a result of government in</w:t>
      </w:r>
      <w:r w:rsidR="00F622DD" w:rsidRPr="008D2421">
        <w:rPr>
          <w:sz w:val="20"/>
          <w:szCs w:val="20"/>
        </w:rPr>
        <w:t>tervention</w:t>
      </w:r>
      <w:r w:rsidR="00F97F29" w:rsidRPr="008D2421">
        <w:rPr>
          <w:sz w:val="20"/>
          <w:szCs w:val="20"/>
        </w:rPr>
        <w:t xml:space="preserve">. </w:t>
      </w:r>
      <w:r w:rsidR="00F622DD" w:rsidRPr="008D2421">
        <w:rPr>
          <w:sz w:val="20"/>
          <w:szCs w:val="20"/>
        </w:rPr>
        <w:t xml:space="preserve">In </w:t>
      </w:r>
      <w:r w:rsidR="00F97F29" w:rsidRPr="008D2421">
        <w:rPr>
          <w:sz w:val="20"/>
          <w:szCs w:val="20"/>
        </w:rPr>
        <w:t xml:space="preserve">healthcare, it’s </w:t>
      </w:r>
      <w:r w:rsidR="0058226C" w:rsidRPr="008D2421">
        <w:rPr>
          <w:sz w:val="20"/>
          <w:szCs w:val="20"/>
        </w:rPr>
        <w:t>regulato</w:t>
      </w:r>
      <w:r w:rsidR="00F97F29" w:rsidRPr="008D2421">
        <w:rPr>
          <w:sz w:val="20"/>
          <w:szCs w:val="20"/>
        </w:rPr>
        <w:t xml:space="preserve">ry oversight that imposes a bureaucratic layer </w:t>
      </w:r>
      <w:r w:rsidR="00F622DD" w:rsidRPr="008D2421">
        <w:rPr>
          <w:sz w:val="20"/>
          <w:szCs w:val="20"/>
        </w:rPr>
        <w:t>and adds</w:t>
      </w:r>
      <w:r w:rsidR="00F97F29" w:rsidRPr="008D2421">
        <w:rPr>
          <w:sz w:val="20"/>
          <w:szCs w:val="20"/>
        </w:rPr>
        <w:t xml:space="preserve"> costs</w:t>
      </w:r>
      <w:r w:rsidR="001864BD" w:rsidRPr="008D2421">
        <w:rPr>
          <w:sz w:val="20"/>
          <w:szCs w:val="20"/>
        </w:rPr>
        <w:t xml:space="preserve">. </w:t>
      </w:r>
      <w:r w:rsidR="00F622DD" w:rsidRPr="008D2421">
        <w:rPr>
          <w:sz w:val="20"/>
          <w:szCs w:val="20"/>
        </w:rPr>
        <w:t>For higher</w:t>
      </w:r>
      <w:r w:rsidR="00F97F29" w:rsidRPr="008D2421">
        <w:rPr>
          <w:sz w:val="20"/>
          <w:szCs w:val="20"/>
        </w:rPr>
        <w:t xml:space="preserve"> education, it’s subsidies (</w:t>
      </w:r>
      <w:r w:rsidR="00D4580A">
        <w:rPr>
          <w:sz w:val="20"/>
          <w:szCs w:val="20"/>
        </w:rPr>
        <w:t xml:space="preserve">like </w:t>
      </w:r>
      <w:r w:rsidR="00F97F29" w:rsidRPr="008D2421">
        <w:rPr>
          <w:sz w:val="20"/>
          <w:szCs w:val="20"/>
        </w:rPr>
        <w:t xml:space="preserve">loans, grants, and </w:t>
      </w:r>
      <w:r w:rsidR="00D4580A">
        <w:rPr>
          <w:sz w:val="20"/>
          <w:szCs w:val="20"/>
        </w:rPr>
        <w:t>taxpayer</w:t>
      </w:r>
      <w:r w:rsidR="00F97F29" w:rsidRPr="008D2421">
        <w:rPr>
          <w:sz w:val="20"/>
          <w:szCs w:val="20"/>
        </w:rPr>
        <w:t xml:space="preserve"> funding) that artificially </w:t>
      </w:r>
      <w:r w:rsidR="00F622DD" w:rsidRPr="008D2421">
        <w:rPr>
          <w:sz w:val="20"/>
          <w:szCs w:val="20"/>
        </w:rPr>
        <w:t xml:space="preserve">stimulate demand and </w:t>
      </w:r>
      <w:r w:rsidR="00F97F29" w:rsidRPr="008D2421">
        <w:rPr>
          <w:sz w:val="20"/>
          <w:szCs w:val="20"/>
        </w:rPr>
        <w:t>drive up prices.</w:t>
      </w:r>
    </w:p>
    <w:p w14:paraId="76D9B1FF" w14:textId="600BFE6D" w:rsidR="00F97F29" w:rsidRPr="008D2421" w:rsidRDefault="00F622DD" w:rsidP="00057627">
      <w:pPr>
        <w:ind w:firstLine="288"/>
        <w:jc w:val="both"/>
        <w:rPr>
          <w:sz w:val="20"/>
          <w:szCs w:val="20"/>
        </w:rPr>
      </w:pPr>
      <w:r w:rsidRPr="008D2421">
        <w:rPr>
          <w:sz w:val="20"/>
          <w:szCs w:val="20"/>
        </w:rPr>
        <w:t xml:space="preserve">In categories where </w:t>
      </w:r>
      <w:r w:rsidR="00F97F29" w:rsidRPr="008D2421">
        <w:rPr>
          <w:sz w:val="20"/>
          <w:szCs w:val="20"/>
        </w:rPr>
        <w:t>prices have dec</w:t>
      </w:r>
      <w:r w:rsidRPr="008D2421">
        <w:rPr>
          <w:sz w:val="20"/>
          <w:szCs w:val="20"/>
        </w:rPr>
        <w:t xml:space="preserve">lined </w:t>
      </w:r>
      <w:r w:rsidR="00F97F29" w:rsidRPr="008D2421">
        <w:rPr>
          <w:sz w:val="20"/>
          <w:szCs w:val="20"/>
        </w:rPr>
        <w:t>the most</w:t>
      </w:r>
      <w:r w:rsidRPr="008D2421">
        <w:rPr>
          <w:sz w:val="20"/>
          <w:szCs w:val="20"/>
        </w:rPr>
        <w:t xml:space="preserve"> compared to inflation, government involvement is </w:t>
      </w:r>
      <w:r w:rsidR="00D4580A">
        <w:rPr>
          <w:sz w:val="20"/>
          <w:szCs w:val="20"/>
        </w:rPr>
        <w:t xml:space="preserve">either absent or </w:t>
      </w:r>
      <w:r w:rsidRPr="008D2421">
        <w:rPr>
          <w:sz w:val="20"/>
          <w:szCs w:val="20"/>
        </w:rPr>
        <w:t>behind the curve</w:t>
      </w:r>
      <w:r w:rsidR="00A52E87" w:rsidRPr="008D2421">
        <w:rPr>
          <w:sz w:val="20"/>
          <w:szCs w:val="20"/>
        </w:rPr>
        <w:t xml:space="preserve"> of innovation. For example, 5G, the next iteration of connectivity</w:t>
      </w:r>
      <w:r w:rsidR="00054168" w:rsidRPr="008D2421">
        <w:rPr>
          <w:sz w:val="20"/>
          <w:szCs w:val="20"/>
        </w:rPr>
        <w:t>,</w:t>
      </w:r>
      <w:r w:rsidR="00A52E87" w:rsidRPr="008D2421">
        <w:rPr>
          <w:sz w:val="20"/>
          <w:szCs w:val="20"/>
        </w:rPr>
        <w:t xml:space="preserve"> might make political arguments</w:t>
      </w:r>
      <w:r w:rsidRPr="008D2421">
        <w:rPr>
          <w:sz w:val="20"/>
          <w:szCs w:val="20"/>
        </w:rPr>
        <w:t xml:space="preserve"> </w:t>
      </w:r>
      <w:r w:rsidR="00A52E87" w:rsidRPr="008D2421">
        <w:rPr>
          <w:sz w:val="20"/>
          <w:szCs w:val="20"/>
        </w:rPr>
        <w:t>about net neutrality irrelevant.</w:t>
      </w:r>
    </w:p>
    <w:p w14:paraId="4346B801" w14:textId="705539BE" w:rsidR="00EC0796" w:rsidRPr="008D2421" w:rsidRDefault="008D2421" w:rsidP="00EC0796">
      <w:pPr>
        <w:ind w:firstLine="288"/>
        <w:jc w:val="both"/>
        <w:rPr>
          <w:sz w:val="20"/>
          <w:szCs w:val="20"/>
        </w:rPr>
      </w:pPr>
      <w:r>
        <w:rPr>
          <w:b/>
          <w:sz w:val="20"/>
          <w:szCs w:val="20"/>
        </w:rPr>
        <w:t>It oversimplifies an</w:t>
      </w:r>
      <w:r w:rsidR="00EC0796" w:rsidRPr="008D2421">
        <w:rPr>
          <w:b/>
          <w:sz w:val="20"/>
          <w:szCs w:val="20"/>
        </w:rPr>
        <w:t>d</w:t>
      </w:r>
      <w:r>
        <w:rPr>
          <w:b/>
          <w:sz w:val="20"/>
          <w:szCs w:val="20"/>
        </w:rPr>
        <w:t xml:space="preserve"> obscures</w:t>
      </w:r>
      <w:r w:rsidR="00EC0796" w:rsidRPr="008D2421">
        <w:rPr>
          <w:b/>
          <w:sz w:val="20"/>
          <w:szCs w:val="20"/>
        </w:rPr>
        <w:t xml:space="preserve"> </w:t>
      </w:r>
      <w:r w:rsidR="00D4580A">
        <w:rPr>
          <w:b/>
          <w:sz w:val="20"/>
          <w:szCs w:val="20"/>
        </w:rPr>
        <w:t>the real issues</w:t>
      </w:r>
      <w:r w:rsidR="00EC0796" w:rsidRPr="008D2421">
        <w:rPr>
          <w:b/>
          <w:sz w:val="20"/>
          <w:szCs w:val="20"/>
        </w:rPr>
        <w:t xml:space="preserve">. </w:t>
      </w:r>
      <w:r w:rsidR="00EC0796" w:rsidRPr="008D2421">
        <w:rPr>
          <w:sz w:val="20"/>
          <w:szCs w:val="20"/>
        </w:rPr>
        <w:t xml:space="preserve">The chart implies that wages have kept pace with inflation. But a deeper dive shows uneven </w:t>
      </w:r>
      <w:r>
        <w:rPr>
          <w:sz w:val="20"/>
          <w:szCs w:val="20"/>
        </w:rPr>
        <w:t>wage growth</w:t>
      </w:r>
      <w:r w:rsidR="00EC0796" w:rsidRPr="008D2421">
        <w:rPr>
          <w:sz w:val="20"/>
          <w:szCs w:val="20"/>
        </w:rPr>
        <w:t>: a small group of Americans have seen their wages outpace inflation by significant percentages, while the vast majority have experienced wage stagnation or deflation. The average disguises a</w:t>
      </w:r>
      <w:r w:rsidR="00D4580A">
        <w:rPr>
          <w:sz w:val="20"/>
          <w:szCs w:val="20"/>
        </w:rPr>
        <w:t xml:space="preserve"> </w:t>
      </w:r>
      <w:r w:rsidR="00EC0796" w:rsidRPr="008D2421">
        <w:rPr>
          <w:sz w:val="20"/>
          <w:szCs w:val="20"/>
        </w:rPr>
        <w:t>growing income inequality</w:t>
      </w:r>
      <w:r>
        <w:rPr>
          <w:sz w:val="20"/>
          <w:szCs w:val="20"/>
        </w:rPr>
        <w:t xml:space="preserve"> </w:t>
      </w:r>
      <w:r w:rsidR="00D4580A">
        <w:rPr>
          <w:sz w:val="20"/>
          <w:szCs w:val="20"/>
        </w:rPr>
        <w:t xml:space="preserve">in </w:t>
      </w:r>
      <w:r>
        <w:rPr>
          <w:sz w:val="20"/>
          <w:szCs w:val="20"/>
        </w:rPr>
        <w:t>America</w:t>
      </w:r>
      <w:r w:rsidR="00EC0796" w:rsidRPr="008D2421">
        <w:rPr>
          <w:sz w:val="20"/>
          <w:szCs w:val="20"/>
        </w:rPr>
        <w:t xml:space="preserve">. </w:t>
      </w:r>
      <w:r w:rsidR="00D4580A">
        <w:rPr>
          <w:sz w:val="20"/>
          <w:szCs w:val="20"/>
        </w:rPr>
        <w:t>T</w:t>
      </w:r>
      <w:r>
        <w:rPr>
          <w:sz w:val="20"/>
          <w:szCs w:val="20"/>
        </w:rPr>
        <w:t xml:space="preserve">his contention </w:t>
      </w:r>
      <w:r w:rsidR="00D4580A">
        <w:rPr>
          <w:sz w:val="20"/>
          <w:szCs w:val="20"/>
        </w:rPr>
        <w:t xml:space="preserve">parallels </w:t>
      </w:r>
      <w:r w:rsidR="00EC0796" w:rsidRPr="008D2421">
        <w:rPr>
          <w:sz w:val="20"/>
          <w:szCs w:val="20"/>
        </w:rPr>
        <w:t>another view of th</w:t>
      </w:r>
      <w:r w:rsidR="00D4580A">
        <w:rPr>
          <w:sz w:val="20"/>
          <w:szCs w:val="20"/>
        </w:rPr>
        <w:t>e</w:t>
      </w:r>
      <w:r w:rsidR="00EC0796" w:rsidRPr="008D2421">
        <w:rPr>
          <w:sz w:val="20"/>
          <w:szCs w:val="20"/>
        </w:rPr>
        <w:t xml:space="preserve"> chart</w:t>
      </w:r>
      <w:r w:rsidR="008266BD" w:rsidRPr="008D2421">
        <w:rPr>
          <w:sz w:val="20"/>
          <w:szCs w:val="20"/>
        </w:rPr>
        <w:t>…</w:t>
      </w:r>
      <w:r w:rsidR="00EC0796" w:rsidRPr="008D2421">
        <w:rPr>
          <w:sz w:val="20"/>
          <w:szCs w:val="20"/>
        </w:rPr>
        <w:t xml:space="preserve">  </w:t>
      </w:r>
    </w:p>
    <w:p w14:paraId="17B77C81" w14:textId="269F5F8E" w:rsidR="00FC0C55" w:rsidRDefault="008D2421" w:rsidP="00057627">
      <w:pPr>
        <w:ind w:firstLine="288"/>
        <w:jc w:val="both"/>
        <w:rPr>
          <w:sz w:val="20"/>
          <w:szCs w:val="20"/>
        </w:rPr>
      </w:pPr>
      <w:r>
        <w:rPr>
          <w:b/>
          <w:sz w:val="20"/>
          <w:szCs w:val="20"/>
        </w:rPr>
        <w:t>It means w</w:t>
      </w:r>
      <w:r w:rsidR="00B8555D" w:rsidRPr="008D2421">
        <w:rPr>
          <w:b/>
          <w:sz w:val="20"/>
          <w:szCs w:val="20"/>
        </w:rPr>
        <w:t xml:space="preserve">e live in </w:t>
      </w:r>
      <w:r w:rsidR="00A52E87" w:rsidRPr="008D2421">
        <w:rPr>
          <w:b/>
          <w:sz w:val="20"/>
          <w:szCs w:val="20"/>
        </w:rPr>
        <w:t>a Bread-and-Circuses Economy</w:t>
      </w:r>
      <w:r w:rsidR="00A52E87" w:rsidRPr="008D2421">
        <w:rPr>
          <w:sz w:val="20"/>
          <w:szCs w:val="20"/>
        </w:rPr>
        <w:t>, where e</w:t>
      </w:r>
      <w:r w:rsidR="0058226C" w:rsidRPr="008D2421">
        <w:rPr>
          <w:sz w:val="20"/>
          <w:szCs w:val="20"/>
        </w:rPr>
        <w:t xml:space="preserve">veryone can afford diversions, </w:t>
      </w:r>
      <w:r w:rsidR="00B8555D" w:rsidRPr="008D2421">
        <w:rPr>
          <w:sz w:val="20"/>
          <w:szCs w:val="20"/>
        </w:rPr>
        <w:t xml:space="preserve">but </w:t>
      </w:r>
      <w:r w:rsidR="00EC0796" w:rsidRPr="008D2421">
        <w:rPr>
          <w:sz w:val="20"/>
          <w:szCs w:val="20"/>
        </w:rPr>
        <w:t xml:space="preserve">most </w:t>
      </w:r>
      <w:r w:rsidR="00B8555D" w:rsidRPr="008D2421">
        <w:rPr>
          <w:sz w:val="20"/>
          <w:szCs w:val="20"/>
        </w:rPr>
        <w:t>find</w:t>
      </w:r>
      <w:r w:rsidR="00A52E87" w:rsidRPr="008D2421">
        <w:rPr>
          <w:sz w:val="20"/>
          <w:szCs w:val="20"/>
        </w:rPr>
        <w:t xml:space="preserve"> it </w:t>
      </w:r>
      <w:r w:rsidR="0058226C" w:rsidRPr="008D2421">
        <w:rPr>
          <w:sz w:val="20"/>
          <w:szCs w:val="20"/>
        </w:rPr>
        <w:t xml:space="preserve">harder to </w:t>
      </w:r>
      <w:r w:rsidR="00595D5F" w:rsidRPr="008D2421">
        <w:rPr>
          <w:sz w:val="20"/>
          <w:szCs w:val="20"/>
        </w:rPr>
        <w:t xml:space="preserve">pay for </w:t>
      </w:r>
      <w:r w:rsidR="0058226C" w:rsidRPr="008D2421">
        <w:rPr>
          <w:sz w:val="20"/>
          <w:szCs w:val="20"/>
        </w:rPr>
        <w:t>the essentials</w:t>
      </w:r>
      <w:r w:rsidR="00C65AF4" w:rsidRPr="008D2421">
        <w:rPr>
          <w:sz w:val="20"/>
          <w:szCs w:val="20"/>
        </w:rPr>
        <w:t>, especially</w:t>
      </w:r>
      <w:r w:rsidR="00384358" w:rsidRPr="008D2421">
        <w:rPr>
          <w:sz w:val="20"/>
          <w:szCs w:val="20"/>
        </w:rPr>
        <w:t xml:space="preserve"> quality-of-</w:t>
      </w:r>
      <w:r w:rsidR="00595D5F" w:rsidRPr="008D2421">
        <w:rPr>
          <w:sz w:val="20"/>
          <w:szCs w:val="20"/>
        </w:rPr>
        <w:t xml:space="preserve">life-changing </w:t>
      </w:r>
      <w:r w:rsidR="00C65AF4" w:rsidRPr="008D2421">
        <w:rPr>
          <w:sz w:val="20"/>
          <w:szCs w:val="20"/>
        </w:rPr>
        <w:t>essentials, like education and health care</w:t>
      </w:r>
      <w:r w:rsidR="0058226C" w:rsidRPr="008D2421">
        <w:rPr>
          <w:sz w:val="20"/>
          <w:szCs w:val="20"/>
        </w:rPr>
        <w:t>.</w:t>
      </w:r>
      <w:r w:rsidR="00384358" w:rsidRPr="008D2421">
        <w:rPr>
          <w:sz w:val="20"/>
          <w:szCs w:val="20"/>
        </w:rPr>
        <w:t xml:space="preserve"> </w:t>
      </w:r>
      <w:r w:rsidR="00DC0361" w:rsidRPr="008D2421">
        <w:rPr>
          <w:sz w:val="20"/>
          <w:szCs w:val="20"/>
        </w:rPr>
        <w:t xml:space="preserve">The more cynical </w:t>
      </w:r>
      <w:r w:rsidR="00070DB9" w:rsidRPr="008D2421">
        <w:rPr>
          <w:sz w:val="20"/>
          <w:szCs w:val="20"/>
        </w:rPr>
        <w:t xml:space="preserve">observers </w:t>
      </w:r>
      <w:r w:rsidR="00DC0361" w:rsidRPr="008D2421">
        <w:rPr>
          <w:sz w:val="20"/>
          <w:szCs w:val="20"/>
        </w:rPr>
        <w:t xml:space="preserve">view this as a </w:t>
      </w:r>
      <w:r w:rsidR="00EC0796" w:rsidRPr="008D2421">
        <w:rPr>
          <w:sz w:val="20"/>
          <w:szCs w:val="20"/>
        </w:rPr>
        <w:t xml:space="preserve">deliberate strategy of the wealthy to appease the masses while pricing everyone else out of the most valuable goods and services. </w:t>
      </w:r>
      <w:r w:rsidR="008C735E">
        <w:rPr>
          <w:sz w:val="20"/>
          <w:szCs w:val="20"/>
        </w:rPr>
        <w:t xml:space="preserve">                                            </w:t>
      </w:r>
      <w:r w:rsidR="00FC0C55">
        <w:rPr>
          <w:sz w:val="20"/>
          <w:szCs w:val="20"/>
        </w:rPr>
        <w:br w:type="page"/>
      </w:r>
    </w:p>
    <w:p w14:paraId="5A9019E4" w14:textId="643CF21A" w:rsidR="00057627" w:rsidRPr="00515F65" w:rsidRDefault="00057627">
      <w:pPr>
        <w:rPr>
          <w:rFonts w:ascii="Arial" w:hAnsi="Arial" w:cs="Arial"/>
          <w:b/>
          <w:color w:val="0070C0"/>
          <w:sz w:val="20"/>
          <w:szCs w:val="20"/>
        </w:rPr>
      </w:pPr>
      <w:r w:rsidRPr="00515F65">
        <w:rPr>
          <w:rFonts w:ascii="Arial" w:hAnsi="Arial" w:cs="Arial"/>
          <w:b/>
          <w:color w:val="0070C0"/>
          <w:sz w:val="20"/>
          <w:szCs w:val="20"/>
        </w:rPr>
        <w:lastRenderedPageBreak/>
        <w:t xml:space="preserve">What </w:t>
      </w:r>
      <w:r w:rsidR="00B8555D" w:rsidRPr="00515F65">
        <w:rPr>
          <w:rFonts w:ascii="Arial" w:hAnsi="Arial" w:cs="Arial"/>
          <w:b/>
          <w:color w:val="0070C0"/>
          <w:sz w:val="20"/>
          <w:szCs w:val="20"/>
        </w:rPr>
        <w:t>C</w:t>
      </w:r>
      <w:r w:rsidR="00A90F41" w:rsidRPr="00515F65">
        <w:rPr>
          <w:rFonts w:ascii="Arial" w:hAnsi="Arial" w:cs="Arial"/>
          <w:b/>
          <w:color w:val="0070C0"/>
          <w:sz w:val="20"/>
          <w:szCs w:val="20"/>
        </w:rPr>
        <w:t>an</w:t>
      </w:r>
      <w:r w:rsidR="00B8555D" w:rsidRPr="00515F65">
        <w:rPr>
          <w:rFonts w:ascii="Arial" w:hAnsi="Arial" w:cs="Arial"/>
          <w:b/>
          <w:color w:val="0070C0"/>
          <w:sz w:val="20"/>
          <w:szCs w:val="20"/>
        </w:rPr>
        <w:t xml:space="preserve"> I Learn from T</w:t>
      </w:r>
      <w:r w:rsidRPr="00515F65">
        <w:rPr>
          <w:rFonts w:ascii="Arial" w:hAnsi="Arial" w:cs="Arial"/>
          <w:b/>
          <w:color w:val="0070C0"/>
          <w:sz w:val="20"/>
          <w:szCs w:val="20"/>
        </w:rPr>
        <w:t>his Chart?</w:t>
      </w:r>
    </w:p>
    <w:p w14:paraId="180D0CFB" w14:textId="26EA0136" w:rsidR="00DC0361" w:rsidRPr="008D2421" w:rsidRDefault="00D4580A" w:rsidP="00384358">
      <w:pPr>
        <w:ind w:firstLine="288"/>
        <w:jc w:val="both"/>
        <w:rPr>
          <w:sz w:val="20"/>
          <w:szCs w:val="20"/>
        </w:rPr>
      </w:pPr>
      <w:r>
        <w:rPr>
          <w:sz w:val="20"/>
          <w:szCs w:val="20"/>
        </w:rPr>
        <w:t>T</w:t>
      </w:r>
      <w:r w:rsidR="00DC0361" w:rsidRPr="008D2421">
        <w:rPr>
          <w:sz w:val="20"/>
          <w:szCs w:val="20"/>
        </w:rPr>
        <w:t xml:space="preserve">o maximize your </w:t>
      </w:r>
      <w:r w:rsidR="00B8555D" w:rsidRPr="008D2421">
        <w:rPr>
          <w:sz w:val="20"/>
          <w:szCs w:val="20"/>
        </w:rPr>
        <w:t xml:space="preserve">personal </w:t>
      </w:r>
      <w:r w:rsidR="00DC0361" w:rsidRPr="008D2421">
        <w:rPr>
          <w:sz w:val="20"/>
          <w:szCs w:val="20"/>
        </w:rPr>
        <w:t>economy</w:t>
      </w:r>
      <w:r w:rsidR="00B8555D" w:rsidRPr="008D2421">
        <w:rPr>
          <w:sz w:val="20"/>
          <w:szCs w:val="20"/>
        </w:rPr>
        <w:t>, the data is clear: You should w</w:t>
      </w:r>
      <w:r w:rsidR="00C65AF4" w:rsidRPr="008D2421">
        <w:rPr>
          <w:sz w:val="20"/>
          <w:szCs w:val="20"/>
        </w:rPr>
        <w:t xml:space="preserve">rite a </w:t>
      </w:r>
      <w:r w:rsidR="00057627" w:rsidRPr="008D2421">
        <w:rPr>
          <w:sz w:val="20"/>
          <w:szCs w:val="20"/>
        </w:rPr>
        <w:t xml:space="preserve">college </w:t>
      </w:r>
      <w:r w:rsidR="00C65AF4" w:rsidRPr="008D2421">
        <w:rPr>
          <w:sz w:val="20"/>
          <w:szCs w:val="20"/>
        </w:rPr>
        <w:t>textbook</w:t>
      </w:r>
      <w:r w:rsidR="00057627" w:rsidRPr="008D2421">
        <w:rPr>
          <w:sz w:val="20"/>
          <w:szCs w:val="20"/>
        </w:rPr>
        <w:t xml:space="preserve"> and buy a TV. </w:t>
      </w:r>
      <w:r w:rsidR="00DC0361" w:rsidRPr="008D2421">
        <w:rPr>
          <w:sz w:val="20"/>
          <w:szCs w:val="20"/>
        </w:rPr>
        <w:t>Jok</w:t>
      </w:r>
      <w:r>
        <w:rPr>
          <w:sz w:val="20"/>
          <w:szCs w:val="20"/>
        </w:rPr>
        <w:t>ing</w:t>
      </w:r>
      <w:r w:rsidR="00DC0361" w:rsidRPr="008D2421">
        <w:rPr>
          <w:sz w:val="20"/>
          <w:szCs w:val="20"/>
        </w:rPr>
        <w:t xml:space="preserve"> aside, t</w:t>
      </w:r>
      <w:r w:rsidR="00DB1C4A" w:rsidRPr="008D2421">
        <w:rPr>
          <w:sz w:val="20"/>
          <w:szCs w:val="20"/>
        </w:rPr>
        <w:t>he</w:t>
      </w:r>
      <w:r>
        <w:rPr>
          <w:sz w:val="20"/>
          <w:szCs w:val="20"/>
        </w:rPr>
        <w:t xml:space="preserve">re are </w:t>
      </w:r>
      <w:r w:rsidR="00DB1C4A" w:rsidRPr="008D2421">
        <w:rPr>
          <w:sz w:val="20"/>
          <w:szCs w:val="20"/>
        </w:rPr>
        <w:t>some insight</w:t>
      </w:r>
      <w:r>
        <w:rPr>
          <w:sz w:val="20"/>
          <w:szCs w:val="20"/>
        </w:rPr>
        <w:t>s</w:t>
      </w:r>
      <w:r w:rsidR="00DB1C4A" w:rsidRPr="008D2421">
        <w:rPr>
          <w:sz w:val="20"/>
          <w:szCs w:val="20"/>
        </w:rPr>
        <w:t xml:space="preserve"> for </w:t>
      </w:r>
      <w:r w:rsidR="00057627" w:rsidRPr="008D2421">
        <w:rPr>
          <w:sz w:val="20"/>
          <w:szCs w:val="20"/>
        </w:rPr>
        <w:t>personal financ</w:t>
      </w:r>
      <w:r w:rsidR="00DC0361" w:rsidRPr="008D2421">
        <w:rPr>
          <w:sz w:val="20"/>
          <w:szCs w:val="20"/>
        </w:rPr>
        <w:t xml:space="preserve">e. </w:t>
      </w:r>
    </w:p>
    <w:p w14:paraId="34C8440C" w14:textId="55242C40" w:rsidR="00DB1C4A" w:rsidRPr="008D2421" w:rsidRDefault="00DC0361" w:rsidP="00384358">
      <w:pPr>
        <w:ind w:firstLine="288"/>
        <w:jc w:val="both"/>
        <w:rPr>
          <w:sz w:val="20"/>
          <w:szCs w:val="20"/>
        </w:rPr>
      </w:pPr>
      <w:r w:rsidRPr="008D2421">
        <w:rPr>
          <w:sz w:val="20"/>
          <w:szCs w:val="20"/>
        </w:rPr>
        <w:t xml:space="preserve">The chart emphasizes the economic value of </w:t>
      </w:r>
      <w:r w:rsidR="00057627" w:rsidRPr="008D2421">
        <w:rPr>
          <w:sz w:val="20"/>
          <w:szCs w:val="20"/>
        </w:rPr>
        <w:t xml:space="preserve">maintaining </w:t>
      </w:r>
      <w:r w:rsidRPr="008D2421">
        <w:rPr>
          <w:sz w:val="20"/>
          <w:szCs w:val="20"/>
        </w:rPr>
        <w:t>a</w:t>
      </w:r>
      <w:r w:rsidR="00057627" w:rsidRPr="008D2421">
        <w:rPr>
          <w:sz w:val="20"/>
          <w:szCs w:val="20"/>
        </w:rPr>
        <w:t xml:space="preserve"> health</w:t>
      </w:r>
      <w:r w:rsidRPr="008D2421">
        <w:rPr>
          <w:sz w:val="20"/>
          <w:szCs w:val="20"/>
        </w:rPr>
        <w:t>y lifestyle</w:t>
      </w:r>
      <w:r w:rsidR="00A90F41">
        <w:rPr>
          <w:sz w:val="20"/>
          <w:szCs w:val="20"/>
        </w:rPr>
        <w:t>;</w:t>
      </w:r>
      <w:r w:rsidRPr="008D2421">
        <w:rPr>
          <w:sz w:val="20"/>
          <w:szCs w:val="20"/>
        </w:rPr>
        <w:t xml:space="preserve"> </w:t>
      </w:r>
      <w:r w:rsidR="00057627" w:rsidRPr="008D2421">
        <w:rPr>
          <w:sz w:val="20"/>
          <w:szCs w:val="20"/>
        </w:rPr>
        <w:t xml:space="preserve">every dollar not spent on healthcare </w:t>
      </w:r>
      <w:r w:rsidR="006639DA" w:rsidRPr="008D2421">
        <w:rPr>
          <w:sz w:val="20"/>
          <w:szCs w:val="20"/>
        </w:rPr>
        <w:t xml:space="preserve">effectively </w:t>
      </w:r>
      <w:r w:rsidR="00057627" w:rsidRPr="008D2421">
        <w:rPr>
          <w:sz w:val="20"/>
          <w:szCs w:val="20"/>
        </w:rPr>
        <w:t xml:space="preserve">yields an inflation-beating return. Likewise, </w:t>
      </w:r>
      <w:r w:rsidRPr="008D2421">
        <w:rPr>
          <w:sz w:val="20"/>
          <w:szCs w:val="20"/>
        </w:rPr>
        <w:t>option</w:t>
      </w:r>
      <w:r w:rsidR="00A90F41">
        <w:rPr>
          <w:sz w:val="20"/>
          <w:szCs w:val="20"/>
        </w:rPr>
        <w:t>s</w:t>
      </w:r>
      <w:r w:rsidRPr="008D2421">
        <w:rPr>
          <w:sz w:val="20"/>
          <w:szCs w:val="20"/>
        </w:rPr>
        <w:t xml:space="preserve"> to </w:t>
      </w:r>
      <w:r w:rsidR="00057627" w:rsidRPr="008D2421">
        <w:rPr>
          <w:sz w:val="20"/>
          <w:szCs w:val="20"/>
        </w:rPr>
        <w:t xml:space="preserve">obtain a higher education at below-market </w:t>
      </w:r>
      <w:r w:rsidR="00DB1C4A" w:rsidRPr="008D2421">
        <w:rPr>
          <w:sz w:val="20"/>
          <w:szCs w:val="20"/>
        </w:rPr>
        <w:t>prices (</w:t>
      </w:r>
      <w:r w:rsidR="00A90F41">
        <w:rPr>
          <w:sz w:val="20"/>
          <w:szCs w:val="20"/>
        </w:rPr>
        <w:t xml:space="preserve">like </w:t>
      </w:r>
      <w:r w:rsidR="00DB1C4A" w:rsidRPr="008D2421">
        <w:rPr>
          <w:sz w:val="20"/>
          <w:szCs w:val="20"/>
        </w:rPr>
        <w:t>online programs</w:t>
      </w:r>
      <w:r w:rsidRPr="008D2421">
        <w:rPr>
          <w:sz w:val="20"/>
          <w:szCs w:val="20"/>
        </w:rPr>
        <w:t xml:space="preserve">, community colleges, </w:t>
      </w:r>
      <w:r w:rsidR="00DB1C4A" w:rsidRPr="008D2421">
        <w:rPr>
          <w:sz w:val="20"/>
          <w:szCs w:val="20"/>
        </w:rPr>
        <w:t xml:space="preserve">or employer-subsidized tuition) </w:t>
      </w:r>
      <w:r w:rsidR="00A90F41">
        <w:rPr>
          <w:sz w:val="20"/>
          <w:szCs w:val="20"/>
        </w:rPr>
        <w:t>also deliver</w:t>
      </w:r>
      <w:r w:rsidRPr="008D2421">
        <w:rPr>
          <w:sz w:val="20"/>
          <w:szCs w:val="20"/>
        </w:rPr>
        <w:t xml:space="preserve"> maxim</w:t>
      </w:r>
      <w:r w:rsidR="00EF6C90">
        <w:rPr>
          <w:sz w:val="20"/>
          <w:szCs w:val="20"/>
        </w:rPr>
        <w:t>um</w:t>
      </w:r>
      <w:r w:rsidRPr="008D2421">
        <w:rPr>
          <w:sz w:val="20"/>
          <w:szCs w:val="20"/>
        </w:rPr>
        <w:t xml:space="preserve"> </w:t>
      </w:r>
      <w:r w:rsidR="00A90F41">
        <w:rPr>
          <w:sz w:val="20"/>
          <w:szCs w:val="20"/>
        </w:rPr>
        <w:t xml:space="preserve">economic </w:t>
      </w:r>
      <w:r w:rsidRPr="008D2421">
        <w:rPr>
          <w:sz w:val="20"/>
          <w:szCs w:val="20"/>
        </w:rPr>
        <w:t>value.</w:t>
      </w:r>
    </w:p>
    <w:p w14:paraId="468EF6DE" w14:textId="64A351FA" w:rsidR="00070DB9" w:rsidRPr="000950CB" w:rsidRDefault="00A90F41" w:rsidP="00384358">
      <w:pPr>
        <w:ind w:firstLine="288"/>
        <w:jc w:val="both"/>
        <w:rPr>
          <w:sz w:val="20"/>
          <w:szCs w:val="20"/>
        </w:rPr>
      </w:pPr>
      <w:r>
        <w:rPr>
          <w:sz w:val="20"/>
          <w:szCs w:val="20"/>
        </w:rPr>
        <w:t>But going forward</w:t>
      </w:r>
      <w:r w:rsidR="00DB1C4A" w:rsidRPr="000950CB">
        <w:rPr>
          <w:sz w:val="20"/>
          <w:szCs w:val="20"/>
        </w:rPr>
        <w:t xml:space="preserve">, </w:t>
      </w:r>
      <w:r w:rsidR="001F187F" w:rsidRPr="000950CB">
        <w:rPr>
          <w:sz w:val="20"/>
          <w:szCs w:val="20"/>
        </w:rPr>
        <w:t xml:space="preserve">categories which </w:t>
      </w:r>
      <w:r w:rsidR="00DB1C4A" w:rsidRPr="000950CB">
        <w:rPr>
          <w:sz w:val="20"/>
          <w:szCs w:val="20"/>
        </w:rPr>
        <w:t xml:space="preserve">out-pace inflation </w:t>
      </w:r>
      <w:r w:rsidR="00070DB9" w:rsidRPr="000950CB">
        <w:rPr>
          <w:sz w:val="20"/>
          <w:szCs w:val="20"/>
        </w:rPr>
        <w:t xml:space="preserve">will require a larger percentage of your personal economy to maintain. If you’re </w:t>
      </w:r>
      <w:r w:rsidR="00DB1C4A" w:rsidRPr="000950CB">
        <w:rPr>
          <w:sz w:val="20"/>
          <w:szCs w:val="20"/>
        </w:rPr>
        <w:t>saving for college</w:t>
      </w:r>
      <w:r w:rsidR="00070DB9" w:rsidRPr="000950CB">
        <w:rPr>
          <w:sz w:val="20"/>
          <w:szCs w:val="20"/>
        </w:rPr>
        <w:t xml:space="preserve"> education</w:t>
      </w:r>
      <w:r w:rsidR="00DB1C4A" w:rsidRPr="000950CB">
        <w:rPr>
          <w:sz w:val="20"/>
          <w:szCs w:val="20"/>
        </w:rPr>
        <w:t xml:space="preserve">, the only sure way to keep pace with price increases is to </w:t>
      </w:r>
      <w:r w:rsidR="00070DB9" w:rsidRPr="000950CB">
        <w:rPr>
          <w:sz w:val="20"/>
          <w:szCs w:val="20"/>
        </w:rPr>
        <w:t>set aside more money – which means less to spend on leisure or invest in retirement.</w:t>
      </w:r>
    </w:p>
    <w:p w14:paraId="0ADA9F0E" w14:textId="6C767E88" w:rsidR="00A90F41" w:rsidRDefault="00070DB9" w:rsidP="00384358">
      <w:pPr>
        <w:ind w:firstLine="288"/>
        <w:jc w:val="both"/>
        <w:rPr>
          <w:sz w:val="20"/>
          <w:szCs w:val="20"/>
        </w:rPr>
      </w:pPr>
      <w:r w:rsidRPr="000950CB">
        <w:rPr>
          <w:sz w:val="20"/>
          <w:szCs w:val="20"/>
        </w:rPr>
        <w:t xml:space="preserve">The same goes for </w:t>
      </w:r>
      <w:r w:rsidR="00643ED8" w:rsidRPr="000950CB">
        <w:rPr>
          <w:sz w:val="20"/>
          <w:szCs w:val="20"/>
        </w:rPr>
        <w:t xml:space="preserve">retirement planning. The more </w:t>
      </w:r>
      <w:r w:rsidR="00A90F41">
        <w:rPr>
          <w:sz w:val="20"/>
          <w:szCs w:val="20"/>
        </w:rPr>
        <w:t>savings that must be</w:t>
      </w:r>
      <w:r w:rsidR="00643ED8" w:rsidRPr="000950CB">
        <w:rPr>
          <w:sz w:val="20"/>
          <w:szCs w:val="20"/>
        </w:rPr>
        <w:t xml:space="preserve"> </w:t>
      </w:r>
      <w:r w:rsidR="00A90F41">
        <w:rPr>
          <w:sz w:val="20"/>
          <w:szCs w:val="20"/>
        </w:rPr>
        <w:t>kept in reserve for</w:t>
      </w:r>
      <w:r w:rsidR="00643ED8" w:rsidRPr="000950CB">
        <w:rPr>
          <w:sz w:val="20"/>
          <w:szCs w:val="20"/>
        </w:rPr>
        <w:t xml:space="preserve"> medical expenses</w:t>
      </w:r>
      <w:r w:rsidR="000905C4">
        <w:rPr>
          <w:sz w:val="20"/>
          <w:szCs w:val="20"/>
        </w:rPr>
        <w:t>,</w:t>
      </w:r>
      <w:r w:rsidR="00643ED8" w:rsidRPr="000950CB">
        <w:rPr>
          <w:sz w:val="20"/>
          <w:szCs w:val="20"/>
        </w:rPr>
        <w:t xml:space="preserve"> the less there is to generate monthly income.</w:t>
      </w:r>
    </w:p>
    <w:p w14:paraId="2211F87F" w14:textId="70775F55" w:rsidR="00DB1C4A" w:rsidRDefault="00EB7BB0" w:rsidP="00384358">
      <w:pPr>
        <w:ind w:firstLine="288"/>
        <w:jc w:val="both"/>
      </w:pPr>
      <w:r>
        <w:rPr>
          <w:noProof/>
          <w:sz w:val="20"/>
          <w:szCs w:val="20"/>
        </w:rPr>
        <mc:AlternateContent>
          <mc:Choice Requires="wpg">
            <w:drawing>
              <wp:anchor distT="0" distB="0" distL="114300" distR="114300" simplePos="0" relativeHeight="251657216" behindDoc="0" locked="0" layoutInCell="1" allowOverlap="1" wp14:anchorId="2E9125DC" wp14:editId="20E07739">
                <wp:simplePos x="0" y="0"/>
                <wp:positionH relativeFrom="column">
                  <wp:posOffset>-19050</wp:posOffset>
                </wp:positionH>
                <wp:positionV relativeFrom="page">
                  <wp:posOffset>4038600</wp:posOffset>
                </wp:positionV>
                <wp:extent cx="3286125" cy="1323340"/>
                <wp:effectExtent l="19050" t="19050" r="28575" b="10160"/>
                <wp:wrapSquare wrapText="bothSides"/>
                <wp:docPr id="225" name="Group 225"/>
                <wp:cNvGraphicFramePr/>
                <a:graphic xmlns:a="http://schemas.openxmlformats.org/drawingml/2006/main">
                  <a:graphicData uri="http://schemas.microsoft.com/office/word/2010/wordprocessingGroup">
                    <wpg:wgp>
                      <wpg:cNvGrpSpPr/>
                      <wpg:grpSpPr>
                        <a:xfrm>
                          <a:off x="0" y="0"/>
                          <a:ext cx="3286125" cy="1323340"/>
                          <a:chOff x="0" y="0"/>
                          <a:chExt cx="3286125" cy="1323975"/>
                        </a:xfrm>
                      </wpg:grpSpPr>
                      <wps:wsp>
                        <wps:cNvPr id="17" name="Text Box 2"/>
                        <wps:cNvSpPr txBox="1">
                          <a:spLocks noChangeArrowheads="1"/>
                        </wps:cNvSpPr>
                        <wps:spPr bwMode="auto">
                          <a:xfrm>
                            <a:off x="0" y="0"/>
                            <a:ext cx="3286125" cy="1323975"/>
                          </a:xfrm>
                          <a:prstGeom prst="rect">
                            <a:avLst/>
                          </a:prstGeom>
                          <a:solidFill>
                            <a:srgbClr val="FFFFFF"/>
                          </a:solidFill>
                          <a:ln w="28575">
                            <a:solidFill>
                              <a:srgbClr val="00ADD6"/>
                            </a:solidFill>
                            <a:miter lim="800000"/>
                            <a:headEnd/>
                            <a:tailEnd/>
                          </a:ln>
                        </wps:spPr>
                        <wps:txbx>
                          <w:txbxContent>
                            <w:p w14:paraId="748EE9A5" w14:textId="21A67547" w:rsidR="00115D24" w:rsidRDefault="00F0488B">
                              <w:r>
                                <w:rPr>
                                  <w:noProof/>
                                </w:rPr>
                                <w:drawing>
                                  <wp:inline distT="0" distB="0" distL="0" distR="0" wp14:anchorId="09EDF27F" wp14:editId="34449160">
                                    <wp:extent cx="1050290" cy="1313815"/>
                                    <wp:effectExtent l="0" t="0" r="0" b="635"/>
                                    <wp:docPr id="31" name="Picture 31" descr="A yellow sign hanging from a po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204653774.jpeg"/>
                                            <pic:cNvPicPr/>
                                          </pic:nvPicPr>
                                          <pic:blipFill>
                                            <a:blip r:embed="rId15">
                                              <a:extLst>
                                                <a:ext uri="{28A0092B-C50C-407E-A947-70E740481C1C}">
                                                  <a14:useLocalDpi xmlns:a14="http://schemas.microsoft.com/office/drawing/2010/main" val="0"/>
                                                </a:ext>
                                              </a:extLst>
                                            </a:blip>
                                            <a:stretch>
                                              <a:fillRect/>
                                            </a:stretch>
                                          </pic:blipFill>
                                          <pic:spPr>
                                            <a:xfrm>
                                              <a:off x="0" y="0"/>
                                              <a:ext cx="1050790" cy="1314440"/>
                                            </a:xfrm>
                                            <a:prstGeom prst="rect">
                                              <a:avLst/>
                                            </a:prstGeom>
                                          </pic:spPr>
                                        </pic:pic>
                                      </a:graphicData>
                                    </a:graphic>
                                  </wp:inline>
                                </w:drawing>
                              </w:r>
                            </w:p>
                          </w:txbxContent>
                        </wps:txbx>
                        <wps:bodyPr rot="0" vert="horz" wrap="square" lIns="0" tIns="0" rIns="0" bIns="0" anchor="t" anchorCtr="0">
                          <a:noAutofit/>
                        </wps:bodyPr>
                      </wps:wsp>
                      <wps:wsp>
                        <wps:cNvPr id="16" name="Text Box 2"/>
                        <wps:cNvSpPr txBox="1">
                          <a:spLocks noChangeArrowheads="1"/>
                        </wps:cNvSpPr>
                        <wps:spPr bwMode="auto">
                          <a:xfrm>
                            <a:off x="1066800" y="19049"/>
                            <a:ext cx="2200275" cy="1287119"/>
                          </a:xfrm>
                          <a:prstGeom prst="rect">
                            <a:avLst/>
                          </a:prstGeom>
                          <a:solidFill>
                            <a:schemeClr val="bg2"/>
                          </a:solidFill>
                          <a:ln w="9525">
                            <a:noFill/>
                            <a:miter lim="800000"/>
                            <a:headEnd/>
                            <a:tailEnd/>
                          </a:ln>
                        </wps:spPr>
                        <wps:txbx>
                          <w:txbxContent>
                            <w:p w14:paraId="292BE587" w14:textId="31785523" w:rsidR="00B20933" w:rsidRPr="00FA2C5A" w:rsidRDefault="00115D24" w:rsidP="007B6C80">
                              <w:pPr>
                                <w:spacing w:line="300" w:lineRule="exact"/>
                                <w:ind w:left="86"/>
                                <w:rPr>
                                  <w:rFonts w:ascii="Arial" w:hAnsi="Arial" w:cs="Arial"/>
                                  <w:b/>
                                  <w:sz w:val="20"/>
                                </w:rPr>
                              </w:pPr>
                              <w:r w:rsidRPr="00FA2C5A">
                                <w:rPr>
                                  <w:rFonts w:ascii="Arial" w:hAnsi="Arial" w:cs="Arial"/>
                                  <w:b/>
                                  <w:sz w:val="20"/>
                                </w:rPr>
                                <w:t xml:space="preserve">Does your economy seem like Bread and Circuses? </w:t>
                              </w:r>
                              <w:r w:rsidR="00B20933" w:rsidRPr="00FA2C5A">
                                <w:rPr>
                                  <w:rFonts w:ascii="Arial" w:hAnsi="Arial" w:cs="Arial"/>
                                  <w:b/>
                                  <w:sz w:val="20"/>
                                </w:rPr>
                                <w:t>U</w:t>
                              </w:r>
                              <w:r w:rsidRPr="00FA2C5A">
                                <w:rPr>
                                  <w:rFonts w:ascii="Arial" w:hAnsi="Arial" w:cs="Arial"/>
                                  <w:b/>
                                  <w:sz w:val="20"/>
                                </w:rPr>
                                <w:t>tilizing</w:t>
                              </w:r>
                              <w:r w:rsidR="00B20933" w:rsidRPr="00FA2C5A">
                                <w:rPr>
                                  <w:rFonts w:ascii="Arial" w:hAnsi="Arial" w:cs="Arial"/>
                                  <w:b/>
                                  <w:sz w:val="20"/>
                                </w:rPr>
                                <w:t xml:space="preserve"> </w:t>
                              </w:r>
                              <w:r w:rsidRPr="00FA2C5A">
                                <w:rPr>
                                  <w:rFonts w:ascii="Arial" w:hAnsi="Arial" w:cs="Arial"/>
                                  <w:b/>
                                  <w:sz w:val="20"/>
                                </w:rPr>
                                <w:t xml:space="preserve">the </w:t>
                              </w:r>
                              <w:r w:rsidR="00B20933" w:rsidRPr="00FA2C5A">
                                <w:rPr>
                                  <w:rFonts w:ascii="Arial" w:hAnsi="Arial" w:cs="Arial"/>
                                  <w:b/>
                                  <w:sz w:val="20"/>
                                </w:rPr>
                                <w:t xml:space="preserve">expertise of a financial professional </w:t>
                              </w:r>
                              <w:r w:rsidRPr="00FA2C5A">
                                <w:rPr>
                                  <w:rFonts w:ascii="Arial" w:hAnsi="Arial" w:cs="Arial"/>
                                  <w:b/>
                                  <w:sz w:val="20"/>
                                </w:rPr>
                                <w:t xml:space="preserve">can </w:t>
                              </w:r>
                              <w:r w:rsidR="00B20933" w:rsidRPr="00FA2C5A">
                                <w:rPr>
                                  <w:rFonts w:ascii="Arial" w:hAnsi="Arial" w:cs="Arial"/>
                                  <w:b/>
                                  <w:sz w:val="20"/>
                                </w:rPr>
                                <w:t xml:space="preserve">help you </w:t>
                              </w:r>
                              <w:r w:rsidRPr="00FA2C5A">
                                <w:rPr>
                                  <w:rFonts w:ascii="Arial" w:hAnsi="Arial" w:cs="Arial"/>
                                  <w:b/>
                                  <w:sz w:val="20"/>
                                </w:rPr>
                                <w:t xml:space="preserve">cut through the clutter and </w:t>
                              </w:r>
                              <w:r w:rsidR="00B20933" w:rsidRPr="00FA2C5A">
                                <w:rPr>
                                  <w:rFonts w:ascii="Arial" w:hAnsi="Arial" w:cs="Arial"/>
                                  <w:b/>
                                  <w:sz w:val="20"/>
                                </w:rPr>
                                <w:t xml:space="preserve">identify the </w:t>
                              </w:r>
                              <w:r w:rsidRPr="00FA2C5A">
                                <w:rPr>
                                  <w:rFonts w:ascii="Arial" w:hAnsi="Arial" w:cs="Arial"/>
                                  <w:b/>
                                  <w:sz w:val="20"/>
                                </w:rPr>
                                <w:t xml:space="preserve">real </w:t>
                              </w:r>
                              <w:r w:rsidR="00B20933" w:rsidRPr="00FA2C5A">
                                <w:rPr>
                                  <w:rFonts w:ascii="Arial" w:hAnsi="Arial" w:cs="Arial"/>
                                  <w:b/>
                                  <w:sz w:val="20"/>
                                </w:rPr>
                                <w:t xml:space="preserve">threats to </w:t>
                              </w:r>
                              <w:r w:rsidR="00B20933" w:rsidRPr="00EB7BB0">
                                <w:rPr>
                                  <w:rFonts w:ascii="Arial" w:hAnsi="Arial" w:cs="Arial"/>
                                  <w:b/>
                                  <w:sz w:val="20"/>
                                  <w:u w:val="single"/>
                                </w:rPr>
                                <w:t>your</w:t>
                              </w:r>
                              <w:r w:rsidR="00B20933" w:rsidRPr="00FA2C5A">
                                <w:rPr>
                                  <w:rFonts w:ascii="Arial" w:hAnsi="Arial" w:cs="Arial"/>
                                  <w:b/>
                                  <w:sz w:val="20"/>
                                </w:rPr>
                                <w:t xml:space="preserve"> money.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9125DC" id="Group 225" o:spid="_x0000_s1040" style="position:absolute;left:0;text-align:left;margin-left:-1.5pt;margin-top:318pt;width:258.75pt;height:104.2pt;z-index:251657216;mso-position-vertical-relative:page;mso-height-relative:margin" coordsize="32861,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">
                <v:shape id="_x0000_s1041" type="#_x0000_t202" style="position:absolute;width:32861;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" strokecolor="#00add6" strokeweight="2.25pt">
                  <v:textbox inset="0,0,0,0">
                    <w:txbxContent>
                      <w:p w14:paraId="748EE9A5" w14:textId="21A67547" w:rsidR="00115D24" w:rsidRDefault="00F0488B">
                        <w:r>
                          <w:rPr>
                            <w:noProof/>
                          </w:rPr>
                          <w:drawing>
                            <wp:inline distT="0" distB="0" distL="0" distR="0" wp14:anchorId="09EDF27F" wp14:editId="34449160">
                              <wp:extent cx="1050290" cy="1313815"/>
                              <wp:effectExtent l="0" t="0" r="0" b="635"/>
                              <wp:docPr id="31" name="Picture 31" descr="A yellow sign hanging from a po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204653774.jpeg"/>
                                      <pic:cNvPicPr/>
                                    </pic:nvPicPr>
                                    <pic:blipFill>
                                      <a:blip r:embed="rId15">
                                        <a:extLst>
                                          <a:ext uri="{28A0092B-C50C-407E-A947-70E740481C1C}">
                                            <a14:useLocalDpi xmlns:a14="http://schemas.microsoft.com/office/drawing/2010/main" val="0"/>
                                          </a:ext>
                                        </a:extLst>
                                      </a:blip>
                                      <a:stretch>
                                        <a:fillRect/>
                                      </a:stretch>
                                    </pic:blipFill>
                                    <pic:spPr>
                                      <a:xfrm>
                                        <a:off x="0" y="0"/>
                                        <a:ext cx="1050790" cy="1314440"/>
                                      </a:xfrm>
                                      <a:prstGeom prst="rect">
                                        <a:avLst/>
                                      </a:prstGeom>
                                    </pic:spPr>
                                  </pic:pic>
                                </a:graphicData>
                              </a:graphic>
                            </wp:inline>
                          </w:drawing>
                        </w:r>
                      </w:p>
                    </w:txbxContent>
                  </v:textbox>
                </v:shape>
                <v:shape id="_x0000_s1042" type="#_x0000_t202" style="position:absolute;left:10668;top:190;width:22002;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" fillcolor="#e7e6e6 [3214]" stroked="f">
                  <v:textbox>
                    <w:txbxContent>
                      <w:p w14:paraId="292BE587" w14:textId="31785523" w:rsidR="00B20933" w:rsidRPr="00FA2C5A" w:rsidRDefault="00115D24" w:rsidP="007B6C80">
                        <w:pPr>
                          <w:spacing w:line="300" w:lineRule="exact"/>
                          <w:ind w:left="86"/>
                          <w:rPr>
                            <w:rFonts w:ascii="Arial" w:hAnsi="Arial" w:cs="Arial"/>
                            <w:b/>
                            <w:sz w:val="20"/>
                          </w:rPr>
                        </w:pPr>
                        <w:r w:rsidRPr="00FA2C5A">
                          <w:rPr>
                            <w:rFonts w:ascii="Arial" w:hAnsi="Arial" w:cs="Arial"/>
                            <w:b/>
                            <w:sz w:val="20"/>
                          </w:rPr>
                          <w:t xml:space="preserve">Does your economy seem like Bread and Circuses? </w:t>
                        </w:r>
                        <w:r w:rsidR="00B20933" w:rsidRPr="00FA2C5A">
                          <w:rPr>
                            <w:rFonts w:ascii="Arial" w:hAnsi="Arial" w:cs="Arial"/>
                            <w:b/>
                            <w:sz w:val="20"/>
                          </w:rPr>
                          <w:t>U</w:t>
                        </w:r>
                        <w:r w:rsidRPr="00FA2C5A">
                          <w:rPr>
                            <w:rFonts w:ascii="Arial" w:hAnsi="Arial" w:cs="Arial"/>
                            <w:b/>
                            <w:sz w:val="20"/>
                          </w:rPr>
                          <w:t>tilizing</w:t>
                        </w:r>
                        <w:r w:rsidR="00B20933" w:rsidRPr="00FA2C5A">
                          <w:rPr>
                            <w:rFonts w:ascii="Arial" w:hAnsi="Arial" w:cs="Arial"/>
                            <w:b/>
                            <w:sz w:val="20"/>
                          </w:rPr>
                          <w:t xml:space="preserve"> </w:t>
                        </w:r>
                        <w:r w:rsidRPr="00FA2C5A">
                          <w:rPr>
                            <w:rFonts w:ascii="Arial" w:hAnsi="Arial" w:cs="Arial"/>
                            <w:b/>
                            <w:sz w:val="20"/>
                          </w:rPr>
                          <w:t xml:space="preserve">the </w:t>
                        </w:r>
                        <w:r w:rsidR="00B20933" w:rsidRPr="00FA2C5A">
                          <w:rPr>
                            <w:rFonts w:ascii="Arial" w:hAnsi="Arial" w:cs="Arial"/>
                            <w:b/>
                            <w:sz w:val="20"/>
                          </w:rPr>
                          <w:t xml:space="preserve">expertise of a financial professional </w:t>
                        </w:r>
                        <w:r w:rsidRPr="00FA2C5A">
                          <w:rPr>
                            <w:rFonts w:ascii="Arial" w:hAnsi="Arial" w:cs="Arial"/>
                            <w:b/>
                            <w:sz w:val="20"/>
                          </w:rPr>
                          <w:t xml:space="preserve">can </w:t>
                        </w:r>
                        <w:r w:rsidR="00B20933" w:rsidRPr="00FA2C5A">
                          <w:rPr>
                            <w:rFonts w:ascii="Arial" w:hAnsi="Arial" w:cs="Arial"/>
                            <w:b/>
                            <w:sz w:val="20"/>
                          </w:rPr>
                          <w:t xml:space="preserve">help you </w:t>
                        </w:r>
                        <w:r w:rsidRPr="00FA2C5A">
                          <w:rPr>
                            <w:rFonts w:ascii="Arial" w:hAnsi="Arial" w:cs="Arial"/>
                            <w:b/>
                            <w:sz w:val="20"/>
                          </w:rPr>
                          <w:t xml:space="preserve">cut through the clutter and </w:t>
                        </w:r>
                        <w:r w:rsidR="00B20933" w:rsidRPr="00FA2C5A">
                          <w:rPr>
                            <w:rFonts w:ascii="Arial" w:hAnsi="Arial" w:cs="Arial"/>
                            <w:b/>
                            <w:sz w:val="20"/>
                          </w:rPr>
                          <w:t xml:space="preserve">identify the </w:t>
                        </w:r>
                        <w:r w:rsidRPr="00FA2C5A">
                          <w:rPr>
                            <w:rFonts w:ascii="Arial" w:hAnsi="Arial" w:cs="Arial"/>
                            <w:b/>
                            <w:sz w:val="20"/>
                          </w:rPr>
                          <w:t xml:space="preserve">real </w:t>
                        </w:r>
                        <w:r w:rsidR="00B20933" w:rsidRPr="00FA2C5A">
                          <w:rPr>
                            <w:rFonts w:ascii="Arial" w:hAnsi="Arial" w:cs="Arial"/>
                            <w:b/>
                            <w:sz w:val="20"/>
                          </w:rPr>
                          <w:t xml:space="preserve">threats to </w:t>
                        </w:r>
                        <w:r w:rsidR="00B20933" w:rsidRPr="00EB7BB0">
                          <w:rPr>
                            <w:rFonts w:ascii="Arial" w:hAnsi="Arial" w:cs="Arial"/>
                            <w:b/>
                            <w:sz w:val="20"/>
                            <w:u w:val="single"/>
                          </w:rPr>
                          <w:t>your</w:t>
                        </w:r>
                        <w:r w:rsidR="00B20933" w:rsidRPr="00FA2C5A">
                          <w:rPr>
                            <w:rFonts w:ascii="Arial" w:hAnsi="Arial" w:cs="Arial"/>
                            <w:b/>
                            <w:sz w:val="20"/>
                          </w:rPr>
                          <w:t xml:space="preserve"> money. </w:t>
                        </w:r>
                      </w:p>
                    </w:txbxContent>
                  </v:textbox>
                </v:shape>
                <w10:wrap type="square" anchory="page"/>
              </v:group>
            </w:pict>
          </mc:Fallback>
        </mc:AlternateContent>
      </w:r>
      <w:r w:rsidR="00A90F41">
        <w:rPr>
          <w:sz w:val="20"/>
          <w:szCs w:val="20"/>
        </w:rPr>
        <w:t xml:space="preserve">Perhaps the biggest takeaway: the chart </w:t>
      </w:r>
      <w:r w:rsidR="000905C4">
        <w:rPr>
          <w:sz w:val="20"/>
          <w:szCs w:val="20"/>
        </w:rPr>
        <w:t xml:space="preserve">dramatically illustrates </w:t>
      </w:r>
      <w:r w:rsidR="00A90F41">
        <w:rPr>
          <w:sz w:val="20"/>
          <w:szCs w:val="20"/>
        </w:rPr>
        <w:t>the cumulative impact of inflation</w:t>
      </w:r>
      <w:r w:rsidR="000905C4">
        <w:rPr>
          <w:sz w:val="20"/>
          <w:szCs w:val="20"/>
        </w:rPr>
        <w:t xml:space="preserve">; </w:t>
      </w:r>
      <w:r w:rsidR="00A90F41">
        <w:rPr>
          <w:sz w:val="20"/>
          <w:szCs w:val="20"/>
        </w:rPr>
        <w:t xml:space="preserve">modest annual increases add up. While it is impossible to accurately project the rate of inflation, it is essential that consumers keep it in mind when planning for the future.  </w:t>
      </w:r>
      <w:r w:rsidR="00643ED8">
        <w:t xml:space="preserve"> </w:t>
      </w:r>
      <w:r w:rsidR="00CA56E6">
        <w:t xml:space="preserve"> </w:t>
      </w:r>
      <w:r w:rsidR="009F6FF3">
        <w:sym w:font="Wingdings" w:char="F076"/>
      </w:r>
    </w:p>
    <w:p w14:paraId="3615AC2A" w14:textId="43BE3EB9" w:rsidR="0058226C" w:rsidRPr="00C83F7D" w:rsidRDefault="0058226C" w:rsidP="00384358">
      <w:pPr>
        <w:ind w:firstLine="288"/>
        <w:jc w:val="both"/>
        <w:rPr>
          <w:sz w:val="20"/>
          <w:szCs w:val="20"/>
        </w:rPr>
      </w:pPr>
    </w:p>
    <w:p w14:paraId="1857F9D5" w14:textId="78CB4EE0" w:rsidR="00C83F7D" w:rsidRDefault="00C83F7D" w:rsidP="00242464">
      <w:pPr>
        <w:ind w:firstLine="288"/>
        <w:jc w:val="both"/>
        <w:rPr>
          <w:b/>
          <w:sz w:val="10"/>
          <w:szCs w:val="20"/>
        </w:rPr>
      </w:pPr>
    </w:p>
    <w:p w14:paraId="14BC48D8" w14:textId="343702A7" w:rsidR="007B6C80" w:rsidRPr="00B654B5" w:rsidRDefault="00F044E2" w:rsidP="00242464">
      <w:pPr>
        <w:ind w:firstLine="288"/>
        <w:jc w:val="both"/>
        <w:rPr>
          <w:b/>
          <w:sz w:val="10"/>
          <w:szCs w:val="20"/>
        </w:rPr>
      </w:pPr>
      <w:r>
        <w:rPr>
          <w:b/>
          <w:noProof/>
          <w:sz w:val="10"/>
          <w:szCs w:val="20"/>
        </w:rPr>
        <mc:AlternateContent>
          <mc:Choice Requires="wpg">
            <w:drawing>
              <wp:anchor distT="0" distB="0" distL="114300" distR="114300" simplePos="0" relativeHeight="251650048" behindDoc="0" locked="0" layoutInCell="1" allowOverlap="1" wp14:anchorId="3D6D9CE8" wp14:editId="498D87FC">
                <wp:simplePos x="0" y="0"/>
                <wp:positionH relativeFrom="column">
                  <wp:posOffset>9525</wp:posOffset>
                </wp:positionH>
                <wp:positionV relativeFrom="paragraph">
                  <wp:posOffset>114300</wp:posOffset>
                </wp:positionV>
                <wp:extent cx="3257550" cy="2143125"/>
                <wp:effectExtent l="19050" t="19050" r="38100" b="47625"/>
                <wp:wrapSquare wrapText="bothSides"/>
                <wp:docPr id="3" name="Group 3"/>
                <wp:cNvGraphicFramePr/>
                <a:graphic xmlns:a="http://schemas.openxmlformats.org/drawingml/2006/main">
                  <a:graphicData uri="http://schemas.microsoft.com/office/word/2010/wordprocessingGroup">
                    <wpg:wgp>
                      <wpg:cNvGrpSpPr/>
                      <wpg:grpSpPr>
                        <a:xfrm>
                          <a:off x="0" y="0"/>
                          <a:ext cx="3257550" cy="2143125"/>
                          <a:chOff x="0" y="0"/>
                          <a:chExt cx="3257550" cy="2143125"/>
                        </a:xfrm>
                      </wpg:grpSpPr>
                      <wps:wsp>
                        <wps:cNvPr id="5" name="Text Box 2"/>
                        <wps:cNvSpPr txBox="1">
                          <a:spLocks noChangeArrowheads="1"/>
                        </wps:cNvSpPr>
                        <wps:spPr bwMode="auto">
                          <a:xfrm>
                            <a:off x="0" y="0"/>
                            <a:ext cx="3257550" cy="2143125"/>
                          </a:xfrm>
                          <a:prstGeom prst="rect">
                            <a:avLst/>
                          </a:prstGeom>
                          <a:solidFill>
                            <a:srgbClr val="FFFFFF"/>
                          </a:solidFill>
                          <a:ln w="57150">
                            <a:solidFill>
                              <a:srgbClr val="7030A0"/>
                            </a:solidFill>
                            <a:miter lim="800000"/>
                            <a:headEnd/>
                            <a:tailEnd/>
                          </a:ln>
                        </wps:spPr>
                        <wps:txbx>
                          <w:txbxContent>
                            <w:p w14:paraId="7BC4D8A5" w14:textId="3D8C1198" w:rsidR="00C83F7D" w:rsidRDefault="00430511">
                              <w:r>
                                <w:rPr>
                                  <w:noProof/>
                                </w:rPr>
                                <w:drawing>
                                  <wp:inline distT="0" distB="0" distL="0" distR="0" wp14:anchorId="418BB688" wp14:editId="4ABE5949">
                                    <wp:extent cx="3219450" cy="2085975"/>
                                    <wp:effectExtent l="0" t="0" r="0" b="9525"/>
                                    <wp:docPr id="224" name="Picture 224" descr="A picture containing floor,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AdobeStock_208924434.jpeg"/>
                                            <pic:cNvPicPr/>
                                          </pic:nvPicPr>
                                          <pic:blipFill>
                                            <a:blip r:embed="rId16">
                                              <a:extLst>
                                                <a:ext uri="{28A0092B-C50C-407E-A947-70E740481C1C}">
                                                  <a14:useLocalDpi xmlns:a14="http://schemas.microsoft.com/office/drawing/2010/main" val="0"/>
                                                </a:ext>
                                              </a:extLst>
                                            </a:blip>
                                            <a:stretch>
                                              <a:fillRect/>
                                            </a:stretch>
                                          </pic:blipFill>
                                          <pic:spPr>
                                            <a:xfrm>
                                              <a:off x="0" y="0"/>
                                              <a:ext cx="3219450" cy="2085975"/>
                                            </a:xfrm>
                                            <a:prstGeom prst="rect">
                                              <a:avLst/>
                                            </a:prstGeom>
                                          </pic:spPr>
                                        </pic:pic>
                                      </a:graphicData>
                                    </a:graphic>
                                  </wp:inline>
                                </w:drawing>
                              </w:r>
                            </w:p>
                          </w:txbxContent>
                        </wps:txbx>
                        <wps:bodyPr rot="0" vert="horz" wrap="square" lIns="0" tIns="0" rIns="0" bIns="0" anchor="t" anchorCtr="0">
                          <a:noAutofit/>
                        </wps:bodyPr>
                      </wps:wsp>
                      <wps:wsp>
                        <wps:cNvPr id="6" name="Text Box 2"/>
                        <wps:cNvSpPr txBox="1">
                          <a:spLocks noChangeArrowheads="1"/>
                        </wps:cNvSpPr>
                        <wps:spPr bwMode="auto">
                          <a:xfrm>
                            <a:off x="104775" y="381000"/>
                            <a:ext cx="3019425" cy="352425"/>
                          </a:xfrm>
                          <a:prstGeom prst="rect">
                            <a:avLst/>
                          </a:prstGeom>
                          <a:noFill/>
                          <a:ln w="9525">
                            <a:noFill/>
                            <a:miter lim="800000"/>
                            <a:headEnd/>
                            <a:tailEnd/>
                          </a:ln>
                        </wps:spPr>
                        <wps:txbx>
                          <w:txbxContent>
                            <w:p w14:paraId="67B4FD5D" w14:textId="5BD37E85" w:rsidR="00C83F7D" w:rsidRPr="00F044E2" w:rsidRDefault="00C83F7D" w:rsidP="00C83F7D">
                              <w:pPr>
                                <w:rPr>
                                  <w:rFonts w:ascii="Arial" w:hAnsi="Arial" w:cs="Arial"/>
                                  <w:b/>
                                  <w:color w:val="7030A0"/>
                                  <w:sz w:val="32"/>
                                  <w:szCs w:val="32"/>
                                </w:rPr>
                              </w:pPr>
                              <w:r w:rsidRPr="00F044E2">
                                <w:rPr>
                                  <w:rFonts w:ascii="Arial" w:hAnsi="Arial" w:cs="Arial"/>
                                  <w:b/>
                                  <w:color w:val="7030A0"/>
                                  <w:sz w:val="32"/>
                                  <w:szCs w:val="32"/>
                                </w:rPr>
                                <w:t>The House Drives Everything</w:t>
                              </w:r>
                            </w:p>
                            <w:p w14:paraId="03F7BAD3" w14:textId="174A8F62" w:rsidR="00C83F7D" w:rsidRPr="00F044E2" w:rsidRDefault="00C83F7D">
                              <w:pPr>
                                <w:rPr>
                                  <w:color w:val="7030A0"/>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19050" y="19050"/>
                            <a:ext cx="3228975" cy="361950"/>
                          </a:xfrm>
                          <a:prstGeom prst="rect">
                            <a:avLst/>
                          </a:prstGeom>
                          <a:solidFill>
                            <a:srgbClr val="7030A0"/>
                          </a:solidFill>
                          <a:ln w="9525">
                            <a:noFill/>
                            <a:miter lim="800000"/>
                            <a:headEnd/>
                            <a:tailEnd/>
                          </a:ln>
                        </wps:spPr>
                        <wps:txbx>
                          <w:txbxContent>
                            <w:p w14:paraId="6B9684BD" w14:textId="54740459" w:rsidR="00862644" w:rsidRPr="00F044E2" w:rsidRDefault="00862644" w:rsidP="00F044E2">
                              <w:pPr>
                                <w:jc w:val="center"/>
                                <w:rPr>
                                  <w:rFonts w:ascii="Arial" w:hAnsi="Arial" w:cs="Arial"/>
                                  <w:b/>
                                  <w:color w:val="FFFFFF" w:themeColor="background1"/>
                                  <w:sz w:val="36"/>
                                  <w:szCs w:val="32"/>
                                </w:rPr>
                              </w:pPr>
                              <w:r w:rsidRPr="00F044E2">
                                <w:rPr>
                                  <w:rFonts w:ascii="Arial" w:hAnsi="Arial" w:cs="Arial"/>
                                  <w:b/>
                                  <w:color w:val="FFFFFF" w:themeColor="background1"/>
                                  <w:sz w:val="36"/>
                                  <w:szCs w:val="32"/>
                                </w:rPr>
                                <w:t>Spending:</w:t>
                              </w:r>
                            </w:p>
                            <w:p w14:paraId="086F3841" w14:textId="77777777" w:rsidR="00862644" w:rsidRPr="00F044E2" w:rsidRDefault="00862644" w:rsidP="00F044E2">
                              <w:pPr>
                                <w:jc w:val="center"/>
                                <w:rPr>
                                  <w:color w:val="FFFFFF" w:themeColor="background1"/>
                                  <w:sz w:val="24"/>
                                </w:rPr>
                              </w:pPr>
                            </w:p>
                          </w:txbxContent>
                        </wps:txbx>
                        <wps:bodyPr rot="0" vert="horz" wrap="square" lIns="91440" tIns="45720" rIns="91440" bIns="45720" anchor="t" anchorCtr="0">
                          <a:noAutofit/>
                        </wps:bodyPr>
                      </wps:wsp>
                    </wpg:wgp>
                  </a:graphicData>
                </a:graphic>
              </wp:anchor>
            </w:drawing>
          </mc:Choice>
          <mc:Fallback>
            <w:pict>
              <v:group w14:anchorId="3D6D9CE8" id="Group 3" o:spid="_x0000_s1043" style="position:absolute;left:0;text-align:left;margin-left:.75pt;margin-top:9pt;width:256.5pt;height:168.75pt;z-index:251650048" coordsize="32575,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">
                <v:shape id="_x0000_s1044" type="#_x0000_t202" style="position:absolute;width:32575;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" strokecolor="#7030a0" strokeweight="4.5pt">
                  <v:textbox inset="0,0,0,0">
                    <w:txbxContent>
                      <w:p w14:paraId="7BC4D8A5" w14:textId="3D8C1198" w:rsidR="00C83F7D" w:rsidRDefault="00430511">
                        <w:r>
                          <w:rPr>
                            <w:noProof/>
                          </w:rPr>
                          <w:drawing>
                            <wp:inline distT="0" distB="0" distL="0" distR="0" wp14:anchorId="418BB688" wp14:editId="4ABE5949">
                              <wp:extent cx="3219450" cy="2085975"/>
                              <wp:effectExtent l="0" t="0" r="0" b="9525"/>
                              <wp:docPr id="224" name="Picture 224" descr="A picture containing floor,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5-AdobeStock_208924434.jpeg"/>
                                      <pic:cNvPicPr/>
                                    </pic:nvPicPr>
                                    <pic:blipFill>
                                      <a:blip r:embed="rId16">
                                        <a:extLst>
                                          <a:ext uri="{28A0092B-C50C-407E-A947-70E740481C1C}">
                                            <a14:useLocalDpi xmlns:a14="http://schemas.microsoft.com/office/drawing/2010/main" val="0"/>
                                          </a:ext>
                                        </a:extLst>
                                      </a:blip>
                                      <a:stretch>
                                        <a:fillRect/>
                                      </a:stretch>
                                    </pic:blipFill>
                                    <pic:spPr>
                                      <a:xfrm>
                                        <a:off x="0" y="0"/>
                                        <a:ext cx="3219450" cy="2085975"/>
                                      </a:xfrm>
                                      <a:prstGeom prst="rect">
                                        <a:avLst/>
                                      </a:prstGeom>
                                    </pic:spPr>
                                  </pic:pic>
                                </a:graphicData>
                              </a:graphic>
                            </wp:inline>
                          </w:drawing>
                        </w:r>
                      </w:p>
                    </w:txbxContent>
                  </v:textbox>
                </v:shape>
                <v:shape id="_x0000_s1045" type="#_x0000_t202" style="position:absolute;left:1047;top:3810;width:3019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7B4FD5D" w14:textId="5BD37E85" w:rsidR="00C83F7D" w:rsidRPr="00F044E2" w:rsidRDefault="00C83F7D" w:rsidP="00C83F7D">
                        <w:pPr>
                          <w:rPr>
                            <w:rFonts w:ascii="Arial" w:hAnsi="Arial" w:cs="Arial"/>
                            <w:b/>
                            <w:color w:val="7030A0"/>
                            <w:sz w:val="32"/>
                            <w:szCs w:val="32"/>
                          </w:rPr>
                        </w:pPr>
                        <w:r w:rsidRPr="00F044E2">
                          <w:rPr>
                            <w:rFonts w:ascii="Arial" w:hAnsi="Arial" w:cs="Arial"/>
                            <w:b/>
                            <w:color w:val="7030A0"/>
                            <w:sz w:val="32"/>
                            <w:szCs w:val="32"/>
                          </w:rPr>
                          <w:t>The House Drives Everything</w:t>
                        </w:r>
                      </w:p>
                      <w:p w14:paraId="03F7BAD3" w14:textId="174A8F62" w:rsidR="00C83F7D" w:rsidRPr="00F044E2" w:rsidRDefault="00C83F7D">
                        <w:pPr>
                          <w:rPr>
                            <w:color w:val="7030A0"/>
                          </w:rPr>
                        </w:pPr>
                      </w:p>
                    </w:txbxContent>
                  </v:textbox>
                </v:shape>
                <v:shape id="_x0000_s1046" type="#_x0000_t202" style="position:absolute;left:190;top:190;width:3229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" fillcolor="#7030a0" stroked="f">
                  <v:textbox>
                    <w:txbxContent>
                      <w:p w14:paraId="6B9684BD" w14:textId="54740459" w:rsidR="00862644" w:rsidRPr="00F044E2" w:rsidRDefault="00862644" w:rsidP="00F044E2">
                        <w:pPr>
                          <w:jc w:val="center"/>
                          <w:rPr>
                            <w:rFonts w:ascii="Arial" w:hAnsi="Arial" w:cs="Arial"/>
                            <w:b/>
                            <w:color w:val="FFFFFF" w:themeColor="background1"/>
                            <w:sz w:val="36"/>
                            <w:szCs w:val="32"/>
                          </w:rPr>
                        </w:pPr>
                        <w:r w:rsidRPr="00F044E2">
                          <w:rPr>
                            <w:rFonts w:ascii="Arial" w:hAnsi="Arial" w:cs="Arial"/>
                            <w:b/>
                            <w:color w:val="FFFFFF" w:themeColor="background1"/>
                            <w:sz w:val="36"/>
                            <w:szCs w:val="32"/>
                          </w:rPr>
                          <w:t>Spending:</w:t>
                        </w:r>
                      </w:p>
                      <w:p w14:paraId="086F3841" w14:textId="77777777" w:rsidR="00862644" w:rsidRPr="00F044E2" w:rsidRDefault="00862644" w:rsidP="00F044E2">
                        <w:pPr>
                          <w:jc w:val="center"/>
                          <w:rPr>
                            <w:color w:val="FFFFFF" w:themeColor="background1"/>
                            <w:sz w:val="24"/>
                          </w:rPr>
                        </w:pPr>
                      </w:p>
                    </w:txbxContent>
                  </v:textbox>
                </v:shape>
                <w10:wrap type="square"/>
              </v:group>
            </w:pict>
          </mc:Fallback>
        </mc:AlternateContent>
      </w:r>
    </w:p>
    <w:p w14:paraId="331AA921" w14:textId="5F609C45" w:rsidR="00384358" w:rsidRPr="00E742CA" w:rsidRDefault="00E742CA" w:rsidP="00242464">
      <w:pPr>
        <w:ind w:firstLine="288"/>
        <w:jc w:val="both"/>
        <w:rPr>
          <w:sz w:val="20"/>
          <w:szCs w:val="20"/>
        </w:rPr>
      </w:pPr>
      <w:r w:rsidRPr="00862644">
        <w:rPr>
          <w:b/>
          <w:color w:val="7030A0"/>
          <w:sz w:val="32"/>
          <w:szCs w:val="32"/>
        </w:rPr>
        <w:t>A</w:t>
      </w:r>
      <w:r w:rsidRPr="00E742CA">
        <w:rPr>
          <w:b/>
          <w:sz w:val="20"/>
          <w:szCs w:val="20"/>
        </w:rPr>
        <w:t xml:space="preserve"> f</w:t>
      </w:r>
      <w:r w:rsidR="00643ED8" w:rsidRPr="00E742CA">
        <w:rPr>
          <w:b/>
          <w:sz w:val="20"/>
          <w:szCs w:val="20"/>
        </w:rPr>
        <w:t>undamental principle of personal finance</w:t>
      </w:r>
      <w:r w:rsidR="00676D81" w:rsidRPr="00E742CA">
        <w:rPr>
          <w:b/>
          <w:sz w:val="20"/>
          <w:szCs w:val="20"/>
        </w:rPr>
        <w:t>:</w:t>
      </w:r>
      <w:r w:rsidR="00676D81" w:rsidRPr="00E742CA">
        <w:rPr>
          <w:sz w:val="20"/>
          <w:szCs w:val="20"/>
        </w:rPr>
        <w:t xml:space="preserve"> The more you spend, the less you </w:t>
      </w:r>
      <w:proofErr w:type="gramStart"/>
      <w:r w:rsidR="00676D81" w:rsidRPr="00E742CA">
        <w:rPr>
          <w:sz w:val="20"/>
          <w:szCs w:val="20"/>
        </w:rPr>
        <w:t>have to</w:t>
      </w:r>
      <w:proofErr w:type="gramEnd"/>
      <w:r w:rsidR="00676D81" w:rsidRPr="00E742CA">
        <w:rPr>
          <w:sz w:val="20"/>
          <w:szCs w:val="20"/>
        </w:rPr>
        <w:t xml:space="preserve"> save and invest. </w:t>
      </w:r>
    </w:p>
    <w:p w14:paraId="5A39F2A5" w14:textId="1E98260A" w:rsidR="00AC7D5E" w:rsidRPr="00E742CA" w:rsidRDefault="00E742CA" w:rsidP="00242464">
      <w:pPr>
        <w:ind w:firstLine="288"/>
        <w:jc w:val="both"/>
        <w:rPr>
          <w:sz w:val="20"/>
          <w:szCs w:val="20"/>
        </w:rPr>
      </w:pPr>
      <w:r w:rsidRPr="00E742CA">
        <w:rPr>
          <w:b/>
          <w:sz w:val="20"/>
          <w:szCs w:val="20"/>
        </w:rPr>
        <w:t>A u</w:t>
      </w:r>
      <w:r w:rsidR="00B94EFF" w:rsidRPr="00E742CA">
        <w:rPr>
          <w:b/>
          <w:sz w:val="20"/>
          <w:szCs w:val="20"/>
        </w:rPr>
        <w:t xml:space="preserve">nique </w:t>
      </w:r>
      <w:r w:rsidR="005C24B5" w:rsidRPr="00E742CA">
        <w:rPr>
          <w:b/>
          <w:sz w:val="20"/>
          <w:szCs w:val="20"/>
        </w:rPr>
        <w:t xml:space="preserve">financial </w:t>
      </w:r>
      <w:r w:rsidR="00B94EFF" w:rsidRPr="00E742CA">
        <w:rPr>
          <w:b/>
          <w:sz w:val="20"/>
          <w:szCs w:val="20"/>
        </w:rPr>
        <w:t>insight:</w:t>
      </w:r>
      <w:r w:rsidR="00B94EFF" w:rsidRPr="00E742CA">
        <w:rPr>
          <w:sz w:val="20"/>
          <w:szCs w:val="20"/>
        </w:rPr>
        <w:t xml:space="preserve"> </w:t>
      </w:r>
      <w:r w:rsidR="00676D81" w:rsidRPr="00E742CA">
        <w:rPr>
          <w:sz w:val="20"/>
          <w:szCs w:val="20"/>
        </w:rPr>
        <w:t>One of the biggest determin</w:t>
      </w:r>
      <w:r w:rsidR="00404DDD">
        <w:rPr>
          <w:sz w:val="20"/>
          <w:szCs w:val="20"/>
        </w:rPr>
        <w:t>ers</w:t>
      </w:r>
      <w:r w:rsidR="00676D81" w:rsidRPr="00E742CA">
        <w:rPr>
          <w:sz w:val="20"/>
          <w:szCs w:val="20"/>
        </w:rPr>
        <w:t xml:space="preserve"> of how much you spend is the </w:t>
      </w:r>
      <w:r w:rsidR="00B94EFF" w:rsidRPr="00E742CA">
        <w:rPr>
          <w:sz w:val="20"/>
          <w:szCs w:val="20"/>
        </w:rPr>
        <w:t>size of your home and the neighbor</w:t>
      </w:r>
      <w:r w:rsidR="00643ED8" w:rsidRPr="00E742CA">
        <w:rPr>
          <w:sz w:val="20"/>
          <w:szCs w:val="20"/>
        </w:rPr>
        <w:t xml:space="preserve">hood </w:t>
      </w:r>
      <w:r w:rsidR="00B94EFF" w:rsidRPr="00E742CA">
        <w:rPr>
          <w:sz w:val="20"/>
          <w:szCs w:val="20"/>
        </w:rPr>
        <w:t xml:space="preserve">in which it is located. </w:t>
      </w:r>
    </w:p>
    <w:p w14:paraId="71E073B7" w14:textId="47312DEC" w:rsidR="004157F3" w:rsidRPr="00E742CA" w:rsidRDefault="00A90F41" w:rsidP="00F04693">
      <w:pPr>
        <w:ind w:firstLine="288"/>
        <w:jc w:val="both"/>
        <w:rPr>
          <w:sz w:val="20"/>
          <w:szCs w:val="20"/>
        </w:rPr>
      </w:pPr>
      <w:r>
        <w:rPr>
          <w:sz w:val="20"/>
          <w:szCs w:val="20"/>
        </w:rPr>
        <w:t>W</w:t>
      </w:r>
      <w:r w:rsidR="00676D81" w:rsidRPr="00E742CA">
        <w:rPr>
          <w:sz w:val="20"/>
          <w:szCs w:val="20"/>
        </w:rPr>
        <w:t>hen you buy a home</w:t>
      </w:r>
      <w:r w:rsidR="00513A28" w:rsidRPr="00E742CA">
        <w:rPr>
          <w:sz w:val="20"/>
          <w:szCs w:val="20"/>
        </w:rPr>
        <w:t>,</w:t>
      </w:r>
      <w:r w:rsidR="00676D81" w:rsidRPr="00E742CA">
        <w:rPr>
          <w:sz w:val="20"/>
          <w:szCs w:val="20"/>
        </w:rPr>
        <w:t xml:space="preserve"> you also buy the lifestyle </w:t>
      </w:r>
      <w:r w:rsidR="00B94EFF" w:rsidRPr="00E742CA">
        <w:rPr>
          <w:sz w:val="20"/>
          <w:szCs w:val="20"/>
        </w:rPr>
        <w:t xml:space="preserve">standards </w:t>
      </w:r>
      <w:r w:rsidR="00676D81" w:rsidRPr="00E742CA">
        <w:rPr>
          <w:sz w:val="20"/>
          <w:szCs w:val="20"/>
        </w:rPr>
        <w:t xml:space="preserve">that </w:t>
      </w:r>
      <w:r w:rsidR="00B94EFF" w:rsidRPr="00E742CA">
        <w:rPr>
          <w:sz w:val="20"/>
          <w:szCs w:val="20"/>
        </w:rPr>
        <w:t>prevail in it</w:t>
      </w:r>
      <w:r w:rsidR="00F04693" w:rsidRPr="00E742CA">
        <w:rPr>
          <w:sz w:val="20"/>
          <w:szCs w:val="20"/>
        </w:rPr>
        <w:t>s neighborhood</w:t>
      </w:r>
      <w:r w:rsidR="00B94EFF" w:rsidRPr="00E742CA">
        <w:rPr>
          <w:sz w:val="20"/>
          <w:szCs w:val="20"/>
        </w:rPr>
        <w:t>. Th</w:t>
      </w:r>
      <w:r w:rsidR="00F04693" w:rsidRPr="00E742CA">
        <w:rPr>
          <w:sz w:val="20"/>
          <w:szCs w:val="20"/>
        </w:rPr>
        <w:t xml:space="preserve">is </w:t>
      </w:r>
      <w:r w:rsidR="00384358" w:rsidRPr="00E742CA">
        <w:rPr>
          <w:sz w:val="20"/>
          <w:szCs w:val="20"/>
        </w:rPr>
        <w:t>inevitably</w:t>
      </w:r>
      <w:r w:rsidR="00B94EFF" w:rsidRPr="00E742CA">
        <w:rPr>
          <w:sz w:val="20"/>
          <w:szCs w:val="20"/>
        </w:rPr>
        <w:t xml:space="preserve"> </w:t>
      </w:r>
      <w:r w:rsidR="00DF783A" w:rsidRPr="00E742CA">
        <w:rPr>
          <w:sz w:val="20"/>
          <w:szCs w:val="20"/>
        </w:rPr>
        <w:t>exert</w:t>
      </w:r>
      <w:r w:rsidR="00F04693" w:rsidRPr="00E742CA">
        <w:rPr>
          <w:sz w:val="20"/>
          <w:szCs w:val="20"/>
        </w:rPr>
        <w:t>s</w:t>
      </w:r>
      <w:r w:rsidR="00DF783A" w:rsidRPr="00E742CA">
        <w:rPr>
          <w:sz w:val="20"/>
          <w:szCs w:val="20"/>
        </w:rPr>
        <w:t xml:space="preserve"> a strong </w:t>
      </w:r>
      <w:r w:rsidR="00B94EFF" w:rsidRPr="00E742CA">
        <w:rPr>
          <w:sz w:val="20"/>
          <w:szCs w:val="20"/>
        </w:rPr>
        <w:t xml:space="preserve">influence </w:t>
      </w:r>
      <w:r w:rsidR="00DF783A" w:rsidRPr="00E742CA">
        <w:rPr>
          <w:sz w:val="20"/>
          <w:szCs w:val="20"/>
        </w:rPr>
        <w:t xml:space="preserve">on </w:t>
      </w:r>
      <w:r w:rsidR="005C24B5" w:rsidRPr="00E742CA">
        <w:rPr>
          <w:sz w:val="20"/>
          <w:szCs w:val="20"/>
        </w:rPr>
        <w:t xml:space="preserve">all other spending: </w:t>
      </w:r>
      <w:r w:rsidR="00B94EFF" w:rsidRPr="00E742CA">
        <w:rPr>
          <w:sz w:val="20"/>
          <w:szCs w:val="20"/>
        </w:rPr>
        <w:t xml:space="preserve">the </w:t>
      </w:r>
      <w:r w:rsidR="00C944A3" w:rsidRPr="00E742CA">
        <w:rPr>
          <w:sz w:val="20"/>
          <w:szCs w:val="20"/>
        </w:rPr>
        <w:t>type of car</w:t>
      </w:r>
      <w:r w:rsidR="00B94EFF" w:rsidRPr="00E742CA">
        <w:rPr>
          <w:sz w:val="20"/>
          <w:szCs w:val="20"/>
        </w:rPr>
        <w:t xml:space="preserve"> you drive</w:t>
      </w:r>
      <w:r w:rsidR="00C944A3" w:rsidRPr="00E742CA">
        <w:rPr>
          <w:sz w:val="20"/>
          <w:szCs w:val="20"/>
        </w:rPr>
        <w:t>, the</w:t>
      </w:r>
      <w:r w:rsidR="00862644">
        <w:rPr>
          <w:sz w:val="20"/>
          <w:szCs w:val="20"/>
        </w:rPr>
        <w:br w:type="column"/>
      </w:r>
      <w:r w:rsidR="00C944A3" w:rsidRPr="00E742CA">
        <w:rPr>
          <w:sz w:val="20"/>
          <w:szCs w:val="20"/>
        </w:rPr>
        <w:t>clothes</w:t>
      </w:r>
      <w:r w:rsidR="00B94EFF" w:rsidRPr="00E742CA">
        <w:rPr>
          <w:sz w:val="20"/>
          <w:szCs w:val="20"/>
        </w:rPr>
        <w:t xml:space="preserve"> you wear</w:t>
      </w:r>
      <w:r w:rsidR="00C944A3" w:rsidRPr="00E742CA">
        <w:rPr>
          <w:sz w:val="20"/>
          <w:szCs w:val="20"/>
        </w:rPr>
        <w:t xml:space="preserve">, </w:t>
      </w:r>
      <w:r w:rsidR="005C24B5" w:rsidRPr="00E742CA">
        <w:rPr>
          <w:sz w:val="20"/>
          <w:szCs w:val="20"/>
        </w:rPr>
        <w:t xml:space="preserve">the extra-curricular activities of your kids, </w:t>
      </w:r>
      <w:r w:rsidR="00B94EFF" w:rsidRPr="00E742CA">
        <w:rPr>
          <w:sz w:val="20"/>
          <w:szCs w:val="20"/>
        </w:rPr>
        <w:t>eve</w:t>
      </w:r>
      <w:r w:rsidR="005C24B5" w:rsidRPr="00E742CA">
        <w:rPr>
          <w:sz w:val="20"/>
          <w:szCs w:val="20"/>
        </w:rPr>
        <w:t>rything.</w:t>
      </w:r>
      <w:r w:rsidR="00C944A3" w:rsidRPr="00E742CA">
        <w:rPr>
          <w:sz w:val="20"/>
          <w:szCs w:val="20"/>
        </w:rPr>
        <w:t xml:space="preserve"> </w:t>
      </w:r>
      <w:r w:rsidR="006F3552">
        <w:rPr>
          <w:sz w:val="20"/>
          <w:szCs w:val="20"/>
        </w:rPr>
        <w:t xml:space="preserve">In an homage to the real estate maxim of “location, location, location,” </w:t>
      </w:r>
      <w:r>
        <w:rPr>
          <w:sz w:val="20"/>
          <w:szCs w:val="20"/>
        </w:rPr>
        <w:t xml:space="preserve">personal finance columnist </w:t>
      </w:r>
      <w:r w:rsidR="00AE4EB6" w:rsidRPr="00E742CA">
        <w:rPr>
          <w:sz w:val="20"/>
          <w:szCs w:val="20"/>
        </w:rPr>
        <w:t xml:space="preserve">Jarred </w:t>
      </w:r>
      <w:proofErr w:type="spellStart"/>
      <w:r w:rsidR="00AE4EB6" w:rsidRPr="00E742CA">
        <w:rPr>
          <w:sz w:val="20"/>
          <w:szCs w:val="20"/>
        </w:rPr>
        <w:t>Dillian</w:t>
      </w:r>
      <w:proofErr w:type="spellEnd"/>
      <w:r>
        <w:rPr>
          <w:sz w:val="20"/>
          <w:szCs w:val="20"/>
        </w:rPr>
        <w:t xml:space="preserve"> </w:t>
      </w:r>
      <w:r w:rsidR="00F04693" w:rsidRPr="00E742CA">
        <w:rPr>
          <w:sz w:val="20"/>
          <w:szCs w:val="20"/>
        </w:rPr>
        <w:t xml:space="preserve">puts it </w:t>
      </w:r>
      <w:r w:rsidR="004157F3" w:rsidRPr="00E742CA">
        <w:rPr>
          <w:sz w:val="20"/>
          <w:szCs w:val="20"/>
        </w:rPr>
        <w:t>succinct</w:t>
      </w:r>
      <w:r w:rsidR="00F04693" w:rsidRPr="00E742CA">
        <w:rPr>
          <w:sz w:val="20"/>
          <w:szCs w:val="20"/>
        </w:rPr>
        <w:t>ly</w:t>
      </w:r>
      <w:r w:rsidR="004157F3" w:rsidRPr="00E742CA">
        <w:rPr>
          <w:sz w:val="20"/>
          <w:szCs w:val="20"/>
        </w:rPr>
        <w:t>:</w:t>
      </w:r>
    </w:p>
    <w:p w14:paraId="6383F7CE" w14:textId="77777777" w:rsidR="004157F3" w:rsidRPr="00862644" w:rsidRDefault="004157F3" w:rsidP="00AE4EB6">
      <w:pPr>
        <w:ind w:firstLine="288"/>
        <w:rPr>
          <w:sz w:val="8"/>
          <w:szCs w:val="12"/>
        </w:rPr>
      </w:pPr>
    </w:p>
    <w:p w14:paraId="66C71386" w14:textId="4FD5B4DB" w:rsidR="00AE4EB6" w:rsidRPr="00811A50" w:rsidRDefault="006F3552" w:rsidP="00C36126">
      <w:pPr>
        <w:ind w:firstLine="288"/>
        <w:jc w:val="both"/>
        <w:rPr>
          <w:rFonts w:ascii="Arial" w:hAnsi="Arial" w:cs="Arial"/>
          <w:b/>
          <w:color w:val="7030A0"/>
          <w:sz w:val="19"/>
          <w:szCs w:val="19"/>
        </w:rPr>
      </w:pPr>
      <w:r w:rsidRPr="00811A50">
        <w:rPr>
          <w:rFonts w:ascii="Arial" w:hAnsi="Arial" w:cs="Arial"/>
          <w:b/>
          <w:color w:val="7030A0"/>
          <w:sz w:val="19"/>
          <w:szCs w:val="19"/>
        </w:rPr>
        <w:t>“</w:t>
      </w:r>
      <w:r w:rsidR="004157F3" w:rsidRPr="00811A50">
        <w:rPr>
          <w:rFonts w:ascii="Arial" w:hAnsi="Arial" w:cs="Arial"/>
          <w:b/>
          <w:color w:val="7030A0"/>
          <w:sz w:val="19"/>
          <w:szCs w:val="19"/>
        </w:rPr>
        <w:t>The house drives everything. The house drives everything. The house drives everything.</w:t>
      </w:r>
      <w:r w:rsidRPr="00811A50">
        <w:rPr>
          <w:rFonts w:ascii="Arial" w:hAnsi="Arial" w:cs="Arial"/>
          <w:b/>
          <w:color w:val="7030A0"/>
          <w:sz w:val="19"/>
          <w:szCs w:val="19"/>
        </w:rPr>
        <w:t>”</w:t>
      </w:r>
      <w:r w:rsidR="00AE4EB6" w:rsidRPr="00811A50">
        <w:rPr>
          <w:rFonts w:ascii="Arial" w:hAnsi="Arial" w:cs="Arial"/>
          <w:b/>
          <w:color w:val="7030A0"/>
          <w:sz w:val="19"/>
          <w:szCs w:val="19"/>
        </w:rPr>
        <w:t xml:space="preserve"> </w:t>
      </w:r>
    </w:p>
    <w:p w14:paraId="331ED136" w14:textId="77777777" w:rsidR="00AE4EB6" w:rsidRPr="00862644" w:rsidRDefault="00AE4EB6" w:rsidP="00AE4EB6">
      <w:pPr>
        <w:ind w:firstLine="288"/>
        <w:rPr>
          <w:sz w:val="8"/>
          <w:szCs w:val="12"/>
        </w:rPr>
      </w:pPr>
    </w:p>
    <w:p w14:paraId="220A0A7A" w14:textId="52175CA8" w:rsidR="00E742CA" w:rsidRPr="00E742CA" w:rsidRDefault="00F04693" w:rsidP="005529A0">
      <w:pPr>
        <w:ind w:firstLine="288"/>
        <w:jc w:val="both"/>
        <w:rPr>
          <w:sz w:val="20"/>
          <w:szCs w:val="20"/>
        </w:rPr>
      </w:pPr>
      <w:r w:rsidRPr="00E742CA">
        <w:rPr>
          <w:sz w:val="20"/>
          <w:szCs w:val="20"/>
        </w:rPr>
        <w:t xml:space="preserve">This insight </w:t>
      </w:r>
      <w:r w:rsidR="00B94EFF" w:rsidRPr="00E742CA">
        <w:rPr>
          <w:sz w:val="20"/>
          <w:szCs w:val="20"/>
        </w:rPr>
        <w:t xml:space="preserve">isn’t new. </w:t>
      </w:r>
      <w:r w:rsidR="00242464" w:rsidRPr="00E742CA">
        <w:rPr>
          <w:sz w:val="20"/>
          <w:szCs w:val="20"/>
        </w:rPr>
        <w:t xml:space="preserve">Here’s an excerpt from the </w:t>
      </w:r>
      <w:r w:rsidR="00242464" w:rsidRPr="00E742CA">
        <w:rPr>
          <w:i/>
          <w:sz w:val="20"/>
          <w:szCs w:val="20"/>
        </w:rPr>
        <w:t>Millionaire Next Door</w:t>
      </w:r>
      <w:r w:rsidR="00242464" w:rsidRPr="00E742CA">
        <w:rPr>
          <w:sz w:val="20"/>
          <w:szCs w:val="20"/>
        </w:rPr>
        <w:t xml:space="preserve">, a 1996 bestseller </w:t>
      </w:r>
      <w:r w:rsidR="004157F3" w:rsidRPr="00E742CA">
        <w:rPr>
          <w:sz w:val="20"/>
          <w:szCs w:val="20"/>
        </w:rPr>
        <w:t xml:space="preserve">by Thomas Stanley and William </w:t>
      </w:r>
      <w:proofErr w:type="spellStart"/>
      <w:r w:rsidR="004157F3" w:rsidRPr="00E742CA">
        <w:rPr>
          <w:sz w:val="20"/>
          <w:szCs w:val="20"/>
        </w:rPr>
        <w:t>Danko</w:t>
      </w:r>
      <w:proofErr w:type="spellEnd"/>
      <w:r w:rsidR="004157F3" w:rsidRPr="00E742CA">
        <w:rPr>
          <w:sz w:val="20"/>
          <w:szCs w:val="20"/>
        </w:rPr>
        <w:t xml:space="preserve"> </w:t>
      </w:r>
      <w:r w:rsidR="00242464" w:rsidRPr="00E742CA">
        <w:rPr>
          <w:sz w:val="20"/>
          <w:szCs w:val="20"/>
        </w:rPr>
        <w:t xml:space="preserve">that chronicled the </w:t>
      </w:r>
      <w:r w:rsidR="00A92934">
        <w:rPr>
          <w:sz w:val="20"/>
          <w:szCs w:val="20"/>
        </w:rPr>
        <w:t xml:space="preserve">defining behaviors and lifestyles of </w:t>
      </w:r>
      <w:r w:rsidR="00304BA6" w:rsidRPr="00E742CA">
        <w:rPr>
          <w:sz w:val="20"/>
          <w:szCs w:val="20"/>
        </w:rPr>
        <w:t>American millionaire</w:t>
      </w:r>
      <w:r w:rsidR="004157F3" w:rsidRPr="00E742CA">
        <w:rPr>
          <w:sz w:val="20"/>
          <w:szCs w:val="20"/>
        </w:rPr>
        <w:t>s</w:t>
      </w:r>
      <w:r w:rsidR="00304BA6" w:rsidRPr="00E742CA">
        <w:rPr>
          <w:sz w:val="20"/>
          <w:szCs w:val="20"/>
        </w:rPr>
        <w:t xml:space="preserve">, particularly those identified as </w:t>
      </w:r>
      <w:r w:rsidR="00242464" w:rsidRPr="00E742CA">
        <w:rPr>
          <w:sz w:val="20"/>
          <w:szCs w:val="20"/>
        </w:rPr>
        <w:t>Prodigious Accumulators of Wealth</w:t>
      </w:r>
      <w:r w:rsidR="00E742CA" w:rsidRPr="00E742CA">
        <w:rPr>
          <w:sz w:val="20"/>
          <w:szCs w:val="20"/>
        </w:rPr>
        <w:t>:</w:t>
      </w:r>
    </w:p>
    <w:p w14:paraId="49E45EAB" w14:textId="4C603625" w:rsidR="00B94EFF" w:rsidRPr="00862644" w:rsidRDefault="00B94EFF" w:rsidP="005529A0">
      <w:pPr>
        <w:ind w:firstLine="288"/>
        <w:jc w:val="both"/>
        <w:rPr>
          <w:sz w:val="8"/>
          <w:szCs w:val="12"/>
        </w:rPr>
      </w:pPr>
      <w:r w:rsidRPr="00862644">
        <w:rPr>
          <w:sz w:val="8"/>
          <w:szCs w:val="12"/>
        </w:rPr>
        <w:t xml:space="preserve">  </w:t>
      </w:r>
    </w:p>
    <w:p w14:paraId="77A89384" w14:textId="054BFD6D" w:rsidR="00304BA6" w:rsidRPr="00811A50" w:rsidRDefault="00304BA6" w:rsidP="00862644">
      <w:pPr>
        <w:ind w:firstLine="288"/>
        <w:jc w:val="both"/>
        <w:rPr>
          <w:rFonts w:ascii="Arial" w:hAnsi="Arial" w:cs="Arial"/>
          <w:color w:val="7030A0"/>
          <w:sz w:val="19"/>
          <w:szCs w:val="19"/>
        </w:rPr>
      </w:pPr>
      <w:r w:rsidRPr="00811A50">
        <w:rPr>
          <w:rFonts w:ascii="Arial" w:hAnsi="Arial" w:cs="Arial"/>
          <w:b/>
          <w:bCs/>
          <w:color w:val="7030A0"/>
          <w:sz w:val="19"/>
          <w:szCs w:val="19"/>
        </w:rPr>
        <w:t>Nothing has a greater impact on your wealth and your consumption than your choices of house and neighborhood.</w:t>
      </w:r>
      <w:r w:rsidRPr="00811A50">
        <w:rPr>
          <w:rFonts w:ascii="Arial" w:hAnsi="Arial" w:cs="Arial"/>
          <w:color w:val="7030A0"/>
          <w:sz w:val="19"/>
          <w:szCs w:val="19"/>
        </w:rPr>
        <w:t> If you live in a high-price home in an exclusive community, you will spend more than you should and your ability to save and build wealth will be compromised…. [P]eople who live in million-dollar homes are not millionaires. They may be high-income producers but, by trying to emulate glittering rich millionaires, they are living a treadmill existence.</w:t>
      </w:r>
    </w:p>
    <w:p w14:paraId="19301EF9" w14:textId="4FE0D6DE" w:rsidR="00304BA6" w:rsidRPr="00862644" w:rsidRDefault="00304BA6" w:rsidP="00304BA6">
      <w:pPr>
        <w:ind w:firstLine="288"/>
        <w:jc w:val="both"/>
        <w:rPr>
          <w:sz w:val="8"/>
          <w:szCs w:val="12"/>
        </w:rPr>
      </w:pPr>
    </w:p>
    <w:p w14:paraId="6713E7FF" w14:textId="75918F83" w:rsidR="00487CBE" w:rsidRPr="006F3552" w:rsidRDefault="00DF783A" w:rsidP="00BC55EF">
      <w:pPr>
        <w:ind w:firstLine="288"/>
        <w:jc w:val="both"/>
        <w:rPr>
          <w:sz w:val="20"/>
          <w:szCs w:val="20"/>
        </w:rPr>
      </w:pPr>
      <w:r w:rsidRPr="006F3552">
        <w:rPr>
          <w:sz w:val="20"/>
          <w:szCs w:val="20"/>
        </w:rPr>
        <w:t>Two decades later,</w:t>
      </w:r>
      <w:r w:rsidR="00F04693" w:rsidRPr="006F3552">
        <w:rPr>
          <w:sz w:val="20"/>
          <w:szCs w:val="20"/>
        </w:rPr>
        <w:t xml:space="preserve"> Stanley’s daughter, Sarah Stanley</w:t>
      </w:r>
      <w:r w:rsidR="00487CBE" w:rsidRPr="006F3552">
        <w:rPr>
          <w:sz w:val="20"/>
          <w:szCs w:val="20"/>
        </w:rPr>
        <w:t xml:space="preserve"> </w:t>
      </w:r>
      <w:proofErr w:type="spellStart"/>
      <w:r w:rsidR="00487CBE" w:rsidRPr="006F3552">
        <w:rPr>
          <w:sz w:val="20"/>
          <w:szCs w:val="20"/>
        </w:rPr>
        <w:t>Fallaw</w:t>
      </w:r>
      <w:proofErr w:type="spellEnd"/>
      <w:r w:rsidR="00487CBE" w:rsidRPr="006F3552">
        <w:rPr>
          <w:sz w:val="20"/>
          <w:szCs w:val="20"/>
        </w:rPr>
        <w:t xml:space="preserve">, coauthored </w:t>
      </w:r>
      <w:hyperlink r:id="rId17" w:tgtFrame="_blank" w:history="1">
        <w:r w:rsidR="00487CBE" w:rsidRPr="006F3552">
          <w:rPr>
            <w:rStyle w:val="Hyperlink"/>
            <w:i/>
            <w:color w:val="auto"/>
            <w:sz w:val="20"/>
            <w:szCs w:val="20"/>
            <w:u w:val="none"/>
          </w:rPr>
          <w:t>The Next Millionaire Next Door: Enduring Strategies for Building Wealth</w:t>
        </w:r>
      </w:hyperlink>
      <w:r w:rsidR="00487CBE" w:rsidRPr="006F3552">
        <w:rPr>
          <w:sz w:val="20"/>
          <w:szCs w:val="20"/>
        </w:rPr>
        <w:t xml:space="preserve">, in which she surveyed more than 600 millionaires in America. </w:t>
      </w:r>
      <w:proofErr w:type="spellStart"/>
      <w:r w:rsidR="00487CBE" w:rsidRPr="006F3552">
        <w:rPr>
          <w:sz w:val="20"/>
          <w:szCs w:val="20"/>
        </w:rPr>
        <w:t>Fallaw</w:t>
      </w:r>
      <w:proofErr w:type="spellEnd"/>
      <w:r w:rsidR="00487CBE" w:rsidRPr="006F3552">
        <w:rPr>
          <w:sz w:val="20"/>
          <w:szCs w:val="20"/>
        </w:rPr>
        <w:t xml:space="preserve"> wrote:</w:t>
      </w:r>
    </w:p>
    <w:p w14:paraId="0AC9E266" w14:textId="77777777" w:rsidR="00487CBE" w:rsidRPr="00862644" w:rsidRDefault="00487CBE" w:rsidP="00BC55EF">
      <w:pPr>
        <w:ind w:firstLine="288"/>
        <w:jc w:val="both"/>
        <w:rPr>
          <w:sz w:val="8"/>
          <w:szCs w:val="12"/>
        </w:rPr>
      </w:pPr>
    </w:p>
    <w:p w14:paraId="24618528" w14:textId="425E7665" w:rsidR="00BC55EF" w:rsidRPr="00811A50" w:rsidRDefault="006F3552" w:rsidP="00BC55EF">
      <w:pPr>
        <w:ind w:firstLine="288"/>
        <w:jc w:val="both"/>
        <w:rPr>
          <w:rFonts w:ascii="Arial" w:hAnsi="Arial" w:cs="Arial"/>
          <w:b/>
          <w:color w:val="7030A0"/>
          <w:sz w:val="19"/>
          <w:szCs w:val="19"/>
        </w:rPr>
      </w:pPr>
      <w:r w:rsidRPr="00811A50">
        <w:rPr>
          <w:rFonts w:ascii="Arial" w:hAnsi="Arial" w:cs="Arial"/>
          <w:b/>
          <w:sz w:val="19"/>
          <w:szCs w:val="19"/>
        </w:rPr>
        <w:t>“</w:t>
      </w:r>
      <w:r w:rsidR="00487CBE" w:rsidRPr="00811A50">
        <w:rPr>
          <w:rFonts w:ascii="Arial" w:hAnsi="Arial" w:cs="Arial"/>
          <w:b/>
          <w:color w:val="7030A0"/>
          <w:sz w:val="19"/>
          <w:szCs w:val="19"/>
        </w:rPr>
        <w:t>The key to wealth building is to live in a home that one can easily afford.”</w:t>
      </w:r>
    </w:p>
    <w:p w14:paraId="3CF0C840" w14:textId="77777777" w:rsidR="002C42F8" w:rsidRPr="002C42F8" w:rsidRDefault="002C42F8" w:rsidP="00BC55EF">
      <w:pPr>
        <w:ind w:firstLine="288"/>
        <w:jc w:val="both"/>
        <w:rPr>
          <w:sz w:val="8"/>
          <w:szCs w:val="12"/>
        </w:rPr>
      </w:pPr>
    </w:p>
    <w:p w14:paraId="6F8BAECF" w14:textId="7A7F0391" w:rsidR="00487CBE" w:rsidRPr="006F3552" w:rsidRDefault="004157F3" w:rsidP="00304BA6">
      <w:pPr>
        <w:ind w:firstLine="288"/>
        <w:jc w:val="both"/>
        <w:rPr>
          <w:sz w:val="20"/>
          <w:szCs w:val="20"/>
        </w:rPr>
      </w:pPr>
      <w:r w:rsidRPr="006F3552">
        <w:rPr>
          <w:sz w:val="20"/>
          <w:szCs w:val="20"/>
        </w:rPr>
        <w:t xml:space="preserve">These </w:t>
      </w:r>
      <w:r w:rsidR="00487CBE" w:rsidRPr="006F3552">
        <w:rPr>
          <w:sz w:val="20"/>
          <w:szCs w:val="20"/>
        </w:rPr>
        <w:t xml:space="preserve">general statements </w:t>
      </w:r>
      <w:r w:rsidR="00A92934">
        <w:rPr>
          <w:sz w:val="20"/>
          <w:szCs w:val="20"/>
        </w:rPr>
        <w:t xml:space="preserve">are exemplified by </w:t>
      </w:r>
      <w:r w:rsidR="00E26341" w:rsidRPr="006F3552">
        <w:rPr>
          <w:sz w:val="20"/>
          <w:szCs w:val="20"/>
        </w:rPr>
        <w:t xml:space="preserve">an </w:t>
      </w:r>
      <w:r w:rsidRPr="006F3552">
        <w:rPr>
          <w:sz w:val="20"/>
          <w:szCs w:val="20"/>
        </w:rPr>
        <w:t>interesting personal anecdote</w:t>
      </w:r>
      <w:r w:rsidR="006F3552">
        <w:rPr>
          <w:sz w:val="20"/>
          <w:szCs w:val="20"/>
        </w:rPr>
        <w:t xml:space="preserve">: </w:t>
      </w:r>
      <w:r w:rsidR="00487CBE" w:rsidRPr="006F3552">
        <w:rPr>
          <w:sz w:val="20"/>
          <w:szCs w:val="20"/>
        </w:rPr>
        <w:t>L</w:t>
      </w:r>
      <w:r w:rsidRPr="006F3552">
        <w:rPr>
          <w:sz w:val="20"/>
          <w:szCs w:val="20"/>
        </w:rPr>
        <w:t xml:space="preserve">egendary investor Warren Buffett still lives in </w:t>
      </w:r>
      <w:r w:rsidR="00A92934">
        <w:rPr>
          <w:sz w:val="20"/>
          <w:szCs w:val="20"/>
        </w:rPr>
        <w:t>the</w:t>
      </w:r>
      <w:r w:rsidRPr="006F3552">
        <w:rPr>
          <w:sz w:val="20"/>
          <w:szCs w:val="20"/>
        </w:rPr>
        <w:t xml:space="preserve"> Omaha, Nebraska home he bought in 1958 for $31,000 (approximately $2</w:t>
      </w:r>
      <w:r w:rsidR="001A4C20" w:rsidRPr="006F3552">
        <w:rPr>
          <w:sz w:val="20"/>
          <w:szCs w:val="20"/>
        </w:rPr>
        <w:t>67</w:t>
      </w:r>
      <w:r w:rsidRPr="006F3552">
        <w:rPr>
          <w:sz w:val="20"/>
          <w:szCs w:val="20"/>
        </w:rPr>
        <w:t>,000 in today's dollars)</w:t>
      </w:r>
      <w:r w:rsidR="00487CBE" w:rsidRPr="006F3552">
        <w:rPr>
          <w:sz w:val="20"/>
          <w:szCs w:val="20"/>
        </w:rPr>
        <w:t>.</w:t>
      </w:r>
      <w:r w:rsidRPr="006F3552">
        <w:rPr>
          <w:sz w:val="20"/>
          <w:szCs w:val="20"/>
        </w:rPr>
        <w:t xml:space="preserve"> </w:t>
      </w:r>
      <w:r w:rsidR="00970C6C" w:rsidRPr="006F3552">
        <w:rPr>
          <w:sz w:val="20"/>
          <w:szCs w:val="20"/>
        </w:rPr>
        <w:t>Buffett’s net worth is currently estimated at $82 billion, making him the third-richest person in the world</w:t>
      </w:r>
      <w:r w:rsidR="00487CBE" w:rsidRPr="006F3552">
        <w:rPr>
          <w:sz w:val="20"/>
          <w:szCs w:val="20"/>
        </w:rPr>
        <w:t xml:space="preserve">; his home represents </w:t>
      </w:r>
      <w:r w:rsidR="00487CBE" w:rsidRPr="006F3552">
        <w:rPr>
          <w:b/>
          <w:i/>
          <w:sz w:val="20"/>
          <w:szCs w:val="20"/>
        </w:rPr>
        <w:t>one thousandth of one percent</w:t>
      </w:r>
      <w:r w:rsidR="00487CBE" w:rsidRPr="006F3552">
        <w:rPr>
          <w:sz w:val="20"/>
          <w:szCs w:val="20"/>
        </w:rPr>
        <w:t xml:space="preserve"> </w:t>
      </w:r>
      <w:r w:rsidR="006F3552">
        <w:rPr>
          <w:sz w:val="20"/>
          <w:szCs w:val="20"/>
        </w:rPr>
        <w:t xml:space="preserve">(.001%) </w:t>
      </w:r>
      <w:r w:rsidR="00487CBE" w:rsidRPr="006F3552">
        <w:rPr>
          <w:sz w:val="20"/>
          <w:szCs w:val="20"/>
        </w:rPr>
        <w:t>of his net worth.</w:t>
      </w:r>
      <w:r w:rsidR="00A92934">
        <w:rPr>
          <w:sz w:val="20"/>
          <w:szCs w:val="20"/>
        </w:rPr>
        <w:t xml:space="preserve"> </w:t>
      </w:r>
    </w:p>
    <w:p w14:paraId="029D3571" w14:textId="77777777" w:rsidR="006C766A" w:rsidRPr="006F3552" w:rsidRDefault="006C766A" w:rsidP="00E26341">
      <w:pPr>
        <w:ind w:firstLine="288"/>
        <w:jc w:val="both"/>
        <w:rPr>
          <w:sz w:val="12"/>
          <w:szCs w:val="12"/>
        </w:rPr>
      </w:pPr>
    </w:p>
    <w:p w14:paraId="044C9A8A" w14:textId="2D5B47CA" w:rsidR="006C766A" w:rsidRPr="00862644" w:rsidRDefault="00E45428" w:rsidP="006F3552">
      <w:pPr>
        <w:jc w:val="both"/>
        <w:rPr>
          <w:rFonts w:ascii="Arial" w:hAnsi="Arial" w:cs="Arial"/>
          <w:b/>
          <w:color w:val="7030A0"/>
          <w:sz w:val="20"/>
          <w:szCs w:val="20"/>
        </w:rPr>
      </w:pPr>
      <w:r w:rsidRPr="00862644">
        <w:rPr>
          <w:rFonts w:ascii="Arial" w:hAnsi="Arial" w:cs="Arial"/>
          <w:b/>
          <w:color w:val="7030A0"/>
          <w:sz w:val="20"/>
          <w:szCs w:val="20"/>
        </w:rPr>
        <w:t>“Yeah, But…”</w:t>
      </w:r>
    </w:p>
    <w:p w14:paraId="55898ED0" w14:textId="5E7F8B4F" w:rsidR="006C766A" w:rsidRPr="006F3552" w:rsidRDefault="006C766A" w:rsidP="006C766A">
      <w:pPr>
        <w:ind w:firstLine="288"/>
        <w:jc w:val="both"/>
        <w:rPr>
          <w:sz w:val="20"/>
          <w:szCs w:val="20"/>
        </w:rPr>
      </w:pPr>
      <w:r w:rsidRPr="006F3552">
        <w:rPr>
          <w:sz w:val="20"/>
          <w:szCs w:val="20"/>
        </w:rPr>
        <w:t xml:space="preserve">There are two </w:t>
      </w:r>
      <w:r w:rsidR="00A92934">
        <w:rPr>
          <w:sz w:val="20"/>
          <w:szCs w:val="20"/>
        </w:rPr>
        <w:t>counter-</w:t>
      </w:r>
      <w:r w:rsidRPr="006F3552">
        <w:rPr>
          <w:sz w:val="20"/>
          <w:szCs w:val="20"/>
        </w:rPr>
        <w:t xml:space="preserve">arguments </w:t>
      </w:r>
      <w:r w:rsidR="00A92934">
        <w:rPr>
          <w:sz w:val="20"/>
          <w:szCs w:val="20"/>
        </w:rPr>
        <w:t xml:space="preserve">that might convince you to ignore the connection between your home and spending. </w:t>
      </w:r>
      <w:r w:rsidRPr="006F3552">
        <w:rPr>
          <w:sz w:val="20"/>
          <w:szCs w:val="20"/>
        </w:rPr>
        <w:t xml:space="preserve">The first, and probably most compelling, is the benefits it may offer your children. A </w:t>
      </w:r>
      <w:r w:rsidR="00A92934">
        <w:rPr>
          <w:sz w:val="20"/>
          <w:szCs w:val="20"/>
        </w:rPr>
        <w:t xml:space="preserve">bigger </w:t>
      </w:r>
      <w:r w:rsidRPr="006F3552">
        <w:rPr>
          <w:sz w:val="20"/>
          <w:szCs w:val="20"/>
        </w:rPr>
        <w:t>ho</w:t>
      </w:r>
      <w:r w:rsidR="00A92934">
        <w:rPr>
          <w:sz w:val="20"/>
          <w:szCs w:val="20"/>
        </w:rPr>
        <w:t>us</w:t>
      </w:r>
      <w:r w:rsidRPr="006F3552">
        <w:rPr>
          <w:sz w:val="20"/>
          <w:szCs w:val="20"/>
        </w:rPr>
        <w:t>e in a</w:t>
      </w:r>
      <w:r w:rsidR="00A92934">
        <w:rPr>
          <w:sz w:val="20"/>
          <w:szCs w:val="20"/>
        </w:rPr>
        <w:t xml:space="preserve"> better </w:t>
      </w:r>
      <w:r w:rsidRPr="006F3552">
        <w:rPr>
          <w:sz w:val="20"/>
          <w:szCs w:val="20"/>
        </w:rPr>
        <w:t xml:space="preserve">community often means greater safety, better schools, and more opportunities for your kids. That’s a premium many parents are willing to pay. And you might be able to justify </w:t>
      </w:r>
      <w:r w:rsidR="00E45428">
        <w:rPr>
          <w:sz w:val="20"/>
          <w:szCs w:val="20"/>
        </w:rPr>
        <w:t>any</w:t>
      </w:r>
      <w:r w:rsidRPr="006F3552">
        <w:rPr>
          <w:sz w:val="20"/>
          <w:szCs w:val="20"/>
        </w:rPr>
        <w:t xml:space="preserve"> </w:t>
      </w:r>
      <w:r w:rsidR="006F3552">
        <w:rPr>
          <w:sz w:val="20"/>
          <w:szCs w:val="20"/>
        </w:rPr>
        <w:t xml:space="preserve">negative </w:t>
      </w:r>
      <w:r w:rsidRPr="006F3552">
        <w:rPr>
          <w:sz w:val="20"/>
          <w:szCs w:val="20"/>
        </w:rPr>
        <w:t xml:space="preserve">impact on your saving if you </w:t>
      </w:r>
      <w:r w:rsidR="00E45428">
        <w:rPr>
          <w:sz w:val="20"/>
          <w:szCs w:val="20"/>
        </w:rPr>
        <w:t>think</w:t>
      </w:r>
      <w:r w:rsidRPr="006F3552">
        <w:rPr>
          <w:sz w:val="20"/>
          <w:szCs w:val="20"/>
        </w:rPr>
        <w:t xml:space="preserve"> you’ll eventually recoup the money when you sell. </w:t>
      </w:r>
      <w:r w:rsidR="006F3552">
        <w:rPr>
          <w:sz w:val="20"/>
          <w:szCs w:val="20"/>
        </w:rPr>
        <w:t xml:space="preserve">Because another </w:t>
      </w:r>
      <w:r w:rsidRPr="006F3552">
        <w:rPr>
          <w:sz w:val="20"/>
          <w:szCs w:val="20"/>
        </w:rPr>
        <w:t xml:space="preserve">real-estate </w:t>
      </w:r>
      <w:r w:rsidR="006F3552">
        <w:rPr>
          <w:sz w:val="20"/>
          <w:szCs w:val="20"/>
        </w:rPr>
        <w:t>adage</w:t>
      </w:r>
      <w:r w:rsidRPr="006F3552">
        <w:rPr>
          <w:sz w:val="20"/>
          <w:szCs w:val="20"/>
        </w:rPr>
        <w:t xml:space="preserve"> says “Buy a little bit more than you can afford right now – you’ll grow into it.”</w:t>
      </w:r>
    </w:p>
    <w:p w14:paraId="5912520F" w14:textId="2C741831" w:rsidR="006C766A" w:rsidRPr="006F3552" w:rsidRDefault="006C766A" w:rsidP="006C766A">
      <w:pPr>
        <w:ind w:firstLine="288"/>
        <w:jc w:val="both"/>
        <w:rPr>
          <w:sz w:val="20"/>
          <w:szCs w:val="20"/>
        </w:rPr>
      </w:pPr>
      <w:r w:rsidRPr="006F3552">
        <w:rPr>
          <w:sz w:val="20"/>
          <w:szCs w:val="20"/>
        </w:rPr>
        <w:t xml:space="preserve">Okay. Maybe. </w:t>
      </w:r>
      <w:r w:rsidR="00E45428">
        <w:rPr>
          <w:sz w:val="20"/>
          <w:szCs w:val="20"/>
        </w:rPr>
        <w:t>Except</w:t>
      </w:r>
      <w:r w:rsidRPr="006F3552">
        <w:rPr>
          <w:sz w:val="20"/>
          <w:szCs w:val="20"/>
        </w:rPr>
        <w:t xml:space="preserve">… </w:t>
      </w:r>
    </w:p>
    <w:p w14:paraId="0337EBBF" w14:textId="3A14772B" w:rsidR="00C20566" w:rsidRPr="006F3552" w:rsidRDefault="006F3552" w:rsidP="00E26341">
      <w:pPr>
        <w:ind w:firstLine="288"/>
        <w:jc w:val="both"/>
        <w:rPr>
          <w:sz w:val="20"/>
          <w:szCs w:val="20"/>
        </w:rPr>
      </w:pPr>
      <w:r>
        <w:rPr>
          <w:sz w:val="20"/>
          <w:szCs w:val="20"/>
        </w:rPr>
        <w:t>A</w:t>
      </w:r>
      <w:r w:rsidR="004157F3" w:rsidRPr="006F3552">
        <w:rPr>
          <w:sz w:val="20"/>
          <w:szCs w:val="20"/>
        </w:rPr>
        <w:t xml:space="preserve"> regular </w:t>
      </w:r>
      <w:r w:rsidR="00487CBE" w:rsidRPr="006F3552">
        <w:rPr>
          <w:sz w:val="20"/>
          <w:szCs w:val="20"/>
        </w:rPr>
        <w:t>perusal of the</w:t>
      </w:r>
      <w:r w:rsidR="004157F3" w:rsidRPr="006F3552">
        <w:rPr>
          <w:sz w:val="20"/>
          <w:szCs w:val="20"/>
        </w:rPr>
        <w:t xml:space="preserve"> </w:t>
      </w:r>
      <w:r w:rsidR="004157F3" w:rsidRPr="006F3552">
        <w:rPr>
          <w:i/>
          <w:sz w:val="20"/>
          <w:szCs w:val="20"/>
        </w:rPr>
        <w:t>Wall Street Journal’s</w:t>
      </w:r>
      <w:r w:rsidR="00487CBE" w:rsidRPr="006F3552">
        <w:rPr>
          <w:sz w:val="20"/>
          <w:szCs w:val="20"/>
        </w:rPr>
        <w:t xml:space="preserve"> Friday</w:t>
      </w:r>
      <w:r w:rsidR="004157F3" w:rsidRPr="006F3552">
        <w:rPr>
          <w:sz w:val="20"/>
          <w:szCs w:val="20"/>
        </w:rPr>
        <w:t xml:space="preserve"> </w:t>
      </w:r>
      <w:r>
        <w:rPr>
          <w:sz w:val="20"/>
          <w:szCs w:val="20"/>
        </w:rPr>
        <w:t>“</w:t>
      </w:r>
      <w:r w:rsidR="004157F3" w:rsidRPr="006F3552">
        <w:rPr>
          <w:sz w:val="20"/>
          <w:szCs w:val="20"/>
        </w:rPr>
        <w:t>Real Estate</w:t>
      </w:r>
      <w:r>
        <w:rPr>
          <w:sz w:val="20"/>
          <w:szCs w:val="20"/>
        </w:rPr>
        <w:t>”</w:t>
      </w:r>
      <w:r w:rsidR="004157F3" w:rsidRPr="006F3552">
        <w:rPr>
          <w:sz w:val="20"/>
          <w:szCs w:val="20"/>
        </w:rPr>
        <w:t xml:space="preserve"> section usually features sales involving </w:t>
      </w:r>
      <w:r w:rsidR="00E26341" w:rsidRPr="006F3552">
        <w:rPr>
          <w:sz w:val="20"/>
          <w:szCs w:val="20"/>
        </w:rPr>
        <w:t>mammoth homes in exclusive neighborhoods,</w:t>
      </w:r>
      <w:r w:rsidR="004157F3" w:rsidRPr="006F3552">
        <w:rPr>
          <w:sz w:val="20"/>
          <w:szCs w:val="20"/>
        </w:rPr>
        <w:t xml:space="preserve"> that were either bought or sold at a discount.</w:t>
      </w:r>
      <w:r w:rsidR="00E26341" w:rsidRPr="006F3552">
        <w:rPr>
          <w:sz w:val="20"/>
          <w:szCs w:val="20"/>
        </w:rPr>
        <w:t xml:space="preserve"> As investments, many are </w:t>
      </w:r>
      <w:r w:rsidR="00C20566" w:rsidRPr="006F3552">
        <w:rPr>
          <w:sz w:val="20"/>
          <w:szCs w:val="20"/>
        </w:rPr>
        <w:t xml:space="preserve">breathtaking </w:t>
      </w:r>
      <w:r w:rsidR="00E26341" w:rsidRPr="006F3552">
        <w:rPr>
          <w:sz w:val="20"/>
          <w:szCs w:val="20"/>
        </w:rPr>
        <w:t xml:space="preserve">money pits; costly to renovate and maintain, and </w:t>
      </w:r>
      <w:r w:rsidR="006C766A" w:rsidRPr="006F3552">
        <w:rPr>
          <w:sz w:val="20"/>
          <w:szCs w:val="20"/>
        </w:rPr>
        <w:t xml:space="preserve">often sold at a loss. </w:t>
      </w:r>
    </w:p>
    <w:p w14:paraId="7AB28A4A" w14:textId="5AFCFD15" w:rsidR="00E26341" w:rsidRDefault="00C20566" w:rsidP="00E26341">
      <w:pPr>
        <w:ind w:firstLine="288"/>
        <w:jc w:val="both"/>
        <w:rPr>
          <w:sz w:val="20"/>
          <w:szCs w:val="20"/>
        </w:rPr>
      </w:pPr>
      <w:r w:rsidRPr="006F3552">
        <w:rPr>
          <w:sz w:val="20"/>
          <w:szCs w:val="20"/>
        </w:rPr>
        <w:t>A</w:t>
      </w:r>
      <w:r w:rsidR="006F3552">
        <w:rPr>
          <w:sz w:val="20"/>
          <w:szCs w:val="20"/>
        </w:rPr>
        <w:t>nd a</w:t>
      </w:r>
      <w:r w:rsidR="00E26341" w:rsidRPr="006F3552">
        <w:rPr>
          <w:sz w:val="20"/>
          <w:szCs w:val="20"/>
        </w:rPr>
        <w:t xml:space="preserve"> March 21, 2019, </w:t>
      </w:r>
      <w:r w:rsidR="00E26341" w:rsidRPr="006F3552">
        <w:rPr>
          <w:i/>
          <w:sz w:val="20"/>
          <w:szCs w:val="20"/>
        </w:rPr>
        <w:t>WSJ</w:t>
      </w:r>
      <w:r w:rsidR="00E26341" w:rsidRPr="006F3552">
        <w:rPr>
          <w:sz w:val="20"/>
          <w:szCs w:val="20"/>
        </w:rPr>
        <w:t xml:space="preserve"> article (“A Growing Problem in Real Estate: Too Many Too Big Houses”) note</w:t>
      </w:r>
      <w:r w:rsidR="006F3552">
        <w:rPr>
          <w:sz w:val="20"/>
          <w:szCs w:val="20"/>
        </w:rPr>
        <w:t>s</w:t>
      </w:r>
      <w:r w:rsidR="00E26341" w:rsidRPr="006F3552">
        <w:rPr>
          <w:sz w:val="20"/>
          <w:szCs w:val="20"/>
        </w:rPr>
        <w:t xml:space="preserve"> this isn’t just a </w:t>
      </w:r>
      <w:r w:rsidRPr="006F3552">
        <w:rPr>
          <w:sz w:val="20"/>
          <w:szCs w:val="20"/>
        </w:rPr>
        <w:t>characteristic of</w:t>
      </w:r>
      <w:r w:rsidR="00E26341" w:rsidRPr="006F3552">
        <w:rPr>
          <w:sz w:val="20"/>
          <w:szCs w:val="20"/>
        </w:rPr>
        <w:t xml:space="preserve"> multi-million-dollar properties</w:t>
      </w:r>
      <w:r w:rsidRPr="006F3552">
        <w:rPr>
          <w:sz w:val="20"/>
          <w:szCs w:val="20"/>
        </w:rPr>
        <w:t xml:space="preserve"> in ultra-affluent neighborhoods. Homeowners in McMansion subdivisions built two decades ago are finding the market for their </w:t>
      </w:r>
      <w:r w:rsidR="006F3552">
        <w:rPr>
          <w:sz w:val="20"/>
          <w:szCs w:val="20"/>
        </w:rPr>
        <w:t>large homes aren’t</w:t>
      </w:r>
      <w:r w:rsidRPr="006F3552">
        <w:rPr>
          <w:sz w:val="20"/>
          <w:szCs w:val="20"/>
        </w:rPr>
        <w:t xml:space="preserve"> what they anticipated</w:t>
      </w:r>
      <w:r w:rsidR="00811A50">
        <w:rPr>
          <w:sz w:val="20"/>
          <w:szCs w:val="20"/>
        </w:rPr>
        <w:t>:</w:t>
      </w:r>
    </w:p>
    <w:p w14:paraId="37AC17F5" w14:textId="77777777" w:rsidR="00BB7073" w:rsidRPr="00BB7073" w:rsidRDefault="00BB7073" w:rsidP="00E26341">
      <w:pPr>
        <w:ind w:firstLine="288"/>
        <w:jc w:val="both"/>
        <w:rPr>
          <w:sz w:val="12"/>
          <w:szCs w:val="12"/>
        </w:rPr>
      </w:pPr>
    </w:p>
    <w:p w14:paraId="2B3DFBD7" w14:textId="09A5BC38" w:rsidR="00E26341" w:rsidRPr="00811A50" w:rsidRDefault="00E26341" w:rsidP="00862644">
      <w:pPr>
        <w:ind w:firstLine="288"/>
        <w:jc w:val="both"/>
        <w:rPr>
          <w:rFonts w:ascii="Arial" w:hAnsi="Arial" w:cs="Arial"/>
          <w:color w:val="7030A0"/>
          <w:sz w:val="19"/>
          <w:szCs w:val="19"/>
        </w:rPr>
      </w:pPr>
      <w:r w:rsidRPr="00811A50">
        <w:rPr>
          <w:rFonts w:ascii="Arial" w:hAnsi="Arial" w:cs="Arial"/>
          <w:color w:val="7030A0"/>
          <w:sz w:val="19"/>
          <w:szCs w:val="19"/>
        </w:rPr>
        <w:lastRenderedPageBreak/>
        <w:t>Many baby boomers poured millions into these spacious homes, planning to live out their golden years in houses with all the bells and whistles.</w:t>
      </w:r>
    </w:p>
    <w:p w14:paraId="03F328D2" w14:textId="363260E6" w:rsidR="00E26341" w:rsidRPr="00811A50" w:rsidRDefault="00E26341" w:rsidP="00862644">
      <w:pPr>
        <w:ind w:firstLine="288"/>
        <w:jc w:val="both"/>
        <w:rPr>
          <w:rFonts w:ascii="Arial" w:hAnsi="Arial" w:cs="Arial"/>
          <w:color w:val="7030A0"/>
          <w:sz w:val="19"/>
          <w:szCs w:val="19"/>
        </w:rPr>
      </w:pPr>
      <w:r w:rsidRPr="00811A50">
        <w:rPr>
          <w:rFonts w:ascii="Arial" w:hAnsi="Arial" w:cs="Arial"/>
          <w:color w:val="7030A0"/>
          <w:sz w:val="19"/>
          <w:szCs w:val="19"/>
        </w:rPr>
        <w:t>Now, many boomers are discovering that these large, high-maintenance houses no longer fit their needs as they grow older, but younger people aren’t buying them.</w:t>
      </w:r>
    </w:p>
    <w:p w14:paraId="450EDDFE" w14:textId="67C9A51F" w:rsidR="004157F3" w:rsidRPr="00BB7073" w:rsidRDefault="004157F3" w:rsidP="00304BA6">
      <w:pPr>
        <w:ind w:firstLine="288"/>
        <w:jc w:val="both"/>
        <w:rPr>
          <w:sz w:val="12"/>
          <w:szCs w:val="12"/>
        </w:rPr>
      </w:pPr>
    </w:p>
    <w:p w14:paraId="0945B788" w14:textId="1E69E287" w:rsidR="007A4596" w:rsidRPr="00862644" w:rsidRDefault="007A4596" w:rsidP="007A4596">
      <w:pPr>
        <w:jc w:val="both"/>
        <w:rPr>
          <w:rFonts w:ascii="Arial" w:hAnsi="Arial" w:cs="Arial"/>
          <w:b/>
          <w:color w:val="7030A0"/>
          <w:sz w:val="20"/>
          <w:szCs w:val="20"/>
        </w:rPr>
      </w:pPr>
      <w:r w:rsidRPr="00862644">
        <w:rPr>
          <w:rFonts w:ascii="Arial" w:hAnsi="Arial" w:cs="Arial"/>
          <w:b/>
          <w:color w:val="7030A0"/>
          <w:sz w:val="20"/>
          <w:szCs w:val="20"/>
        </w:rPr>
        <w:t>To Save More, Downsize</w:t>
      </w:r>
    </w:p>
    <w:p w14:paraId="221EEAE0" w14:textId="0EED0A0F" w:rsidR="00320DA5" w:rsidRPr="008D150A" w:rsidRDefault="007268E0" w:rsidP="00BB7073">
      <w:pPr>
        <w:ind w:firstLine="288"/>
        <w:jc w:val="both"/>
        <w:rPr>
          <w:sz w:val="20"/>
          <w:szCs w:val="20"/>
        </w:rPr>
      </w:pPr>
      <w:r w:rsidRPr="008D150A">
        <w:rPr>
          <w:sz w:val="20"/>
          <w:szCs w:val="20"/>
        </w:rPr>
        <w:t>I</w:t>
      </w:r>
      <w:r w:rsidR="00BB7073" w:rsidRPr="008D150A">
        <w:rPr>
          <w:sz w:val="20"/>
          <w:szCs w:val="20"/>
        </w:rPr>
        <w:t xml:space="preserve">t might sound radical, but if you’re in </w:t>
      </w:r>
      <w:r w:rsidRPr="008D150A">
        <w:rPr>
          <w:sz w:val="20"/>
          <w:szCs w:val="20"/>
        </w:rPr>
        <w:t xml:space="preserve">your 50s and </w:t>
      </w:r>
      <w:r w:rsidR="00BB7073" w:rsidRPr="008D150A">
        <w:rPr>
          <w:sz w:val="20"/>
          <w:szCs w:val="20"/>
        </w:rPr>
        <w:t xml:space="preserve">60s and </w:t>
      </w:r>
      <w:r w:rsidRPr="008D150A">
        <w:rPr>
          <w:sz w:val="20"/>
          <w:szCs w:val="20"/>
        </w:rPr>
        <w:t>b</w:t>
      </w:r>
      <w:r w:rsidR="00320DA5" w:rsidRPr="008D150A">
        <w:rPr>
          <w:sz w:val="20"/>
          <w:szCs w:val="20"/>
        </w:rPr>
        <w:t xml:space="preserve">ehind in retirement </w:t>
      </w:r>
      <w:r w:rsidR="00BB7073" w:rsidRPr="008D150A">
        <w:rPr>
          <w:sz w:val="20"/>
          <w:szCs w:val="20"/>
        </w:rPr>
        <w:t xml:space="preserve">accumulation, </w:t>
      </w:r>
      <w:proofErr w:type="spellStart"/>
      <w:r w:rsidRPr="008D150A">
        <w:rPr>
          <w:sz w:val="20"/>
          <w:szCs w:val="20"/>
        </w:rPr>
        <w:t>Dillian</w:t>
      </w:r>
      <w:proofErr w:type="spellEnd"/>
      <w:r w:rsidRPr="008D150A">
        <w:rPr>
          <w:sz w:val="20"/>
          <w:szCs w:val="20"/>
        </w:rPr>
        <w:t xml:space="preserve"> says </w:t>
      </w:r>
      <w:r w:rsidR="00320DA5" w:rsidRPr="008D150A">
        <w:rPr>
          <w:sz w:val="20"/>
          <w:szCs w:val="20"/>
        </w:rPr>
        <w:t xml:space="preserve">you should </w:t>
      </w:r>
      <w:r w:rsidRPr="008D150A">
        <w:rPr>
          <w:sz w:val="20"/>
          <w:szCs w:val="20"/>
        </w:rPr>
        <w:t xml:space="preserve">downsize now, </w:t>
      </w:r>
      <w:r w:rsidR="00BB7073" w:rsidRPr="008D150A">
        <w:rPr>
          <w:sz w:val="20"/>
          <w:szCs w:val="20"/>
        </w:rPr>
        <w:t xml:space="preserve">rather than wait until retirement. Because one of </w:t>
      </w:r>
      <w:r w:rsidR="00811A50">
        <w:rPr>
          <w:sz w:val="20"/>
          <w:szCs w:val="20"/>
        </w:rPr>
        <w:t xml:space="preserve">the </w:t>
      </w:r>
      <w:r w:rsidR="00BB7073" w:rsidRPr="008D150A">
        <w:rPr>
          <w:sz w:val="20"/>
          <w:szCs w:val="20"/>
        </w:rPr>
        <w:t xml:space="preserve">easiest ways </w:t>
      </w:r>
      <w:r w:rsidR="00E45428">
        <w:rPr>
          <w:sz w:val="20"/>
          <w:szCs w:val="20"/>
        </w:rPr>
        <w:t>to</w:t>
      </w:r>
      <w:r w:rsidR="00BB7073" w:rsidRPr="008D150A">
        <w:rPr>
          <w:sz w:val="20"/>
          <w:szCs w:val="20"/>
        </w:rPr>
        <w:t xml:space="preserve"> save more is by spending less. And when it comes to spending, remember: </w:t>
      </w:r>
      <w:r w:rsidR="00BB7073" w:rsidRPr="00E45428">
        <w:rPr>
          <w:b/>
          <w:sz w:val="20"/>
          <w:szCs w:val="20"/>
        </w:rPr>
        <w:t>the house drives everything.</w:t>
      </w:r>
    </w:p>
    <w:p w14:paraId="66D3D3F3" w14:textId="795BEA83" w:rsidR="00BB7073" w:rsidRPr="008D150A" w:rsidRDefault="00713870" w:rsidP="00BB7073">
      <w:pPr>
        <w:ind w:firstLine="288"/>
        <w:jc w:val="both"/>
        <w:rPr>
          <w:sz w:val="20"/>
          <w:szCs w:val="20"/>
        </w:rPr>
      </w:pPr>
      <w:r>
        <w:rPr>
          <w:noProof/>
        </w:rPr>
        <mc:AlternateContent>
          <mc:Choice Requires="wps">
            <w:drawing>
              <wp:anchor distT="45720" distB="45720" distL="114300" distR="114300" simplePos="0" relativeHeight="251662336" behindDoc="0" locked="0" layoutInCell="1" allowOverlap="1" wp14:anchorId="6D69A942" wp14:editId="2C056B3A">
                <wp:simplePos x="0" y="0"/>
                <wp:positionH relativeFrom="column">
                  <wp:posOffset>0</wp:posOffset>
                </wp:positionH>
                <wp:positionV relativeFrom="page">
                  <wp:posOffset>2866390</wp:posOffset>
                </wp:positionV>
                <wp:extent cx="3257550" cy="15716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571625"/>
                        </a:xfrm>
                        <a:prstGeom prst="rect">
                          <a:avLst/>
                        </a:prstGeom>
                        <a:solidFill>
                          <a:srgbClr val="7030A0"/>
                        </a:solidFill>
                        <a:ln w="9525">
                          <a:noFill/>
                          <a:miter lim="800000"/>
                          <a:headEnd/>
                          <a:tailEnd/>
                        </a:ln>
                      </wps:spPr>
                      <wps:txbx>
                        <w:txbxContent>
                          <w:p w14:paraId="140C1D04" w14:textId="564856EC" w:rsidR="00713870" w:rsidRPr="00713870" w:rsidRDefault="00811A50" w:rsidP="00811A50">
                            <w:pPr>
                              <w:tabs>
                                <w:tab w:val="left" w:pos="360"/>
                              </w:tabs>
                              <w:spacing w:line="300" w:lineRule="exact"/>
                              <w:rPr>
                                <w:rFonts w:ascii="Arial" w:hAnsi="Arial" w:cs="Arial"/>
                                <w:color w:val="FFFFFF" w:themeColor="background1"/>
                              </w:rPr>
                            </w:pPr>
                            <w:r>
                              <w:rPr>
                                <w:rFonts w:ascii="Arial" w:hAnsi="Arial" w:cs="Arial"/>
                                <w:color w:val="FFFFFF" w:themeColor="background1"/>
                                <w:sz w:val="20"/>
                                <w:szCs w:val="20"/>
                              </w:rPr>
                              <w:tab/>
                            </w:r>
                            <w:r w:rsidR="00713870" w:rsidRPr="00713870">
                              <w:rPr>
                                <w:rFonts w:ascii="Arial" w:hAnsi="Arial" w:cs="Arial"/>
                                <w:color w:val="FFFFFF" w:themeColor="background1"/>
                                <w:sz w:val="20"/>
                                <w:szCs w:val="20"/>
                              </w:rPr>
                              <w:t xml:space="preserve">This isn’t to imply that the best financial decision for housing is to live “in a van down by the river.” But if your saving isn’t where it should be, you might want to consider how your home impacts this deficiency. </w:t>
                            </w:r>
                            <w:r w:rsidR="00713870">
                              <w:rPr>
                                <w:rFonts w:ascii="Arial" w:hAnsi="Arial" w:cs="Arial"/>
                                <w:color w:val="FFFFFF" w:themeColor="background1"/>
                                <w:sz w:val="20"/>
                                <w:szCs w:val="20"/>
                              </w:rPr>
                              <w:br/>
                            </w:r>
                            <w:r>
                              <w:rPr>
                                <w:rFonts w:ascii="Arial" w:hAnsi="Arial" w:cs="Arial"/>
                                <w:color w:val="FFFFFF" w:themeColor="background1"/>
                                <w:sz w:val="20"/>
                                <w:szCs w:val="20"/>
                              </w:rPr>
                              <w:tab/>
                            </w:r>
                            <w:r w:rsidR="00713870" w:rsidRPr="00713870">
                              <w:rPr>
                                <w:rFonts w:ascii="Arial" w:hAnsi="Arial" w:cs="Arial"/>
                                <w:color w:val="FFFFFF" w:themeColor="background1"/>
                                <w:sz w:val="20"/>
                                <w:szCs w:val="20"/>
                              </w:rPr>
                              <w:t xml:space="preserve">If you want to save more, keep in mind that </w:t>
                            </w:r>
                            <w:r w:rsidR="00713870" w:rsidRPr="00811A50">
                              <w:rPr>
                                <w:rFonts w:ascii="Arial" w:hAnsi="Arial" w:cs="Arial"/>
                                <w:i/>
                                <w:color w:val="FFFFFF" w:themeColor="background1"/>
                                <w:sz w:val="20"/>
                                <w:szCs w:val="20"/>
                              </w:rPr>
                              <w:t>the</w:t>
                            </w:r>
                            <w:r w:rsidR="00713870" w:rsidRPr="00713870">
                              <w:rPr>
                                <w:rFonts w:ascii="Arial" w:hAnsi="Arial" w:cs="Arial"/>
                                <w:b/>
                                <w:color w:val="FFFFFF" w:themeColor="background1"/>
                                <w:sz w:val="20"/>
                                <w:szCs w:val="20"/>
                              </w:rPr>
                              <w:t xml:space="preserve"> </w:t>
                            </w:r>
                            <w:r w:rsidR="00713870" w:rsidRPr="00811A50">
                              <w:rPr>
                                <w:rFonts w:ascii="Arial" w:hAnsi="Arial" w:cs="Arial"/>
                                <w:i/>
                                <w:color w:val="FFFFFF" w:themeColor="background1"/>
                                <w:sz w:val="20"/>
                                <w:szCs w:val="20"/>
                              </w:rPr>
                              <w:t>house drives everything</w:t>
                            </w:r>
                            <w:r w:rsidR="00713870" w:rsidRPr="00811A50">
                              <w:rPr>
                                <w:rFonts w:ascii="Arial" w:hAnsi="Arial" w:cs="Arial"/>
                                <w:color w:val="FFFFFF" w:themeColor="background1"/>
                                <w:sz w:val="20"/>
                                <w:szCs w:val="20"/>
                              </w:rPr>
                              <w:t>.</w:t>
                            </w:r>
                          </w:p>
                        </w:txbxContent>
                      </wps:txbx>
                      <wps:bodyPr rot="0" vert="horz" wrap="square" lIns="137160" tIns="91440" rIns="13716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A942" id="_x0000_s1047" type="#_x0000_t202" style="position:absolute;left:0;text-align:left;margin-left:0;margin-top:225.7pt;width:256.5pt;height:12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" fillcolor="#7030a0" stroked="f">
                <v:textbox inset="10.8pt,7.2pt,10.8pt,7.2pt">
                  <w:txbxContent>
                    <w:p w14:paraId="140C1D04" w14:textId="564856EC" w:rsidR="00713870" w:rsidRPr="00713870" w:rsidRDefault="00811A50" w:rsidP="00811A50">
                      <w:pPr>
                        <w:tabs>
                          <w:tab w:val="left" w:pos="360"/>
                        </w:tabs>
                        <w:spacing w:line="300" w:lineRule="exact"/>
                        <w:rPr>
                          <w:rFonts w:ascii="Arial" w:hAnsi="Arial" w:cs="Arial"/>
                          <w:color w:val="FFFFFF" w:themeColor="background1"/>
                        </w:rPr>
                      </w:pPr>
                      <w:r>
                        <w:rPr>
                          <w:rFonts w:ascii="Arial" w:hAnsi="Arial" w:cs="Arial"/>
                          <w:color w:val="FFFFFF" w:themeColor="background1"/>
                          <w:sz w:val="20"/>
                          <w:szCs w:val="20"/>
                        </w:rPr>
                        <w:tab/>
                      </w:r>
                      <w:r w:rsidR="00713870" w:rsidRPr="00713870">
                        <w:rPr>
                          <w:rFonts w:ascii="Arial" w:hAnsi="Arial" w:cs="Arial"/>
                          <w:color w:val="FFFFFF" w:themeColor="background1"/>
                          <w:sz w:val="20"/>
                          <w:szCs w:val="20"/>
                        </w:rPr>
                        <w:t xml:space="preserve">This isn’t to imply that the best financial decision for housing is to live “in a van down by the river.” But if your saving isn’t where it should be, you might want to consider how your home impacts this deficiency. </w:t>
                      </w:r>
                      <w:r w:rsidR="00713870">
                        <w:rPr>
                          <w:rFonts w:ascii="Arial" w:hAnsi="Arial" w:cs="Arial"/>
                          <w:color w:val="FFFFFF" w:themeColor="background1"/>
                          <w:sz w:val="20"/>
                          <w:szCs w:val="20"/>
                        </w:rPr>
                        <w:br/>
                      </w:r>
                      <w:r>
                        <w:rPr>
                          <w:rFonts w:ascii="Arial" w:hAnsi="Arial" w:cs="Arial"/>
                          <w:color w:val="FFFFFF" w:themeColor="background1"/>
                          <w:sz w:val="20"/>
                          <w:szCs w:val="20"/>
                        </w:rPr>
                        <w:tab/>
                      </w:r>
                      <w:r w:rsidR="00713870" w:rsidRPr="00713870">
                        <w:rPr>
                          <w:rFonts w:ascii="Arial" w:hAnsi="Arial" w:cs="Arial"/>
                          <w:color w:val="FFFFFF" w:themeColor="background1"/>
                          <w:sz w:val="20"/>
                          <w:szCs w:val="20"/>
                        </w:rPr>
                        <w:t xml:space="preserve">If you want to save more, keep in mind that </w:t>
                      </w:r>
                      <w:r w:rsidR="00713870" w:rsidRPr="00811A50">
                        <w:rPr>
                          <w:rFonts w:ascii="Arial" w:hAnsi="Arial" w:cs="Arial"/>
                          <w:i/>
                          <w:color w:val="FFFFFF" w:themeColor="background1"/>
                          <w:sz w:val="20"/>
                          <w:szCs w:val="20"/>
                        </w:rPr>
                        <w:t>the</w:t>
                      </w:r>
                      <w:r w:rsidR="00713870" w:rsidRPr="00713870">
                        <w:rPr>
                          <w:rFonts w:ascii="Arial" w:hAnsi="Arial" w:cs="Arial"/>
                          <w:b/>
                          <w:color w:val="FFFFFF" w:themeColor="background1"/>
                          <w:sz w:val="20"/>
                          <w:szCs w:val="20"/>
                        </w:rPr>
                        <w:t xml:space="preserve"> </w:t>
                      </w:r>
                      <w:r w:rsidR="00713870" w:rsidRPr="00811A50">
                        <w:rPr>
                          <w:rFonts w:ascii="Arial" w:hAnsi="Arial" w:cs="Arial"/>
                          <w:i/>
                          <w:color w:val="FFFFFF" w:themeColor="background1"/>
                          <w:sz w:val="20"/>
                          <w:szCs w:val="20"/>
                        </w:rPr>
                        <w:t>house drives everything</w:t>
                      </w:r>
                      <w:r w:rsidR="00713870" w:rsidRPr="00811A50">
                        <w:rPr>
                          <w:rFonts w:ascii="Arial" w:hAnsi="Arial" w:cs="Arial"/>
                          <w:color w:val="FFFFFF" w:themeColor="background1"/>
                          <w:sz w:val="20"/>
                          <w:szCs w:val="20"/>
                        </w:rPr>
                        <w:t>.</w:t>
                      </w:r>
                    </w:p>
                  </w:txbxContent>
                </v:textbox>
                <w10:wrap type="square" anchory="page"/>
              </v:shape>
            </w:pict>
          </mc:Fallback>
        </mc:AlternateContent>
      </w:r>
      <w:r w:rsidR="00E45428">
        <w:rPr>
          <w:sz w:val="20"/>
          <w:szCs w:val="20"/>
        </w:rPr>
        <w:t xml:space="preserve">Even in retirement, </w:t>
      </w:r>
      <w:r w:rsidR="00BB7073" w:rsidRPr="008D150A">
        <w:rPr>
          <w:sz w:val="20"/>
          <w:szCs w:val="20"/>
        </w:rPr>
        <w:t xml:space="preserve">your </w:t>
      </w:r>
      <w:r w:rsidR="00E45428">
        <w:rPr>
          <w:sz w:val="20"/>
          <w:szCs w:val="20"/>
        </w:rPr>
        <w:t xml:space="preserve">spending is connected to your residence. </w:t>
      </w:r>
      <w:r w:rsidR="00BB7073" w:rsidRPr="008D150A">
        <w:rPr>
          <w:sz w:val="20"/>
          <w:szCs w:val="20"/>
        </w:rPr>
        <w:t xml:space="preserve">The larger your home, the nicer the neighborhood, the more retirement income you’ll need. </w:t>
      </w:r>
      <w:r w:rsidR="00E45428">
        <w:rPr>
          <w:sz w:val="20"/>
          <w:szCs w:val="20"/>
        </w:rPr>
        <w:t xml:space="preserve">Why? Because </w:t>
      </w:r>
      <w:r w:rsidR="00E45428" w:rsidRPr="00E45428">
        <w:rPr>
          <w:b/>
          <w:sz w:val="20"/>
          <w:szCs w:val="20"/>
        </w:rPr>
        <w:t>t</w:t>
      </w:r>
      <w:r w:rsidR="00BB7073" w:rsidRPr="00E45428">
        <w:rPr>
          <w:b/>
          <w:sz w:val="20"/>
          <w:szCs w:val="20"/>
        </w:rPr>
        <w:t>he house drives everything.</w:t>
      </w:r>
      <w:r>
        <w:rPr>
          <w:b/>
          <w:sz w:val="20"/>
          <w:szCs w:val="20"/>
        </w:rPr>
        <w:t xml:space="preserve">   </w:t>
      </w:r>
      <w:r>
        <w:rPr>
          <w:b/>
          <w:sz w:val="20"/>
          <w:szCs w:val="20"/>
        </w:rPr>
        <w:sym w:font="Wingdings" w:char="F076"/>
      </w:r>
    </w:p>
    <w:p w14:paraId="0C30AC63" w14:textId="07979AF7" w:rsidR="00BB7073" w:rsidRPr="00811A50" w:rsidRDefault="00BB7073" w:rsidP="00BB7073">
      <w:pPr>
        <w:ind w:firstLine="288"/>
        <w:jc w:val="both"/>
        <w:rPr>
          <w:sz w:val="14"/>
        </w:rPr>
      </w:pPr>
    </w:p>
    <w:p w14:paraId="3313804A" w14:textId="24013743" w:rsidR="009B405A" w:rsidRPr="00811A50" w:rsidRDefault="009B405A" w:rsidP="00BB7073">
      <w:pPr>
        <w:ind w:firstLine="288"/>
        <w:jc w:val="both"/>
        <w:rPr>
          <w:sz w:val="14"/>
        </w:rPr>
      </w:pPr>
    </w:p>
    <w:p w14:paraId="1E0EC40D" w14:textId="77777777" w:rsidR="00811A50" w:rsidRDefault="00811A50" w:rsidP="00114300">
      <w:pPr>
        <w:ind w:firstLine="288"/>
        <w:jc w:val="both"/>
        <w:rPr>
          <w:b/>
          <w:sz w:val="12"/>
          <w:szCs w:val="16"/>
        </w:rPr>
      </w:pPr>
    </w:p>
    <w:p w14:paraId="00AD2EBF" w14:textId="7336F2D5" w:rsidR="009B405A" w:rsidRPr="009B405A" w:rsidRDefault="00811A50" w:rsidP="00114300">
      <w:pPr>
        <w:ind w:firstLine="288"/>
        <w:jc w:val="both"/>
        <w:rPr>
          <w:b/>
          <w:sz w:val="12"/>
          <w:szCs w:val="16"/>
        </w:rPr>
      </w:pPr>
      <w:r w:rsidRPr="009B405A">
        <w:rPr>
          <w:noProof/>
          <w:sz w:val="12"/>
        </w:rPr>
        <mc:AlternateContent>
          <mc:Choice Requires="wpg">
            <w:drawing>
              <wp:anchor distT="0" distB="0" distL="114300" distR="114300" simplePos="0" relativeHeight="251655168" behindDoc="0" locked="0" layoutInCell="1" allowOverlap="1" wp14:anchorId="5D853353" wp14:editId="5B7F7E5D">
                <wp:simplePos x="0" y="0"/>
                <wp:positionH relativeFrom="column">
                  <wp:posOffset>0</wp:posOffset>
                </wp:positionH>
                <wp:positionV relativeFrom="page">
                  <wp:posOffset>4838700</wp:posOffset>
                </wp:positionV>
                <wp:extent cx="3228975" cy="2476500"/>
                <wp:effectExtent l="19050" t="19050" r="28575" b="19050"/>
                <wp:wrapSquare wrapText="bothSides"/>
                <wp:docPr id="29" name="Group 29"/>
                <wp:cNvGraphicFramePr/>
                <a:graphic xmlns:a="http://schemas.openxmlformats.org/drawingml/2006/main">
                  <a:graphicData uri="http://schemas.microsoft.com/office/word/2010/wordprocessingGroup">
                    <wpg:wgp>
                      <wpg:cNvGrpSpPr/>
                      <wpg:grpSpPr>
                        <a:xfrm>
                          <a:off x="0" y="0"/>
                          <a:ext cx="3228975" cy="2476500"/>
                          <a:chOff x="0" y="0"/>
                          <a:chExt cx="3228975" cy="2476500"/>
                        </a:xfrm>
                      </wpg:grpSpPr>
                      <wps:wsp>
                        <wps:cNvPr id="7" name="Text Box 2"/>
                        <wps:cNvSpPr txBox="1">
                          <a:spLocks noChangeArrowheads="1"/>
                        </wps:cNvSpPr>
                        <wps:spPr bwMode="auto">
                          <a:xfrm>
                            <a:off x="0" y="0"/>
                            <a:ext cx="3228975" cy="2181225"/>
                          </a:xfrm>
                          <a:prstGeom prst="rect">
                            <a:avLst/>
                          </a:prstGeom>
                          <a:solidFill>
                            <a:srgbClr val="FFFFFF"/>
                          </a:solidFill>
                          <a:ln w="38100">
                            <a:solidFill>
                              <a:srgbClr val="FF0000"/>
                            </a:solidFill>
                            <a:miter lim="800000"/>
                            <a:headEnd/>
                            <a:tailEnd/>
                          </a:ln>
                        </wps:spPr>
                        <wps:txbx>
                          <w:txbxContent>
                            <w:p w14:paraId="7B96A5B3" w14:textId="317879C8" w:rsidR="00C83F7D" w:rsidRDefault="00BE309E">
                              <w:r>
                                <w:rPr>
                                  <w:noProof/>
                                </w:rPr>
                                <w:drawing>
                                  <wp:inline distT="0" distB="0" distL="0" distR="0" wp14:anchorId="75E4CA7D" wp14:editId="01044691">
                                    <wp:extent cx="3190875" cy="2127250"/>
                                    <wp:effectExtent l="0" t="0" r="9525" b="6350"/>
                                    <wp:docPr id="228" name="Picture 228" descr="A clock hanging on the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6-AdobeStock_125034258.jpeg"/>
                                            <pic:cNvPicPr/>
                                          </pic:nvPicPr>
                                          <pic:blipFill>
                                            <a:blip r:embed="rId18">
                                              <a:extLst>
                                                <a:ext uri="{28A0092B-C50C-407E-A947-70E740481C1C}">
                                                  <a14:useLocalDpi xmlns:a14="http://schemas.microsoft.com/office/drawing/2010/main" val="0"/>
                                                </a:ext>
                                              </a:extLst>
                                            </a:blip>
                                            <a:stretch>
                                              <a:fillRect/>
                                            </a:stretch>
                                          </pic:blipFill>
                                          <pic:spPr>
                                            <a:xfrm>
                                              <a:off x="0" y="0"/>
                                              <a:ext cx="3190875" cy="2127250"/>
                                            </a:xfrm>
                                            <a:prstGeom prst="rect">
                                              <a:avLst/>
                                            </a:prstGeom>
                                          </pic:spPr>
                                        </pic:pic>
                                      </a:graphicData>
                                    </a:graphic>
                                  </wp:inline>
                                </w:drawing>
                              </w:r>
                            </w:p>
                          </w:txbxContent>
                        </wps:txbx>
                        <wps:bodyPr rot="0" vert="horz" wrap="square" lIns="0" tIns="0" rIns="0" bIns="0" anchor="t" anchorCtr="0">
                          <a:noAutofit/>
                        </wps:bodyPr>
                      </wps:wsp>
                      <wps:wsp>
                        <wps:cNvPr id="9" name="Text Box 2"/>
                        <wps:cNvSpPr txBox="1">
                          <a:spLocks noChangeArrowheads="1"/>
                        </wps:cNvSpPr>
                        <wps:spPr bwMode="auto">
                          <a:xfrm>
                            <a:off x="504825" y="152400"/>
                            <a:ext cx="1666875" cy="504825"/>
                          </a:xfrm>
                          <a:prstGeom prst="rect">
                            <a:avLst/>
                          </a:prstGeom>
                          <a:solidFill>
                            <a:srgbClr val="FF0000"/>
                          </a:solidFill>
                          <a:ln w="9525">
                            <a:noFill/>
                            <a:miter lim="800000"/>
                            <a:headEnd/>
                            <a:tailEnd/>
                          </a:ln>
                        </wps:spPr>
                        <wps:txbx>
                          <w:txbxContent>
                            <w:p w14:paraId="11D80590" w14:textId="2DB4FEBA" w:rsidR="00C83F7D" w:rsidRPr="001A24C7" w:rsidRDefault="00C83F7D" w:rsidP="00C83F7D">
                              <w:pPr>
                                <w:rPr>
                                  <w:rFonts w:ascii="Arial" w:hAnsi="Arial" w:cs="Arial"/>
                                  <w:b/>
                                  <w:color w:val="FFFFFF" w:themeColor="background1"/>
                                  <w:sz w:val="28"/>
                                  <w:szCs w:val="32"/>
                                </w:rPr>
                              </w:pPr>
                              <w:r w:rsidRPr="001A24C7">
                                <w:rPr>
                                  <w:rFonts w:ascii="Arial" w:hAnsi="Arial" w:cs="Arial"/>
                                  <w:b/>
                                  <w:color w:val="FFFFFF" w:themeColor="background1"/>
                                  <w:sz w:val="28"/>
                                  <w:szCs w:val="32"/>
                                </w:rPr>
                                <w:t xml:space="preserve">MORE MONEY </w:t>
                              </w:r>
                              <w:r w:rsidRPr="001A24C7">
                                <w:rPr>
                                  <w:rFonts w:ascii="Arial" w:hAnsi="Arial" w:cs="Arial"/>
                                  <w:b/>
                                  <w:color w:val="FFFFFF" w:themeColor="background1"/>
                                  <w:sz w:val="28"/>
                                  <w:szCs w:val="32"/>
                                </w:rPr>
                                <w:br/>
                                <w:t>OR MORE TIME?</w:t>
                              </w:r>
                            </w:p>
                            <w:p w14:paraId="4B593366" w14:textId="59BCFDE2" w:rsidR="00C83F7D" w:rsidRPr="001A24C7" w:rsidRDefault="00C83F7D">
                              <w:pPr>
                                <w:rPr>
                                  <w:color w:val="FFFFFF" w:themeColor="background1"/>
                                  <w:sz w:val="20"/>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0" y="2162175"/>
                            <a:ext cx="3228975" cy="314325"/>
                          </a:xfrm>
                          <a:prstGeom prst="rect">
                            <a:avLst/>
                          </a:prstGeom>
                          <a:solidFill>
                            <a:schemeClr val="tx1"/>
                          </a:solidFill>
                          <a:ln w="38100">
                            <a:solidFill>
                              <a:srgbClr val="FF0000"/>
                            </a:solidFill>
                            <a:miter lim="800000"/>
                            <a:headEnd/>
                            <a:tailEnd/>
                          </a:ln>
                        </wps:spPr>
                        <wps:txbx>
                          <w:txbxContent>
                            <w:p w14:paraId="27C50336" w14:textId="6DF3BFB5" w:rsidR="00BD60FF" w:rsidRPr="00811A50" w:rsidRDefault="00BD60FF" w:rsidP="00BD60FF">
                              <w:pPr>
                                <w:jc w:val="center"/>
                                <w:rPr>
                                  <w:rFonts w:ascii="Arial" w:hAnsi="Arial" w:cs="Arial"/>
                                  <w:b/>
                                  <w:i/>
                                  <w:sz w:val="20"/>
                                  <w:szCs w:val="20"/>
                                </w:rPr>
                              </w:pPr>
                              <w:r w:rsidRPr="00811A50">
                                <w:rPr>
                                  <w:rFonts w:ascii="Arial" w:hAnsi="Arial" w:cs="Arial"/>
                                  <w:b/>
                                  <w:i/>
                                  <w:sz w:val="20"/>
                                  <w:szCs w:val="20"/>
                                </w:rPr>
                                <w:t>Would your life be better</w:t>
                              </w:r>
                              <w:r w:rsidR="00811A50">
                                <w:rPr>
                                  <w:rFonts w:ascii="Arial" w:hAnsi="Arial" w:cs="Arial"/>
                                  <w:b/>
                                  <w:i/>
                                  <w:sz w:val="20"/>
                                  <w:szCs w:val="20"/>
                                </w:rPr>
                                <w:t xml:space="preserve"> </w:t>
                              </w:r>
                              <w:r w:rsidRPr="00811A50">
                                <w:rPr>
                                  <w:rFonts w:ascii="Arial" w:hAnsi="Arial" w:cs="Arial"/>
                                  <w:b/>
                                  <w:i/>
                                  <w:sz w:val="20"/>
                                  <w:szCs w:val="20"/>
                                </w:rPr>
                                <w:t>if you had more money?</w:t>
                              </w:r>
                            </w:p>
                            <w:p w14:paraId="26DC8DCF" w14:textId="6EA097A4" w:rsidR="00BD60FF" w:rsidRDefault="00BD60FF" w:rsidP="00BD60FF">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D853353" id="Group 29" o:spid="_x0000_s1048" style="position:absolute;left:0;text-align:left;margin-left:0;margin-top:381pt;width:254.25pt;height:195pt;z-index:251655168;mso-position-vertical-relative:page;mso-height-relative:margin" coordsize="32289,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">
                <v:shape id="_x0000_s1049" type="#_x0000_t202" style="position:absolute;width:32289;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" strokecolor="red" strokeweight="3pt">
                  <v:textbox inset="0,0,0,0">
                    <w:txbxContent>
                      <w:p w14:paraId="7B96A5B3" w14:textId="317879C8" w:rsidR="00C83F7D" w:rsidRDefault="00BE309E">
                        <w:r>
                          <w:rPr>
                            <w:noProof/>
                          </w:rPr>
                          <w:drawing>
                            <wp:inline distT="0" distB="0" distL="0" distR="0" wp14:anchorId="75E4CA7D" wp14:editId="01044691">
                              <wp:extent cx="3190875" cy="2127250"/>
                              <wp:effectExtent l="0" t="0" r="9525" b="6350"/>
                              <wp:docPr id="228" name="Picture 228" descr="A clock hanging on the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6-AdobeStock_125034258.jpeg"/>
                                      <pic:cNvPicPr/>
                                    </pic:nvPicPr>
                                    <pic:blipFill>
                                      <a:blip r:embed="rId18">
                                        <a:extLst>
                                          <a:ext uri="{28A0092B-C50C-407E-A947-70E740481C1C}">
                                            <a14:useLocalDpi xmlns:a14="http://schemas.microsoft.com/office/drawing/2010/main" val="0"/>
                                          </a:ext>
                                        </a:extLst>
                                      </a:blip>
                                      <a:stretch>
                                        <a:fillRect/>
                                      </a:stretch>
                                    </pic:blipFill>
                                    <pic:spPr>
                                      <a:xfrm>
                                        <a:off x="0" y="0"/>
                                        <a:ext cx="3190875" cy="2127250"/>
                                      </a:xfrm>
                                      <a:prstGeom prst="rect">
                                        <a:avLst/>
                                      </a:prstGeom>
                                    </pic:spPr>
                                  </pic:pic>
                                </a:graphicData>
                              </a:graphic>
                            </wp:inline>
                          </w:drawing>
                        </w:r>
                      </w:p>
                    </w:txbxContent>
                  </v:textbox>
                </v:shape>
                <v:shape id="_x0000_s1050" type="#_x0000_t202" style="position:absolute;left:5048;top:1524;width:1666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" fillcolor="red" stroked="f">
                  <v:textbox>
                    <w:txbxContent>
                      <w:p w14:paraId="11D80590" w14:textId="2DB4FEBA" w:rsidR="00C83F7D" w:rsidRPr="001A24C7" w:rsidRDefault="00C83F7D" w:rsidP="00C83F7D">
                        <w:pPr>
                          <w:rPr>
                            <w:rFonts w:ascii="Arial" w:hAnsi="Arial" w:cs="Arial"/>
                            <w:b/>
                            <w:color w:val="FFFFFF" w:themeColor="background1"/>
                            <w:sz w:val="28"/>
                            <w:szCs w:val="32"/>
                          </w:rPr>
                        </w:pPr>
                        <w:r w:rsidRPr="001A24C7">
                          <w:rPr>
                            <w:rFonts w:ascii="Arial" w:hAnsi="Arial" w:cs="Arial"/>
                            <w:b/>
                            <w:color w:val="FFFFFF" w:themeColor="background1"/>
                            <w:sz w:val="28"/>
                            <w:szCs w:val="32"/>
                          </w:rPr>
                          <w:t xml:space="preserve">MORE MONEY </w:t>
                        </w:r>
                        <w:r w:rsidRPr="001A24C7">
                          <w:rPr>
                            <w:rFonts w:ascii="Arial" w:hAnsi="Arial" w:cs="Arial"/>
                            <w:b/>
                            <w:color w:val="FFFFFF" w:themeColor="background1"/>
                            <w:sz w:val="28"/>
                            <w:szCs w:val="32"/>
                          </w:rPr>
                          <w:br/>
                          <w:t>OR MORE TIME?</w:t>
                        </w:r>
                      </w:p>
                      <w:p w14:paraId="4B593366" w14:textId="59BCFDE2" w:rsidR="00C83F7D" w:rsidRPr="001A24C7" w:rsidRDefault="00C83F7D">
                        <w:pPr>
                          <w:rPr>
                            <w:color w:val="FFFFFF" w:themeColor="background1"/>
                            <w:sz w:val="20"/>
                          </w:rPr>
                        </w:pPr>
                      </w:p>
                    </w:txbxContent>
                  </v:textbox>
                </v:shape>
                <v:shape id="_x0000_s1051" type="#_x0000_t202" style="position:absolute;top:21621;width:3228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" fillcolor="black [3213]" strokecolor="red" strokeweight="3pt">
                  <v:textbox>
                    <w:txbxContent>
                      <w:p w14:paraId="27C50336" w14:textId="6DF3BFB5" w:rsidR="00BD60FF" w:rsidRPr="00811A50" w:rsidRDefault="00BD60FF" w:rsidP="00BD60FF">
                        <w:pPr>
                          <w:jc w:val="center"/>
                          <w:rPr>
                            <w:rFonts w:ascii="Arial" w:hAnsi="Arial" w:cs="Arial"/>
                            <w:b/>
                            <w:i/>
                            <w:sz w:val="20"/>
                            <w:szCs w:val="20"/>
                          </w:rPr>
                        </w:pPr>
                        <w:r w:rsidRPr="00811A50">
                          <w:rPr>
                            <w:rFonts w:ascii="Arial" w:hAnsi="Arial" w:cs="Arial"/>
                            <w:b/>
                            <w:i/>
                            <w:sz w:val="20"/>
                            <w:szCs w:val="20"/>
                          </w:rPr>
                          <w:t>Would your life be better</w:t>
                        </w:r>
                        <w:r w:rsidR="00811A50">
                          <w:rPr>
                            <w:rFonts w:ascii="Arial" w:hAnsi="Arial" w:cs="Arial"/>
                            <w:b/>
                            <w:i/>
                            <w:sz w:val="20"/>
                            <w:szCs w:val="20"/>
                          </w:rPr>
                          <w:t xml:space="preserve"> </w:t>
                        </w:r>
                        <w:r w:rsidRPr="00811A50">
                          <w:rPr>
                            <w:rFonts w:ascii="Arial" w:hAnsi="Arial" w:cs="Arial"/>
                            <w:b/>
                            <w:i/>
                            <w:sz w:val="20"/>
                            <w:szCs w:val="20"/>
                          </w:rPr>
                          <w:t>if you had more money?</w:t>
                        </w:r>
                      </w:p>
                      <w:p w14:paraId="26DC8DCF" w14:textId="6EA097A4" w:rsidR="00BD60FF" w:rsidRDefault="00BD60FF" w:rsidP="00BD60FF">
                        <w:pPr>
                          <w:jc w:val="center"/>
                        </w:pPr>
                      </w:p>
                    </w:txbxContent>
                  </v:textbox>
                </v:shape>
                <w10:wrap type="square" anchory="page"/>
              </v:group>
            </w:pict>
          </mc:Fallback>
        </mc:AlternateContent>
      </w:r>
    </w:p>
    <w:p w14:paraId="20131693" w14:textId="4E3CA3C3" w:rsidR="00837138" w:rsidRPr="00803D71" w:rsidRDefault="00837138" w:rsidP="00114300">
      <w:pPr>
        <w:ind w:firstLine="288"/>
        <w:jc w:val="both"/>
        <w:rPr>
          <w:sz w:val="20"/>
          <w:szCs w:val="20"/>
        </w:rPr>
      </w:pPr>
      <w:r w:rsidRPr="005B0F5D">
        <w:rPr>
          <w:b/>
          <w:color w:val="FF0000"/>
          <w:sz w:val="32"/>
          <w:szCs w:val="32"/>
        </w:rPr>
        <w:t>S</w:t>
      </w:r>
      <w:r w:rsidRPr="00803D71">
        <w:rPr>
          <w:sz w:val="20"/>
          <w:szCs w:val="20"/>
        </w:rPr>
        <w:t xml:space="preserve">urveys show that in the United States, almost everyone, even those with very high incomes, </w:t>
      </w:r>
      <w:r w:rsidR="00042176">
        <w:rPr>
          <w:sz w:val="20"/>
          <w:szCs w:val="20"/>
        </w:rPr>
        <w:t xml:space="preserve">believes </w:t>
      </w:r>
      <w:r w:rsidRPr="00803D71">
        <w:rPr>
          <w:sz w:val="20"/>
          <w:szCs w:val="20"/>
        </w:rPr>
        <w:t>th</w:t>
      </w:r>
      <w:r w:rsidR="00042176">
        <w:rPr>
          <w:sz w:val="20"/>
          <w:szCs w:val="20"/>
        </w:rPr>
        <w:t>eir</w:t>
      </w:r>
      <w:r w:rsidRPr="00803D71">
        <w:rPr>
          <w:sz w:val="20"/>
          <w:szCs w:val="20"/>
        </w:rPr>
        <w:t xml:space="preserve"> li</w:t>
      </w:r>
      <w:r w:rsidR="00042176">
        <w:rPr>
          <w:sz w:val="20"/>
          <w:szCs w:val="20"/>
        </w:rPr>
        <w:t>v</w:t>
      </w:r>
      <w:r w:rsidRPr="00803D71">
        <w:rPr>
          <w:sz w:val="20"/>
          <w:szCs w:val="20"/>
        </w:rPr>
        <w:t>e</w:t>
      </w:r>
      <w:r w:rsidR="00042176">
        <w:rPr>
          <w:sz w:val="20"/>
          <w:szCs w:val="20"/>
        </w:rPr>
        <w:t>s</w:t>
      </w:r>
      <w:r w:rsidRPr="00803D71">
        <w:rPr>
          <w:sz w:val="20"/>
          <w:szCs w:val="20"/>
        </w:rPr>
        <w:t xml:space="preserve"> would be better if they had more money. But maybe what we really need is more time. </w:t>
      </w:r>
    </w:p>
    <w:p w14:paraId="5328CD4A" w14:textId="77777777" w:rsidR="00837138" w:rsidRPr="001C3830" w:rsidRDefault="00837138" w:rsidP="00114300">
      <w:pPr>
        <w:ind w:firstLine="288"/>
        <w:jc w:val="both"/>
        <w:rPr>
          <w:sz w:val="12"/>
          <w:szCs w:val="12"/>
        </w:rPr>
      </w:pPr>
    </w:p>
    <w:p w14:paraId="7F480A99" w14:textId="141A1D3F" w:rsidR="009B405A" w:rsidRDefault="00837138" w:rsidP="00507FCC">
      <w:pPr>
        <w:jc w:val="both"/>
        <w:rPr>
          <w:rFonts w:ascii="Arial" w:hAnsi="Arial" w:cs="Arial"/>
          <w:b/>
          <w:color w:val="FF0000"/>
          <w:sz w:val="20"/>
          <w:szCs w:val="20"/>
        </w:rPr>
      </w:pPr>
      <w:r w:rsidRPr="000B7289">
        <w:rPr>
          <w:rFonts w:ascii="Arial" w:hAnsi="Arial" w:cs="Arial"/>
          <w:b/>
          <w:color w:val="FF0000"/>
          <w:sz w:val="20"/>
          <w:szCs w:val="20"/>
        </w:rPr>
        <w:t xml:space="preserve">Americans Work More Than Anyone Else </w:t>
      </w:r>
      <w:r w:rsidR="001C3830" w:rsidRPr="000B7289">
        <w:rPr>
          <w:rFonts w:ascii="Arial" w:hAnsi="Arial" w:cs="Arial"/>
          <w:b/>
          <w:color w:val="FF0000"/>
          <w:sz w:val="20"/>
          <w:szCs w:val="20"/>
        </w:rPr>
        <w:t>(</w:t>
      </w:r>
      <w:r w:rsidR="006E47F7">
        <w:rPr>
          <w:rFonts w:ascii="Arial" w:hAnsi="Arial" w:cs="Arial"/>
          <w:b/>
          <w:color w:val="FF0000"/>
          <w:sz w:val="20"/>
          <w:szCs w:val="20"/>
        </w:rPr>
        <w:t>A</w:t>
      </w:r>
      <w:r w:rsidR="00891594" w:rsidRPr="000B7289">
        <w:rPr>
          <w:rFonts w:ascii="Arial" w:hAnsi="Arial" w:cs="Arial"/>
          <w:b/>
          <w:color w:val="FF0000"/>
          <w:sz w:val="20"/>
          <w:szCs w:val="20"/>
        </w:rPr>
        <w:t xml:space="preserve">nd Some of </w:t>
      </w:r>
      <w:r w:rsidR="006E47F7">
        <w:rPr>
          <w:rFonts w:ascii="Arial" w:hAnsi="Arial" w:cs="Arial"/>
          <w:b/>
          <w:color w:val="FF0000"/>
          <w:sz w:val="20"/>
          <w:szCs w:val="20"/>
        </w:rPr>
        <w:t>t</w:t>
      </w:r>
      <w:r w:rsidR="00507FCC">
        <w:rPr>
          <w:rFonts w:ascii="Arial" w:hAnsi="Arial" w:cs="Arial"/>
          <w:b/>
          <w:color w:val="FF0000"/>
          <w:sz w:val="20"/>
          <w:szCs w:val="20"/>
        </w:rPr>
        <w:t xml:space="preserve">he </w:t>
      </w:r>
      <w:r w:rsidR="00891594" w:rsidRPr="000B7289">
        <w:rPr>
          <w:rFonts w:ascii="Arial" w:hAnsi="Arial" w:cs="Arial"/>
          <w:b/>
          <w:color w:val="FF0000"/>
          <w:sz w:val="20"/>
          <w:szCs w:val="20"/>
        </w:rPr>
        <w:t>Richest Work the Most</w:t>
      </w:r>
      <w:r w:rsidR="001C3830" w:rsidRPr="000B7289">
        <w:rPr>
          <w:rFonts w:ascii="Arial" w:hAnsi="Arial" w:cs="Arial"/>
          <w:b/>
          <w:color w:val="FF0000"/>
          <w:sz w:val="20"/>
          <w:szCs w:val="20"/>
        </w:rPr>
        <w:t>)</w:t>
      </w:r>
    </w:p>
    <w:p w14:paraId="5B77F9A6" w14:textId="69659ADE" w:rsidR="009B405A" w:rsidRDefault="009B405A" w:rsidP="009B405A">
      <w:pPr>
        <w:jc w:val="both"/>
        <w:rPr>
          <w:sz w:val="20"/>
          <w:szCs w:val="20"/>
        </w:rPr>
      </w:pPr>
      <w:r>
        <w:rPr>
          <w:rFonts w:ascii="Arial" w:hAnsi="Arial" w:cs="Arial"/>
          <w:b/>
          <w:color w:val="FF0000"/>
          <w:sz w:val="20"/>
          <w:szCs w:val="20"/>
        </w:rPr>
        <w:t xml:space="preserve">     </w:t>
      </w:r>
      <w:r w:rsidRPr="00B654B5">
        <w:rPr>
          <w:sz w:val="20"/>
          <w:szCs w:val="20"/>
        </w:rPr>
        <w:t>Amo</w:t>
      </w:r>
      <w:r>
        <w:rPr>
          <w:sz w:val="20"/>
          <w:szCs w:val="20"/>
        </w:rPr>
        <w:t>ng developed nations, Americans have a unique affinity for work. According to the UN’s International Labor</w:t>
      </w:r>
      <w:r w:rsidRPr="00507FCC">
        <w:rPr>
          <w:sz w:val="20"/>
          <w:szCs w:val="20"/>
        </w:rPr>
        <w:t xml:space="preserve"> Organization</w:t>
      </w:r>
      <w:r w:rsidRPr="00803D71">
        <w:rPr>
          <w:sz w:val="20"/>
          <w:szCs w:val="20"/>
        </w:rPr>
        <w:t xml:space="preserve">, “Americans work 137 more hours per year </w:t>
      </w:r>
      <w:proofErr w:type="gramStart"/>
      <w:r w:rsidRPr="00803D71">
        <w:rPr>
          <w:sz w:val="20"/>
          <w:szCs w:val="20"/>
        </w:rPr>
        <w:t>than</w:t>
      </w:r>
      <w:r>
        <w:rPr>
          <w:sz w:val="20"/>
          <w:szCs w:val="20"/>
        </w:rPr>
        <w:t xml:space="preserve"> </w:t>
      </w:r>
      <w:r w:rsidR="00B654B5">
        <w:rPr>
          <w:sz w:val="20"/>
          <w:szCs w:val="20"/>
        </w:rPr>
        <w:t xml:space="preserve"> </w:t>
      </w:r>
      <w:r w:rsidRPr="00803D71">
        <w:rPr>
          <w:sz w:val="20"/>
          <w:szCs w:val="20"/>
        </w:rPr>
        <w:t>Japanese</w:t>
      </w:r>
      <w:proofErr w:type="gramEnd"/>
      <w:r w:rsidRPr="00803D71">
        <w:rPr>
          <w:sz w:val="20"/>
          <w:szCs w:val="20"/>
        </w:rPr>
        <w:t xml:space="preserve"> workers, 260 more hours per</w:t>
      </w:r>
      <w:r w:rsidRPr="009B405A">
        <w:rPr>
          <w:sz w:val="20"/>
          <w:szCs w:val="20"/>
        </w:rPr>
        <w:t xml:space="preserve"> </w:t>
      </w:r>
      <w:r w:rsidRPr="00803D71">
        <w:rPr>
          <w:sz w:val="20"/>
          <w:szCs w:val="20"/>
        </w:rPr>
        <w:t>year than British</w:t>
      </w:r>
      <w:r>
        <w:rPr>
          <w:sz w:val="20"/>
          <w:szCs w:val="20"/>
        </w:rPr>
        <w:t xml:space="preserve"> workers</w:t>
      </w:r>
      <w:r w:rsidRPr="00803D71">
        <w:rPr>
          <w:sz w:val="20"/>
          <w:szCs w:val="20"/>
        </w:rPr>
        <w:t>, and 499 more hours per year than French</w:t>
      </w:r>
      <w:r>
        <w:rPr>
          <w:sz w:val="20"/>
          <w:szCs w:val="20"/>
        </w:rPr>
        <w:t xml:space="preserve"> workers</w:t>
      </w:r>
      <w:r w:rsidRPr="00803D71">
        <w:rPr>
          <w:sz w:val="20"/>
          <w:szCs w:val="20"/>
        </w:rPr>
        <w:t>.</w:t>
      </w:r>
      <w:r>
        <w:rPr>
          <w:sz w:val="20"/>
          <w:szCs w:val="20"/>
        </w:rPr>
        <w:t>”</w:t>
      </w:r>
    </w:p>
    <w:p w14:paraId="7F85C24C" w14:textId="0F26A9F7" w:rsidR="00891594" w:rsidRPr="00803D71" w:rsidRDefault="009B405A" w:rsidP="009B405A">
      <w:pPr>
        <w:ind w:firstLine="270"/>
        <w:jc w:val="both"/>
        <w:rPr>
          <w:sz w:val="20"/>
          <w:szCs w:val="20"/>
        </w:rPr>
      </w:pPr>
      <w:r>
        <w:rPr>
          <w:sz w:val="20"/>
          <w:szCs w:val="20"/>
        </w:rPr>
        <w:t>Why do Americans work so much? Some attribute it to deficient social policy</w:t>
      </w:r>
      <w:r w:rsidR="006E47F7">
        <w:rPr>
          <w:sz w:val="20"/>
          <w:szCs w:val="20"/>
        </w:rPr>
        <w:t>.</w:t>
      </w:r>
      <w:r w:rsidR="009244BD">
        <w:rPr>
          <w:sz w:val="20"/>
          <w:szCs w:val="20"/>
        </w:rPr>
        <w:t xml:space="preserve"> Americans </w:t>
      </w:r>
      <w:proofErr w:type="gramStart"/>
      <w:r w:rsidR="009244BD">
        <w:rPr>
          <w:sz w:val="20"/>
          <w:szCs w:val="20"/>
        </w:rPr>
        <w:t>have to</w:t>
      </w:r>
      <w:proofErr w:type="gramEnd"/>
      <w:r w:rsidR="009244BD">
        <w:rPr>
          <w:sz w:val="20"/>
          <w:szCs w:val="20"/>
        </w:rPr>
        <w:t xml:space="preserve"> work more because they don’t have the job security or economic safety nets enjoyed by workers in other countries.</w:t>
      </w:r>
      <w:r w:rsidR="00C85CC6">
        <w:rPr>
          <w:sz w:val="20"/>
          <w:szCs w:val="20"/>
        </w:rPr>
        <w:t xml:space="preserve"> </w:t>
      </w:r>
      <w:r w:rsidR="00C85CC6" w:rsidRPr="00803D71">
        <w:rPr>
          <w:sz w:val="20"/>
          <w:szCs w:val="20"/>
        </w:rPr>
        <w:t>Japanese corporations are known for lifetime employment, and many western European governments provide generous benefits and entitlements.</w:t>
      </w:r>
    </w:p>
    <w:p w14:paraId="4696D4B2" w14:textId="77777777" w:rsidR="002F04FA" w:rsidRDefault="002F04FA" w:rsidP="002F04FA">
      <w:pPr>
        <w:ind w:firstLine="288"/>
        <w:jc w:val="both"/>
        <w:rPr>
          <w:bCs/>
          <w:sz w:val="20"/>
          <w:szCs w:val="20"/>
        </w:rPr>
      </w:pPr>
      <w:r w:rsidRPr="00803D71">
        <w:rPr>
          <w:sz w:val="20"/>
          <w:szCs w:val="20"/>
        </w:rPr>
        <w:t xml:space="preserve">That’s an intriguing conclusion. But here’s one statistic </w:t>
      </w:r>
      <w:r>
        <w:rPr>
          <w:sz w:val="20"/>
          <w:szCs w:val="20"/>
        </w:rPr>
        <w:t xml:space="preserve">that </w:t>
      </w:r>
      <w:r w:rsidRPr="00803D71">
        <w:rPr>
          <w:sz w:val="20"/>
          <w:szCs w:val="20"/>
        </w:rPr>
        <w:t xml:space="preserve">refutes </w:t>
      </w:r>
      <w:r>
        <w:rPr>
          <w:sz w:val="20"/>
          <w:szCs w:val="20"/>
        </w:rPr>
        <w:t>i</w:t>
      </w:r>
      <w:r w:rsidRPr="00803D71">
        <w:rPr>
          <w:sz w:val="20"/>
          <w:szCs w:val="20"/>
        </w:rPr>
        <w:t xml:space="preserve">t: Unlike almost any other country, </w:t>
      </w:r>
      <w:r w:rsidRPr="001E3070">
        <w:rPr>
          <w:b/>
          <w:sz w:val="20"/>
          <w:szCs w:val="20"/>
        </w:rPr>
        <w:t>the people working the most hours in America are those with the highest incomes.</w:t>
      </w:r>
      <w:r w:rsidRPr="00803D71">
        <w:rPr>
          <w:sz w:val="20"/>
          <w:szCs w:val="20"/>
        </w:rPr>
        <w:t xml:space="preserve"> To be more specific, it is college-</w:t>
      </w:r>
      <w:r>
        <w:rPr>
          <w:sz w:val="20"/>
          <w:szCs w:val="20"/>
        </w:rPr>
        <w:t>educated married men who are</w:t>
      </w:r>
      <w:r w:rsidRPr="00803D71">
        <w:rPr>
          <w:sz w:val="20"/>
          <w:szCs w:val="20"/>
        </w:rPr>
        <w:t xml:space="preserve"> working more than anyone else. </w:t>
      </w:r>
      <w:r w:rsidRPr="00803D71">
        <w:rPr>
          <w:bCs/>
          <w:sz w:val="20"/>
          <w:szCs w:val="20"/>
        </w:rPr>
        <w:t>Derek Thompson</w:t>
      </w:r>
      <w:r>
        <w:rPr>
          <w:bCs/>
          <w:sz w:val="20"/>
          <w:szCs w:val="20"/>
        </w:rPr>
        <w:t>,</w:t>
      </w:r>
      <w:r w:rsidRPr="00803D71">
        <w:rPr>
          <w:bCs/>
          <w:sz w:val="20"/>
          <w:szCs w:val="20"/>
        </w:rPr>
        <w:t xml:space="preserve"> in a February 2019 article in </w:t>
      </w:r>
      <w:r w:rsidRPr="00803D71">
        <w:rPr>
          <w:bCs/>
          <w:i/>
          <w:sz w:val="20"/>
          <w:szCs w:val="20"/>
        </w:rPr>
        <w:t>The Atlantic</w:t>
      </w:r>
      <w:r>
        <w:rPr>
          <w:bCs/>
          <w:sz w:val="20"/>
          <w:szCs w:val="20"/>
        </w:rPr>
        <w:t>, summarizes this curious cultural twist:</w:t>
      </w:r>
    </w:p>
    <w:p w14:paraId="509F1196" w14:textId="236A95F8" w:rsidR="002F04FA" w:rsidRPr="00C10B2D" w:rsidRDefault="002F04FA" w:rsidP="002F04FA">
      <w:pPr>
        <w:ind w:firstLine="288"/>
        <w:jc w:val="both"/>
        <w:rPr>
          <w:bCs/>
          <w:sz w:val="6"/>
          <w:szCs w:val="8"/>
        </w:rPr>
      </w:pPr>
    </w:p>
    <w:p w14:paraId="040C6833" w14:textId="77777777" w:rsidR="002F04FA" w:rsidRPr="000A4749" w:rsidRDefault="002F04FA" w:rsidP="002F04FA">
      <w:pPr>
        <w:ind w:firstLine="288"/>
        <w:jc w:val="both"/>
        <w:rPr>
          <w:rFonts w:ascii="Arial" w:hAnsi="Arial" w:cs="Arial"/>
          <w:color w:val="FF0000"/>
          <w:sz w:val="19"/>
          <w:szCs w:val="19"/>
        </w:rPr>
      </w:pPr>
      <w:r w:rsidRPr="000A4749">
        <w:rPr>
          <w:rFonts w:ascii="Arial" w:hAnsi="Arial" w:cs="Arial"/>
          <w:color w:val="FF0000"/>
          <w:sz w:val="19"/>
          <w:szCs w:val="19"/>
        </w:rPr>
        <w:t xml:space="preserve">In 1980, the highest-earning men </w:t>
      </w:r>
      <w:proofErr w:type="gramStart"/>
      <w:r w:rsidRPr="000A4749">
        <w:rPr>
          <w:rFonts w:ascii="Arial" w:hAnsi="Arial" w:cs="Arial"/>
          <w:color w:val="FF0000"/>
          <w:sz w:val="19"/>
          <w:szCs w:val="19"/>
        </w:rPr>
        <w:t>actually worked</w:t>
      </w:r>
      <w:proofErr w:type="gramEnd"/>
      <w:r w:rsidRPr="000A4749">
        <w:rPr>
          <w:rFonts w:ascii="Arial" w:hAnsi="Arial" w:cs="Arial"/>
          <w:color w:val="FF0000"/>
          <w:sz w:val="19"/>
          <w:szCs w:val="19"/>
        </w:rPr>
        <w:t xml:space="preserve"> fewer hours per week than middle-class and low-income men…By 2005, the richest 10 percent of married men had the </w:t>
      </w:r>
      <w:r w:rsidRPr="000A4749">
        <w:rPr>
          <w:rFonts w:ascii="Arial" w:hAnsi="Arial" w:cs="Arial"/>
          <w:i/>
          <w:iCs/>
          <w:color w:val="FF0000"/>
          <w:sz w:val="19"/>
          <w:szCs w:val="19"/>
        </w:rPr>
        <w:t>longest </w:t>
      </w:r>
      <w:r w:rsidRPr="000A4749">
        <w:rPr>
          <w:rFonts w:ascii="Arial" w:hAnsi="Arial" w:cs="Arial"/>
          <w:color w:val="FF0000"/>
          <w:sz w:val="19"/>
          <w:szCs w:val="19"/>
        </w:rPr>
        <w:t>average workweek. In that same time, college-educated men reduced their leisure time </w:t>
      </w:r>
      <w:hyperlink r:id="rId19" w:history="1">
        <w:r w:rsidRPr="000A4749">
          <w:rPr>
            <w:rStyle w:val="Hyperlink"/>
            <w:rFonts w:ascii="Arial" w:hAnsi="Arial" w:cs="Arial"/>
            <w:color w:val="FF0000"/>
            <w:sz w:val="19"/>
            <w:szCs w:val="19"/>
            <w:u w:val="none"/>
          </w:rPr>
          <w:t>more than any other group</w:t>
        </w:r>
      </w:hyperlink>
      <w:r w:rsidRPr="000A4749">
        <w:rPr>
          <w:rFonts w:ascii="Arial" w:hAnsi="Arial" w:cs="Arial"/>
          <w:color w:val="FF0000"/>
          <w:sz w:val="19"/>
          <w:szCs w:val="19"/>
        </w:rPr>
        <w:t>. Today, it is fair to say that elite American men have transformed themselves into </w:t>
      </w:r>
      <w:hyperlink r:id="rId20" w:history="1">
        <w:r w:rsidRPr="000A4749">
          <w:rPr>
            <w:rStyle w:val="Hyperlink"/>
            <w:rFonts w:ascii="Arial" w:hAnsi="Arial" w:cs="Arial"/>
            <w:color w:val="FF0000"/>
            <w:sz w:val="19"/>
            <w:szCs w:val="19"/>
            <w:u w:val="none"/>
          </w:rPr>
          <w:t>the world’s premier workaholics</w:t>
        </w:r>
      </w:hyperlink>
      <w:r w:rsidRPr="000A4749">
        <w:rPr>
          <w:rFonts w:ascii="Arial" w:hAnsi="Arial" w:cs="Arial"/>
          <w:color w:val="FF0000"/>
          <w:sz w:val="19"/>
          <w:szCs w:val="19"/>
        </w:rPr>
        <w:t>, toiling longer hours than both poorer men in the U.S. and rich men in similarly rich countries.</w:t>
      </w:r>
    </w:p>
    <w:p w14:paraId="6B062BC4" w14:textId="4B0814BF" w:rsidR="002F04FA" w:rsidRPr="000A4749" w:rsidRDefault="002F04FA" w:rsidP="002F04FA">
      <w:pPr>
        <w:ind w:firstLine="288"/>
        <w:jc w:val="both"/>
        <w:rPr>
          <w:rFonts w:ascii="Arial" w:hAnsi="Arial" w:cs="Arial"/>
          <w:color w:val="FF0000"/>
          <w:sz w:val="19"/>
          <w:szCs w:val="19"/>
        </w:rPr>
      </w:pPr>
      <w:r w:rsidRPr="000A4749">
        <w:rPr>
          <w:rFonts w:ascii="Arial" w:hAnsi="Arial" w:cs="Arial"/>
          <w:color w:val="FF0000"/>
          <w:sz w:val="19"/>
          <w:szCs w:val="19"/>
        </w:rPr>
        <w:t>This shift defies economic logic—and economic history. The rich have always worked less than the poor, because they could afford to…Today’s rich American men can afford vastly more downtime. But they have used their wealth to buy the strangest of prizes: more work!</w:t>
      </w:r>
    </w:p>
    <w:p w14:paraId="1010D26F" w14:textId="77777777" w:rsidR="002F04FA" w:rsidRPr="00C10B2D" w:rsidRDefault="002F04FA" w:rsidP="002F04FA">
      <w:pPr>
        <w:ind w:firstLine="288"/>
        <w:jc w:val="both"/>
        <w:rPr>
          <w:rFonts w:ascii="Arial" w:hAnsi="Arial" w:cs="Arial"/>
          <w:color w:val="FF0000"/>
          <w:sz w:val="6"/>
          <w:szCs w:val="8"/>
        </w:rPr>
      </w:pPr>
    </w:p>
    <w:p w14:paraId="0FF5B159" w14:textId="77777777" w:rsidR="002F04FA" w:rsidRDefault="002F04FA" w:rsidP="002F04FA">
      <w:pPr>
        <w:ind w:firstLine="288"/>
        <w:jc w:val="both"/>
        <w:rPr>
          <w:sz w:val="20"/>
          <w:szCs w:val="20"/>
        </w:rPr>
      </w:pPr>
      <w:r>
        <w:rPr>
          <w:sz w:val="20"/>
          <w:szCs w:val="20"/>
        </w:rPr>
        <w:t>And m</w:t>
      </w:r>
      <w:r w:rsidRPr="00803D71">
        <w:rPr>
          <w:sz w:val="20"/>
          <w:szCs w:val="20"/>
        </w:rPr>
        <w:t xml:space="preserve">ore work, even with more money, </w:t>
      </w:r>
      <w:r>
        <w:rPr>
          <w:sz w:val="20"/>
          <w:szCs w:val="20"/>
        </w:rPr>
        <w:t xml:space="preserve">is not a path to contentment. </w:t>
      </w:r>
      <w:r w:rsidRPr="00803D71">
        <w:rPr>
          <w:sz w:val="20"/>
          <w:szCs w:val="20"/>
        </w:rPr>
        <w:t>In a February 2019 paper titled “Time for Happiness,” Ashley Whillans, a behavioral science researcher, reported:</w:t>
      </w:r>
    </w:p>
    <w:p w14:paraId="5FA161AC" w14:textId="77777777" w:rsidR="002F04FA" w:rsidRPr="00C10B2D" w:rsidRDefault="002F04FA" w:rsidP="002F04FA">
      <w:pPr>
        <w:ind w:firstLine="288"/>
        <w:jc w:val="both"/>
        <w:rPr>
          <w:sz w:val="6"/>
          <w:szCs w:val="6"/>
        </w:rPr>
      </w:pPr>
      <w:r w:rsidRPr="00C10B2D">
        <w:rPr>
          <w:sz w:val="6"/>
          <w:szCs w:val="6"/>
        </w:rPr>
        <w:t xml:space="preserve"> </w:t>
      </w:r>
    </w:p>
    <w:p w14:paraId="4D2CE21E" w14:textId="77777777" w:rsidR="002F04FA" w:rsidRPr="000A4749" w:rsidRDefault="002F04FA" w:rsidP="002F04FA">
      <w:pPr>
        <w:ind w:firstLine="288"/>
        <w:jc w:val="both"/>
        <w:rPr>
          <w:rFonts w:ascii="Arial" w:hAnsi="Arial" w:cs="Arial"/>
          <w:color w:val="FF0000"/>
          <w:sz w:val="19"/>
          <w:szCs w:val="19"/>
        </w:rPr>
      </w:pPr>
      <w:r w:rsidRPr="000A4749">
        <w:rPr>
          <w:rFonts w:ascii="Arial" w:hAnsi="Arial" w:cs="Arial"/>
          <w:color w:val="FF0000"/>
          <w:sz w:val="19"/>
          <w:szCs w:val="19"/>
        </w:rPr>
        <w:t>We consistently find that people who are willing to give up money to gain more free time – by say, working fewer hours or paying to outsource disliked tasks – experience more fulfilling social relationships, more satisfying careers, and overall, live happier lives.</w:t>
      </w:r>
    </w:p>
    <w:p w14:paraId="4DEB828C" w14:textId="77777777" w:rsidR="002F04FA" w:rsidRPr="00C10B2D" w:rsidRDefault="002F04FA" w:rsidP="002F04FA">
      <w:pPr>
        <w:ind w:firstLine="288"/>
        <w:jc w:val="both"/>
        <w:rPr>
          <w:sz w:val="6"/>
          <w:szCs w:val="6"/>
        </w:rPr>
      </w:pPr>
    </w:p>
    <w:p w14:paraId="5D6888DB" w14:textId="77777777" w:rsidR="002F04FA" w:rsidRDefault="002F04FA" w:rsidP="002F04FA">
      <w:pPr>
        <w:ind w:firstLine="288"/>
        <w:jc w:val="both"/>
        <w:rPr>
          <w:sz w:val="20"/>
          <w:szCs w:val="20"/>
        </w:rPr>
      </w:pPr>
      <w:r>
        <w:rPr>
          <w:sz w:val="20"/>
          <w:szCs w:val="20"/>
        </w:rPr>
        <w:t xml:space="preserve">Drawing </w:t>
      </w:r>
      <w:r w:rsidRPr="00803D71">
        <w:rPr>
          <w:sz w:val="20"/>
          <w:szCs w:val="20"/>
        </w:rPr>
        <w:t xml:space="preserve">from a survey of 2.5 million Americans, Whillans found that “a preponderance of evidence shows that the feeling of having enough time – ‘time affluence’ – is now at a </w:t>
      </w:r>
      <w:r>
        <w:rPr>
          <w:sz w:val="20"/>
          <w:szCs w:val="20"/>
        </w:rPr>
        <w:t xml:space="preserve">record low in the United States. </w:t>
      </w:r>
      <w:r w:rsidRPr="00803D71">
        <w:rPr>
          <w:sz w:val="20"/>
          <w:szCs w:val="20"/>
        </w:rPr>
        <w:t>The situation is so severe it could even be described as a ‘famine’ – a collective cultural failure to effectively manage our most precious resource, time</w:t>
      </w:r>
      <w:r>
        <w:rPr>
          <w:sz w:val="20"/>
          <w:szCs w:val="20"/>
        </w:rPr>
        <w:t>.</w:t>
      </w:r>
    </w:p>
    <w:p w14:paraId="200E0C40" w14:textId="77777777" w:rsidR="00C10B2D" w:rsidRPr="00C10B2D" w:rsidRDefault="00C10B2D" w:rsidP="00C10B2D">
      <w:pPr>
        <w:jc w:val="both"/>
        <w:rPr>
          <w:rFonts w:ascii="Arial" w:hAnsi="Arial" w:cs="Arial"/>
          <w:b/>
          <w:color w:val="FF0000"/>
          <w:sz w:val="12"/>
          <w:szCs w:val="8"/>
        </w:rPr>
      </w:pPr>
    </w:p>
    <w:p w14:paraId="246D9D95" w14:textId="5BF34E41" w:rsidR="00C10B2D" w:rsidRPr="000B7289" w:rsidRDefault="00C10B2D" w:rsidP="00C10B2D">
      <w:pPr>
        <w:jc w:val="both"/>
        <w:rPr>
          <w:rFonts w:ascii="Arial" w:hAnsi="Arial" w:cs="Arial"/>
          <w:b/>
          <w:color w:val="FF0000"/>
          <w:sz w:val="20"/>
          <w:szCs w:val="20"/>
        </w:rPr>
      </w:pPr>
      <w:r w:rsidRPr="000B7289">
        <w:rPr>
          <w:rFonts w:ascii="Arial" w:hAnsi="Arial" w:cs="Arial"/>
          <w:b/>
          <w:color w:val="FF0000"/>
          <w:sz w:val="20"/>
          <w:szCs w:val="20"/>
        </w:rPr>
        <w:t>Time Poverty: Is It a Planning Problem?</w:t>
      </w:r>
    </w:p>
    <w:p w14:paraId="41D0D5C8" w14:textId="0CBDB710" w:rsidR="000A4749" w:rsidRDefault="00C10B2D" w:rsidP="00C10B2D">
      <w:pPr>
        <w:ind w:firstLine="288"/>
        <w:jc w:val="both"/>
        <w:rPr>
          <w:sz w:val="20"/>
          <w:szCs w:val="20"/>
        </w:rPr>
      </w:pPr>
      <w:r w:rsidRPr="00803D71">
        <w:rPr>
          <w:sz w:val="20"/>
          <w:szCs w:val="20"/>
        </w:rPr>
        <w:t xml:space="preserve">The </w:t>
      </w:r>
      <w:r>
        <w:rPr>
          <w:sz w:val="20"/>
          <w:szCs w:val="20"/>
        </w:rPr>
        <w:t xml:space="preserve">primary </w:t>
      </w:r>
      <w:r w:rsidRPr="00803D71">
        <w:rPr>
          <w:sz w:val="20"/>
          <w:szCs w:val="20"/>
        </w:rPr>
        <w:t>c</w:t>
      </w:r>
      <w:r>
        <w:rPr>
          <w:sz w:val="20"/>
          <w:szCs w:val="20"/>
        </w:rPr>
        <w:t>a</w:t>
      </w:r>
      <w:r w:rsidRPr="00803D71">
        <w:rPr>
          <w:sz w:val="20"/>
          <w:szCs w:val="20"/>
        </w:rPr>
        <w:t>u</w:t>
      </w:r>
      <w:r>
        <w:rPr>
          <w:sz w:val="20"/>
          <w:szCs w:val="20"/>
        </w:rPr>
        <w:t>se</w:t>
      </w:r>
      <w:r w:rsidRPr="00803D71">
        <w:rPr>
          <w:sz w:val="20"/>
          <w:szCs w:val="20"/>
        </w:rPr>
        <w:t xml:space="preserve"> of time poverty</w:t>
      </w:r>
      <w:r>
        <w:rPr>
          <w:sz w:val="20"/>
          <w:szCs w:val="20"/>
        </w:rPr>
        <w:t xml:space="preserve"> for high-earners, according to Whillans, is</w:t>
      </w:r>
      <w:r w:rsidRPr="00803D71">
        <w:rPr>
          <w:sz w:val="20"/>
          <w:szCs w:val="20"/>
        </w:rPr>
        <w:t xml:space="preserve"> a curious mix of wealth and financial insecurity. Commodity theory is an economic concept which says that when any resource is considered valuable, it is also perceived as being scarce. </w:t>
      </w:r>
      <w:r>
        <w:rPr>
          <w:sz w:val="20"/>
          <w:szCs w:val="20"/>
        </w:rPr>
        <w:t xml:space="preserve">Applied to the time-vs-money issue, </w:t>
      </w:r>
      <w:r w:rsidRPr="00803D71">
        <w:rPr>
          <w:sz w:val="20"/>
          <w:szCs w:val="20"/>
        </w:rPr>
        <w:t xml:space="preserve">the more someone gets paid for </w:t>
      </w:r>
      <w:r>
        <w:rPr>
          <w:sz w:val="20"/>
          <w:szCs w:val="20"/>
        </w:rPr>
        <w:t>work</w:t>
      </w:r>
      <w:r w:rsidRPr="00803D71">
        <w:rPr>
          <w:sz w:val="20"/>
          <w:szCs w:val="20"/>
        </w:rPr>
        <w:t xml:space="preserve">, the more they value it, and the more intensely they fear losing it. Someone who feels unsure about their finances, especially someone with a high income, is more likely to prioritize </w:t>
      </w:r>
      <w:r>
        <w:rPr>
          <w:sz w:val="20"/>
          <w:szCs w:val="20"/>
        </w:rPr>
        <w:t xml:space="preserve">working </w:t>
      </w:r>
      <w:r w:rsidRPr="00803D71">
        <w:rPr>
          <w:sz w:val="20"/>
          <w:szCs w:val="20"/>
        </w:rPr>
        <w:t>more</w:t>
      </w:r>
      <w:r>
        <w:rPr>
          <w:sz w:val="20"/>
          <w:szCs w:val="20"/>
        </w:rPr>
        <w:t xml:space="preserve"> – to have more</w:t>
      </w:r>
      <w:r w:rsidRPr="00803D71">
        <w:rPr>
          <w:sz w:val="20"/>
          <w:szCs w:val="20"/>
        </w:rPr>
        <w:t xml:space="preserve"> money </w:t>
      </w:r>
      <w:r>
        <w:rPr>
          <w:sz w:val="20"/>
          <w:szCs w:val="20"/>
        </w:rPr>
        <w:t>– a</w:t>
      </w:r>
      <w:r w:rsidRPr="00803D71">
        <w:rPr>
          <w:sz w:val="20"/>
          <w:szCs w:val="20"/>
        </w:rPr>
        <w:t>t the expense of having more time.</w:t>
      </w:r>
      <w:r>
        <w:rPr>
          <w:sz w:val="20"/>
          <w:szCs w:val="20"/>
        </w:rPr>
        <w:t xml:space="preserve"> This condition of earning a lot but never being sure if it is enough, makes us reluctant to work less, or to pay someone else to do some of </w:t>
      </w:r>
      <w:r w:rsidR="000A4749">
        <w:rPr>
          <w:sz w:val="20"/>
          <w:szCs w:val="20"/>
        </w:rPr>
        <w:t>t</w:t>
      </w:r>
      <w:r>
        <w:rPr>
          <w:sz w:val="20"/>
          <w:szCs w:val="20"/>
        </w:rPr>
        <w:t>he work for us.</w:t>
      </w:r>
    </w:p>
    <w:p w14:paraId="61729DAE" w14:textId="77777777" w:rsidR="000A4749" w:rsidRDefault="000A4749" w:rsidP="000A4749">
      <w:pPr>
        <w:ind w:firstLine="288"/>
        <w:jc w:val="both"/>
        <w:rPr>
          <w:sz w:val="20"/>
          <w:szCs w:val="20"/>
        </w:rPr>
        <w:sectPr w:rsidR="000A4749" w:rsidSect="00350C4B">
          <w:type w:val="continuous"/>
          <w:pgSz w:w="12240" w:h="15840"/>
          <w:pgMar w:top="630" w:right="630" w:bottom="900" w:left="630" w:header="720" w:footer="720" w:gutter="0"/>
          <w:cols w:num="2" w:space="720"/>
          <w:docGrid w:linePitch="360"/>
        </w:sectPr>
      </w:pPr>
      <w:r>
        <w:rPr>
          <w:sz w:val="20"/>
          <w:szCs w:val="20"/>
        </w:rPr>
        <w:t>Yet studies repeatedly show that people who value their time enough to buy more of it, whether through labor-saving</w:t>
      </w:r>
    </w:p>
    <w:p w14:paraId="187C51B9" w14:textId="5E6B9CFE" w:rsidR="000A4749" w:rsidRDefault="000A4749" w:rsidP="000A4749">
      <w:pPr>
        <w:ind w:firstLine="288"/>
        <w:jc w:val="both"/>
        <w:rPr>
          <w:sz w:val="20"/>
          <w:szCs w:val="20"/>
        </w:rPr>
      </w:pPr>
      <w:r>
        <w:rPr>
          <w:sz w:val="20"/>
          <w:szCs w:val="20"/>
        </w:rPr>
        <w:t xml:space="preserve"> </w:t>
      </w:r>
      <w:r>
        <w:rPr>
          <w:sz w:val="20"/>
          <w:szCs w:val="20"/>
        </w:rPr>
        <w:br w:type="page"/>
      </w:r>
    </w:p>
    <w:p w14:paraId="3A3F3839" w14:textId="2ADBBC6B" w:rsidR="003F16DB" w:rsidRDefault="000A4749" w:rsidP="000A4749">
      <w:pPr>
        <w:jc w:val="both"/>
        <w:rPr>
          <w:sz w:val="20"/>
          <w:szCs w:val="20"/>
        </w:rPr>
      </w:pPr>
      <w:r>
        <w:rPr>
          <w:sz w:val="20"/>
          <w:szCs w:val="20"/>
        </w:rPr>
        <w:lastRenderedPageBreak/>
        <w:t>devices or paying for outside assistance, are happier, healthier,</w:t>
      </w:r>
      <w:r w:rsidR="000B7289" w:rsidRPr="000B7289">
        <w:rPr>
          <w:rFonts w:ascii="Arial" w:hAnsi="Arial" w:cs="Arial"/>
          <w:b/>
          <w:noProof/>
          <w:color w:val="FF0000"/>
          <w:sz w:val="20"/>
          <w:szCs w:val="20"/>
        </w:rPr>
        <mc:AlternateContent>
          <mc:Choice Requires="wps">
            <w:drawing>
              <wp:anchor distT="45720" distB="45720" distL="114300" distR="114300" simplePos="0" relativeHeight="251652096" behindDoc="0" locked="0" layoutInCell="1" allowOverlap="1" wp14:anchorId="176BC37A" wp14:editId="2FD18BCC">
                <wp:simplePos x="0" y="0"/>
                <wp:positionH relativeFrom="column">
                  <wp:posOffset>3790950</wp:posOffset>
                </wp:positionH>
                <wp:positionV relativeFrom="page">
                  <wp:posOffset>371475</wp:posOffset>
                </wp:positionV>
                <wp:extent cx="3152775" cy="1605280"/>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05280"/>
                        </a:xfrm>
                        <a:prstGeom prst="rect">
                          <a:avLst/>
                        </a:prstGeom>
                        <a:noFill/>
                        <a:ln w="9525">
                          <a:noFill/>
                          <a:miter lim="800000"/>
                          <a:headEnd/>
                          <a:tailEnd/>
                        </a:ln>
                      </wps:spPr>
                      <wps:txbx>
                        <w:txbxContent>
                          <w:p w14:paraId="30D96BFA" w14:textId="7F38F7F1" w:rsidR="000B7289" w:rsidRDefault="009A0157" w:rsidP="00640154">
                            <w:pPr>
                              <w:jc w:val="center"/>
                            </w:pPr>
                            <w:r>
                              <w:rPr>
                                <w:noProof/>
                              </w:rPr>
                              <w:drawing>
                                <wp:inline distT="0" distB="0" distL="0" distR="0" wp14:anchorId="478CE125" wp14:editId="3F561A08">
                                  <wp:extent cx="1856232" cy="1078992"/>
                                  <wp:effectExtent l="0" t="0" r="0" b="6985"/>
                                  <wp:docPr id="229" name="Picture 229" descr="A picture containing object, cl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7-AdobeStock_103045711.jpeg"/>
                                          <pic:cNvPicPr/>
                                        </pic:nvPicPr>
                                        <pic:blipFill>
                                          <a:blip r:embed="rId21">
                                            <a:extLst>
                                              <a:ext uri="{28A0092B-C50C-407E-A947-70E740481C1C}">
                                                <a14:useLocalDpi xmlns:a14="http://schemas.microsoft.com/office/drawing/2010/main" val="0"/>
                                              </a:ext>
                                            </a:extLst>
                                          </a:blip>
                                          <a:stretch>
                                            <a:fillRect/>
                                          </a:stretch>
                                        </pic:blipFill>
                                        <pic:spPr>
                                          <a:xfrm>
                                            <a:off x="0" y="0"/>
                                            <a:ext cx="1856232" cy="107899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BC37A" id="_x0000_s1052" type="#_x0000_t202" style="position:absolute;left:0;text-align:left;margin-left:298.5pt;margin-top:29.25pt;width:248.25pt;height:126.4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" filled="f" stroked="f">
                <v:textbox style="mso-fit-shape-to-text:t">
                  <w:txbxContent>
                    <w:p w14:paraId="30D96BFA" w14:textId="7F38F7F1" w:rsidR="000B7289" w:rsidRDefault="009A0157" w:rsidP="00640154">
                      <w:pPr>
                        <w:jc w:val="center"/>
                      </w:pPr>
                      <w:r>
                        <w:rPr>
                          <w:noProof/>
                        </w:rPr>
                        <w:drawing>
                          <wp:inline distT="0" distB="0" distL="0" distR="0" wp14:anchorId="478CE125" wp14:editId="3F561A08">
                            <wp:extent cx="1856232" cy="1078992"/>
                            <wp:effectExtent l="0" t="0" r="0" b="6985"/>
                            <wp:docPr id="229" name="Picture 229" descr="A picture containing object, cl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7-AdobeStock_103045711.jpeg"/>
                                    <pic:cNvPicPr/>
                                  </pic:nvPicPr>
                                  <pic:blipFill>
                                    <a:blip r:embed="rId21">
                                      <a:extLst>
                                        <a:ext uri="{28A0092B-C50C-407E-A947-70E740481C1C}">
                                          <a14:useLocalDpi xmlns:a14="http://schemas.microsoft.com/office/drawing/2010/main" val="0"/>
                                        </a:ext>
                                      </a:extLst>
                                    </a:blip>
                                    <a:stretch>
                                      <a:fillRect/>
                                    </a:stretch>
                                  </pic:blipFill>
                                  <pic:spPr>
                                    <a:xfrm>
                                      <a:off x="0" y="0"/>
                                      <a:ext cx="1856232" cy="1078992"/>
                                    </a:xfrm>
                                    <a:prstGeom prst="rect">
                                      <a:avLst/>
                                    </a:prstGeom>
                                  </pic:spPr>
                                </pic:pic>
                              </a:graphicData>
                            </a:graphic>
                          </wp:inline>
                        </w:drawing>
                      </w:r>
                    </w:p>
                  </w:txbxContent>
                </v:textbox>
                <w10:wrap type="square" anchory="page"/>
              </v:shape>
            </w:pict>
          </mc:Fallback>
        </mc:AlternateContent>
      </w:r>
      <w:r>
        <w:rPr>
          <w:sz w:val="20"/>
          <w:szCs w:val="20"/>
        </w:rPr>
        <w:t xml:space="preserve"> </w:t>
      </w:r>
      <w:r w:rsidR="00042176">
        <w:rPr>
          <w:sz w:val="20"/>
          <w:szCs w:val="20"/>
        </w:rPr>
        <w:t xml:space="preserve">tend to socialize more, and end up building more-rewarding careers. </w:t>
      </w:r>
    </w:p>
    <w:p w14:paraId="6088DF21" w14:textId="154E34FC" w:rsidR="00D9548D" w:rsidRDefault="00D9548D" w:rsidP="00103B1A">
      <w:pPr>
        <w:ind w:firstLine="288"/>
        <w:jc w:val="both"/>
        <w:rPr>
          <w:sz w:val="20"/>
          <w:szCs w:val="20"/>
        </w:rPr>
      </w:pPr>
      <w:r>
        <w:rPr>
          <w:sz w:val="20"/>
          <w:szCs w:val="20"/>
        </w:rPr>
        <w:t xml:space="preserve">If we </w:t>
      </w:r>
      <w:r w:rsidR="0095034A">
        <w:rPr>
          <w:sz w:val="20"/>
          <w:szCs w:val="20"/>
        </w:rPr>
        <w:t xml:space="preserve">believe in </w:t>
      </w:r>
      <w:r>
        <w:rPr>
          <w:sz w:val="20"/>
          <w:szCs w:val="20"/>
        </w:rPr>
        <w:t xml:space="preserve">the benefits of buying time, one of the best ways to ensure that we do it is to plan </w:t>
      </w:r>
      <w:r w:rsidR="0095034A">
        <w:rPr>
          <w:sz w:val="20"/>
          <w:szCs w:val="20"/>
        </w:rPr>
        <w:t xml:space="preserve">for it. </w:t>
      </w:r>
      <w:r>
        <w:rPr>
          <w:sz w:val="20"/>
          <w:szCs w:val="20"/>
        </w:rPr>
        <w:t xml:space="preserve">We may think we want our free time to be </w:t>
      </w:r>
      <w:r w:rsidR="0095034A">
        <w:rPr>
          <w:sz w:val="20"/>
          <w:szCs w:val="20"/>
        </w:rPr>
        <w:t>spontaneous and open-ended</w:t>
      </w:r>
      <w:r>
        <w:rPr>
          <w:sz w:val="20"/>
          <w:szCs w:val="20"/>
        </w:rPr>
        <w:t xml:space="preserve">, but </w:t>
      </w:r>
      <w:r w:rsidR="0095034A">
        <w:rPr>
          <w:sz w:val="20"/>
          <w:szCs w:val="20"/>
        </w:rPr>
        <w:t xml:space="preserve">research </w:t>
      </w:r>
      <w:r>
        <w:rPr>
          <w:sz w:val="20"/>
          <w:szCs w:val="20"/>
        </w:rPr>
        <w:t xml:space="preserve">suggests </w:t>
      </w:r>
      <w:r w:rsidR="0095034A">
        <w:rPr>
          <w:sz w:val="20"/>
          <w:szCs w:val="20"/>
        </w:rPr>
        <w:t xml:space="preserve">that </w:t>
      </w:r>
      <w:r w:rsidRPr="006A6DDC">
        <w:rPr>
          <w:i/>
          <w:sz w:val="20"/>
          <w:szCs w:val="20"/>
        </w:rPr>
        <w:t xml:space="preserve">planned </w:t>
      </w:r>
      <w:r w:rsidRPr="006A6DDC">
        <w:rPr>
          <w:sz w:val="20"/>
          <w:szCs w:val="20"/>
        </w:rPr>
        <w:t>free time</w:t>
      </w:r>
      <w:r>
        <w:rPr>
          <w:sz w:val="20"/>
          <w:szCs w:val="20"/>
        </w:rPr>
        <w:t xml:space="preserve"> – an exercise class at the same time each week, a vacation that’s on the calendar, a regular date night – </w:t>
      </w:r>
      <w:proofErr w:type="gramStart"/>
      <w:r>
        <w:rPr>
          <w:sz w:val="20"/>
          <w:szCs w:val="20"/>
        </w:rPr>
        <w:t>actually makes</w:t>
      </w:r>
      <w:proofErr w:type="gramEnd"/>
      <w:r>
        <w:rPr>
          <w:sz w:val="20"/>
          <w:szCs w:val="20"/>
        </w:rPr>
        <w:t xml:space="preserve"> u</w:t>
      </w:r>
      <w:r w:rsidR="0095034A">
        <w:rPr>
          <w:sz w:val="20"/>
          <w:szCs w:val="20"/>
        </w:rPr>
        <w:t>s</w:t>
      </w:r>
      <w:r>
        <w:rPr>
          <w:sz w:val="20"/>
          <w:szCs w:val="20"/>
        </w:rPr>
        <w:t xml:space="preserve"> happier. In a similar way, </w:t>
      </w:r>
      <w:r w:rsidR="0095034A">
        <w:rPr>
          <w:sz w:val="20"/>
          <w:szCs w:val="20"/>
        </w:rPr>
        <w:t xml:space="preserve">a </w:t>
      </w:r>
      <w:r>
        <w:rPr>
          <w:sz w:val="20"/>
          <w:szCs w:val="20"/>
        </w:rPr>
        <w:t xml:space="preserve">deliberate </w:t>
      </w:r>
      <w:r w:rsidR="0095034A">
        <w:rPr>
          <w:sz w:val="20"/>
          <w:szCs w:val="20"/>
        </w:rPr>
        <w:t>decision t</w:t>
      </w:r>
      <w:r>
        <w:rPr>
          <w:sz w:val="20"/>
          <w:szCs w:val="20"/>
        </w:rPr>
        <w:t>o buy time, like contracting a yard service to mow the lawn, delivers a bigger benefit than</w:t>
      </w:r>
      <w:r w:rsidR="00191BF3">
        <w:rPr>
          <w:sz w:val="20"/>
          <w:szCs w:val="20"/>
        </w:rPr>
        <w:t xml:space="preserve"> an</w:t>
      </w:r>
      <w:r>
        <w:rPr>
          <w:sz w:val="20"/>
          <w:szCs w:val="20"/>
        </w:rPr>
        <w:t xml:space="preserve"> impulse purchase.</w:t>
      </w:r>
    </w:p>
    <w:p w14:paraId="65991550" w14:textId="71B63F2D" w:rsidR="00D9548D" w:rsidRDefault="00806797" w:rsidP="00103B1A">
      <w:pPr>
        <w:ind w:firstLine="288"/>
        <w:jc w:val="both"/>
        <w:rPr>
          <w:sz w:val="20"/>
          <w:szCs w:val="20"/>
        </w:rPr>
      </w:pPr>
      <w:r w:rsidRPr="00640154">
        <w:rPr>
          <w:b/>
          <w:noProof/>
        </w:rPr>
        <mc:AlternateContent>
          <mc:Choice Requires="wps">
            <w:drawing>
              <wp:anchor distT="45720" distB="45720" distL="114300" distR="114300" simplePos="0" relativeHeight="251659264" behindDoc="0" locked="0" layoutInCell="1" allowOverlap="1" wp14:anchorId="2D7A61A8" wp14:editId="5395C578">
                <wp:simplePos x="0" y="0"/>
                <wp:positionH relativeFrom="column">
                  <wp:posOffset>3743325</wp:posOffset>
                </wp:positionH>
                <wp:positionV relativeFrom="page">
                  <wp:posOffset>2323465</wp:posOffset>
                </wp:positionV>
                <wp:extent cx="3200400" cy="14192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19225"/>
                        </a:xfrm>
                        <a:prstGeom prst="rect">
                          <a:avLst/>
                        </a:prstGeom>
                        <a:solidFill>
                          <a:srgbClr val="FF0000"/>
                        </a:solidFill>
                        <a:ln w="9525">
                          <a:solidFill>
                            <a:srgbClr val="000000"/>
                          </a:solidFill>
                          <a:miter lim="800000"/>
                          <a:headEnd/>
                          <a:tailEnd/>
                        </a:ln>
                      </wps:spPr>
                      <wps:txbx>
                        <w:txbxContent>
                          <w:p w14:paraId="732E6EF3" w14:textId="77777777" w:rsidR="00640154" w:rsidRPr="00B6193F" w:rsidRDefault="00640154" w:rsidP="00640154">
                            <w:pPr>
                              <w:ind w:firstLine="288"/>
                              <w:jc w:val="both"/>
                              <w:rPr>
                                <w:rFonts w:ascii="Arial" w:hAnsi="Arial" w:cs="Arial"/>
                                <w:b/>
                                <w:color w:val="FFFFFF" w:themeColor="background1"/>
                                <w:sz w:val="12"/>
                                <w:szCs w:val="16"/>
                              </w:rPr>
                            </w:pPr>
                          </w:p>
                          <w:p w14:paraId="5425B3F4" w14:textId="77777777" w:rsidR="005557CC" w:rsidRDefault="00640154" w:rsidP="00B6193F">
                            <w:pPr>
                              <w:spacing w:line="300" w:lineRule="exact"/>
                              <w:ind w:firstLine="288"/>
                              <w:jc w:val="both"/>
                              <w:rPr>
                                <w:rFonts w:ascii="Arial" w:hAnsi="Arial" w:cs="Arial"/>
                                <w:b/>
                                <w:color w:val="FFFFFF" w:themeColor="background1"/>
                                <w:sz w:val="20"/>
                                <w:szCs w:val="20"/>
                              </w:rPr>
                            </w:pPr>
                            <w:r w:rsidRPr="00962F73">
                              <w:rPr>
                                <w:rFonts w:ascii="Arial" w:hAnsi="Arial" w:cs="Arial"/>
                                <w:b/>
                                <w:color w:val="FFFFFF" w:themeColor="background1"/>
                                <w:sz w:val="20"/>
                                <w:szCs w:val="20"/>
                              </w:rPr>
                              <w:t xml:space="preserve">Instead of trading your valuable time for more money, should you give some thought to trading money for more time? </w:t>
                            </w:r>
                          </w:p>
                          <w:p w14:paraId="1728635C" w14:textId="7E245D8C" w:rsidR="00640154" w:rsidRPr="00962F73" w:rsidRDefault="00640154" w:rsidP="00B6193F">
                            <w:pPr>
                              <w:spacing w:line="300" w:lineRule="exact"/>
                              <w:ind w:firstLine="288"/>
                              <w:jc w:val="both"/>
                              <w:rPr>
                                <w:rFonts w:ascii="Arial" w:hAnsi="Arial" w:cs="Arial"/>
                                <w:b/>
                                <w:color w:val="FFFFFF" w:themeColor="background1"/>
                                <w:sz w:val="20"/>
                                <w:szCs w:val="20"/>
                              </w:rPr>
                            </w:pPr>
                            <w:r w:rsidRPr="00962F73">
                              <w:rPr>
                                <w:rFonts w:ascii="Arial" w:hAnsi="Arial" w:cs="Arial"/>
                                <w:b/>
                                <w:color w:val="FFFFFF" w:themeColor="background1"/>
                                <w:sz w:val="20"/>
                                <w:szCs w:val="20"/>
                              </w:rPr>
                              <w:t xml:space="preserve">The next time you meet with a financial professional, perhaps that’s a topic for discussion.  </w:t>
                            </w:r>
                          </w:p>
                          <w:p w14:paraId="03787A32" w14:textId="77777777" w:rsidR="00640154" w:rsidRPr="00962F73" w:rsidRDefault="00640154" w:rsidP="00B6193F">
                            <w:pPr>
                              <w:spacing w:line="300" w:lineRule="exact"/>
                              <w:ind w:firstLine="288"/>
                              <w:jc w:val="both"/>
                              <w:rPr>
                                <w:rFonts w:ascii="Arial" w:hAnsi="Arial" w:cs="Arial"/>
                                <w:color w:val="FFFFFF" w:themeColor="background1"/>
                                <w:sz w:val="20"/>
                                <w:szCs w:val="20"/>
                              </w:rPr>
                            </w:pPr>
                            <w:r w:rsidRPr="00962F73">
                              <w:rPr>
                                <w:rFonts w:ascii="Arial" w:hAnsi="Arial" w:cs="Arial"/>
                                <w:color w:val="FFFFFF" w:themeColor="background1"/>
                                <w:sz w:val="20"/>
                                <w:szCs w:val="20"/>
                              </w:rPr>
                              <w:t> </w:t>
                            </w:r>
                          </w:p>
                          <w:p w14:paraId="3FF4855D" w14:textId="77777777" w:rsidR="00640154" w:rsidRPr="00962F73" w:rsidRDefault="00640154" w:rsidP="00640154">
                            <w:pPr>
                              <w:ind w:firstLine="288"/>
                              <w:jc w:val="both"/>
                              <w:rPr>
                                <w:rFonts w:ascii="Arial" w:hAnsi="Arial" w:cs="Arial"/>
                                <w:color w:val="FFFFFF" w:themeColor="background1"/>
                                <w:sz w:val="20"/>
                                <w:szCs w:val="20"/>
                              </w:rPr>
                            </w:pPr>
                          </w:p>
                          <w:p w14:paraId="32FDF33C" w14:textId="18D32278" w:rsidR="00640154" w:rsidRPr="00962F73" w:rsidRDefault="00640154">
                            <w:pPr>
                              <w:rPr>
                                <w:color w:val="FFFFFF" w:themeColor="background1"/>
                              </w:rPr>
                            </w:pPr>
                          </w:p>
                        </w:txbxContent>
                      </wps:txbx>
                      <wps:bodyPr rot="0" vert="horz" wrap="square" lIns="137160" tIns="45720" rIns="13716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61A8" id="_x0000_s1053" type="#_x0000_t202" style="position:absolute;left:0;text-align:left;margin-left:294.75pt;margin-top:182.95pt;width:252pt;height:11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" fillcolor="red">
                <v:textbox inset="10.8pt,,10.8pt">
                  <w:txbxContent>
                    <w:p w14:paraId="732E6EF3" w14:textId="77777777" w:rsidR="00640154" w:rsidRPr="00B6193F" w:rsidRDefault="00640154" w:rsidP="00640154">
                      <w:pPr>
                        <w:ind w:firstLine="288"/>
                        <w:jc w:val="both"/>
                        <w:rPr>
                          <w:rFonts w:ascii="Arial" w:hAnsi="Arial" w:cs="Arial"/>
                          <w:b/>
                          <w:color w:val="FFFFFF" w:themeColor="background1"/>
                          <w:sz w:val="12"/>
                          <w:szCs w:val="16"/>
                        </w:rPr>
                      </w:pPr>
                    </w:p>
                    <w:p w14:paraId="5425B3F4" w14:textId="77777777" w:rsidR="005557CC" w:rsidRDefault="00640154" w:rsidP="00B6193F">
                      <w:pPr>
                        <w:spacing w:line="300" w:lineRule="exact"/>
                        <w:ind w:firstLine="288"/>
                        <w:jc w:val="both"/>
                        <w:rPr>
                          <w:rFonts w:ascii="Arial" w:hAnsi="Arial" w:cs="Arial"/>
                          <w:b/>
                          <w:color w:val="FFFFFF" w:themeColor="background1"/>
                          <w:sz w:val="20"/>
                          <w:szCs w:val="20"/>
                        </w:rPr>
                      </w:pPr>
                      <w:r w:rsidRPr="00962F73">
                        <w:rPr>
                          <w:rFonts w:ascii="Arial" w:hAnsi="Arial" w:cs="Arial"/>
                          <w:b/>
                          <w:color w:val="FFFFFF" w:themeColor="background1"/>
                          <w:sz w:val="20"/>
                          <w:szCs w:val="20"/>
                        </w:rPr>
                        <w:t xml:space="preserve">Instead of trading your valuable time for more money, should you give some thought to trading money for more time? </w:t>
                      </w:r>
                    </w:p>
                    <w:p w14:paraId="1728635C" w14:textId="7E245D8C" w:rsidR="00640154" w:rsidRPr="00962F73" w:rsidRDefault="00640154" w:rsidP="00B6193F">
                      <w:pPr>
                        <w:spacing w:line="300" w:lineRule="exact"/>
                        <w:ind w:firstLine="288"/>
                        <w:jc w:val="both"/>
                        <w:rPr>
                          <w:rFonts w:ascii="Arial" w:hAnsi="Arial" w:cs="Arial"/>
                          <w:b/>
                          <w:color w:val="FFFFFF" w:themeColor="background1"/>
                          <w:sz w:val="20"/>
                          <w:szCs w:val="20"/>
                        </w:rPr>
                      </w:pPr>
                      <w:r w:rsidRPr="00962F73">
                        <w:rPr>
                          <w:rFonts w:ascii="Arial" w:hAnsi="Arial" w:cs="Arial"/>
                          <w:b/>
                          <w:color w:val="FFFFFF" w:themeColor="background1"/>
                          <w:sz w:val="20"/>
                          <w:szCs w:val="20"/>
                        </w:rPr>
                        <w:t xml:space="preserve">The next time you meet with a financial professional, perhaps that’s a topic for discussion.  </w:t>
                      </w:r>
                    </w:p>
                    <w:p w14:paraId="03787A32" w14:textId="77777777" w:rsidR="00640154" w:rsidRPr="00962F73" w:rsidRDefault="00640154" w:rsidP="00B6193F">
                      <w:pPr>
                        <w:spacing w:line="300" w:lineRule="exact"/>
                        <w:ind w:firstLine="288"/>
                        <w:jc w:val="both"/>
                        <w:rPr>
                          <w:rFonts w:ascii="Arial" w:hAnsi="Arial" w:cs="Arial"/>
                          <w:color w:val="FFFFFF" w:themeColor="background1"/>
                          <w:sz w:val="20"/>
                          <w:szCs w:val="20"/>
                        </w:rPr>
                      </w:pPr>
                      <w:r w:rsidRPr="00962F73">
                        <w:rPr>
                          <w:rFonts w:ascii="Arial" w:hAnsi="Arial" w:cs="Arial"/>
                          <w:color w:val="FFFFFF" w:themeColor="background1"/>
                          <w:sz w:val="20"/>
                          <w:szCs w:val="20"/>
                        </w:rPr>
                        <w:t> </w:t>
                      </w:r>
                    </w:p>
                    <w:p w14:paraId="3FF4855D" w14:textId="77777777" w:rsidR="00640154" w:rsidRPr="00962F73" w:rsidRDefault="00640154" w:rsidP="00640154">
                      <w:pPr>
                        <w:ind w:firstLine="288"/>
                        <w:jc w:val="both"/>
                        <w:rPr>
                          <w:rFonts w:ascii="Arial" w:hAnsi="Arial" w:cs="Arial"/>
                          <w:color w:val="FFFFFF" w:themeColor="background1"/>
                          <w:sz w:val="20"/>
                          <w:szCs w:val="20"/>
                        </w:rPr>
                      </w:pPr>
                    </w:p>
                    <w:p w14:paraId="32FDF33C" w14:textId="18D32278" w:rsidR="00640154" w:rsidRPr="00962F73" w:rsidRDefault="00640154">
                      <w:pPr>
                        <w:rPr>
                          <w:color w:val="FFFFFF" w:themeColor="background1"/>
                        </w:rPr>
                      </w:pPr>
                    </w:p>
                  </w:txbxContent>
                </v:textbox>
                <w10:wrap type="square" anchory="page"/>
              </v:shape>
            </w:pict>
          </mc:Fallback>
        </mc:AlternateContent>
      </w:r>
      <w:r w:rsidR="00D9548D">
        <w:rPr>
          <w:sz w:val="20"/>
          <w:szCs w:val="20"/>
        </w:rPr>
        <w:t>The time poverty issue also s</w:t>
      </w:r>
      <w:r w:rsidR="004E0A11">
        <w:rPr>
          <w:sz w:val="20"/>
          <w:szCs w:val="20"/>
        </w:rPr>
        <w:t>uggests</w:t>
      </w:r>
      <w:r w:rsidR="00D9548D">
        <w:rPr>
          <w:sz w:val="20"/>
          <w:szCs w:val="20"/>
        </w:rPr>
        <w:t xml:space="preserve"> an </w:t>
      </w:r>
      <w:r w:rsidR="004E0A11">
        <w:rPr>
          <w:sz w:val="20"/>
          <w:szCs w:val="20"/>
        </w:rPr>
        <w:t xml:space="preserve">unbalanced </w:t>
      </w:r>
      <w:r w:rsidR="00D9548D">
        <w:rPr>
          <w:sz w:val="20"/>
          <w:szCs w:val="20"/>
        </w:rPr>
        <w:t>emphasis on retirement. Whillans calls it “future time slack</w:t>
      </w:r>
      <w:r w:rsidR="006E47F7">
        <w:rPr>
          <w:sz w:val="20"/>
          <w:szCs w:val="20"/>
        </w:rPr>
        <w:t>”</w:t>
      </w:r>
      <w:r w:rsidR="0039733A">
        <w:rPr>
          <w:sz w:val="20"/>
          <w:szCs w:val="20"/>
        </w:rPr>
        <w:t xml:space="preserve">: </w:t>
      </w:r>
      <w:r w:rsidR="0095034A">
        <w:rPr>
          <w:sz w:val="20"/>
          <w:szCs w:val="20"/>
        </w:rPr>
        <w:t>w</w:t>
      </w:r>
      <w:r w:rsidR="0039733A">
        <w:rPr>
          <w:sz w:val="20"/>
          <w:szCs w:val="20"/>
        </w:rPr>
        <w:t xml:space="preserve">e don’t value our time today because </w:t>
      </w:r>
      <w:r w:rsidR="00A04233">
        <w:rPr>
          <w:sz w:val="20"/>
          <w:szCs w:val="20"/>
        </w:rPr>
        <w:t xml:space="preserve">we </w:t>
      </w:r>
      <w:r w:rsidR="0039733A">
        <w:rPr>
          <w:sz w:val="20"/>
          <w:szCs w:val="20"/>
        </w:rPr>
        <w:t xml:space="preserve">believe we will have </w:t>
      </w:r>
      <w:r w:rsidR="0095034A">
        <w:rPr>
          <w:sz w:val="20"/>
          <w:szCs w:val="20"/>
        </w:rPr>
        <w:t xml:space="preserve">plenty of </w:t>
      </w:r>
      <w:r w:rsidR="0039733A">
        <w:rPr>
          <w:sz w:val="20"/>
          <w:szCs w:val="20"/>
        </w:rPr>
        <w:t xml:space="preserve">it in the future – </w:t>
      </w:r>
      <w:r w:rsidR="00574703">
        <w:rPr>
          <w:sz w:val="20"/>
          <w:szCs w:val="20"/>
        </w:rPr>
        <w:t xml:space="preserve">when we retire. When a future retirement is our only financial objective, we may not ever learn to value time, or be comfortable buying it. </w:t>
      </w:r>
      <w:r w:rsidR="00A04233">
        <w:rPr>
          <w:sz w:val="20"/>
          <w:szCs w:val="20"/>
        </w:rPr>
        <w:t>Many</w:t>
      </w:r>
      <w:r w:rsidR="005D5693">
        <w:rPr>
          <w:sz w:val="20"/>
          <w:szCs w:val="20"/>
        </w:rPr>
        <w:t xml:space="preserve"> </w:t>
      </w:r>
      <w:r w:rsidR="00574703">
        <w:rPr>
          <w:sz w:val="20"/>
          <w:szCs w:val="20"/>
        </w:rPr>
        <w:t>retirees suffer from a “spending gap</w:t>
      </w:r>
      <w:r w:rsidR="006E47F7">
        <w:rPr>
          <w:sz w:val="20"/>
          <w:szCs w:val="20"/>
        </w:rPr>
        <w:t>”</w:t>
      </w:r>
      <w:r w:rsidR="00574703">
        <w:rPr>
          <w:sz w:val="20"/>
          <w:szCs w:val="20"/>
        </w:rPr>
        <w:t>; they have money</w:t>
      </w:r>
      <w:r w:rsidR="005D5693">
        <w:rPr>
          <w:sz w:val="20"/>
          <w:szCs w:val="20"/>
        </w:rPr>
        <w:t>,</w:t>
      </w:r>
      <w:r w:rsidR="00574703">
        <w:rPr>
          <w:sz w:val="20"/>
          <w:szCs w:val="20"/>
        </w:rPr>
        <w:t xml:space="preserve"> but </w:t>
      </w:r>
      <w:r w:rsidR="005D5693">
        <w:rPr>
          <w:sz w:val="20"/>
          <w:szCs w:val="20"/>
        </w:rPr>
        <w:t>won’t spend it.</w:t>
      </w:r>
      <w:r w:rsidR="00574703">
        <w:rPr>
          <w:sz w:val="20"/>
          <w:szCs w:val="20"/>
        </w:rPr>
        <w:t xml:space="preserve"> </w:t>
      </w:r>
    </w:p>
    <w:p w14:paraId="0D611359" w14:textId="169A0808" w:rsidR="00926485" w:rsidRDefault="00926485" w:rsidP="00103B1A">
      <w:pPr>
        <w:ind w:firstLine="288"/>
        <w:jc w:val="both"/>
        <w:rPr>
          <w:sz w:val="20"/>
          <w:szCs w:val="20"/>
        </w:rPr>
      </w:pPr>
      <w:r>
        <w:rPr>
          <w:sz w:val="20"/>
          <w:szCs w:val="20"/>
        </w:rPr>
        <w:t>A segment of the financial services industry is beginning to address the time poverty issue. You see commercials where a father uses savings to install a swimming pool for his family, an</w:t>
      </w:r>
    </w:p>
    <w:p w14:paraId="71BF9F6E" w14:textId="2E32D01B" w:rsidR="0039733A" w:rsidRDefault="00490246" w:rsidP="00103B1A">
      <w:pPr>
        <w:ind w:firstLine="288"/>
        <w:jc w:val="both"/>
        <w:rPr>
          <w:sz w:val="20"/>
          <w:szCs w:val="20"/>
        </w:rPr>
      </w:pPr>
      <w:r w:rsidRPr="00D30B98">
        <w:rPr>
          <w:noProof/>
          <w:sz w:val="20"/>
          <w:szCs w:val="20"/>
        </w:rPr>
        <mc:AlternateContent>
          <mc:Choice Requires="wps">
            <w:drawing>
              <wp:anchor distT="0" distB="0" distL="114300" distR="114300" simplePos="0" relativeHeight="251665408" behindDoc="0" locked="0" layoutInCell="1" allowOverlap="1" wp14:anchorId="459146E5" wp14:editId="33C566F5">
                <wp:simplePos x="0" y="0"/>
                <wp:positionH relativeFrom="page">
                  <wp:posOffset>400050</wp:posOffset>
                </wp:positionH>
                <wp:positionV relativeFrom="margin">
                  <wp:posOffset>8451850</wp:posOffset>
                </wp:positionV>
                <wp:extent cx="7040880" cy="520700"/>
                <wp:effectExtent l="0" t="0" r="266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14:paraId="2D15E85B" w14:textId="77777777" w:rsidR="00490246" w:rsidRPr="009A5A28" w:rsidRDefault="00490246" w:rsidP="00490246">
                            <w:pPr>
                              <w:jc w:val="center"/>
                              <w:rPr>
                                <w:sz w:val="16"/>
                              </w:rPr>
                            </w:pPr>
                            <w:r>
                              <w:rPr>
                                <w:sz w:val="16"/>
                              </w:rPr>
                              <w:t>(PAS disclosure goes here)</w:t>
                            </w:r>
                          </w:p>
                          <w:p w14:paraId="3C7FA9B3" w14:textId="77777777" w:rsidR="00490246" w:rsidRPr="009A5A28" w:rsidRDefault="00490246" w:rsidP="00490246">
                            <w:pPr>
                              <w:jc w:val="center"/>
                              <w:rPr>
                                <w:sz w:val="16"/>
                              </w:rPr>
                            </w:pPr>
                          </w:p>
                          <w:p w14:paraId="089E0C2D" w14:textId="77777777" w:rsidR="00490246" w:rsidRPr="009A5A28" w:rsidRDefault="00490246" w:rsidP="00490246">
                            <w:pPr>
                              <w:jc w:val="center"/>
                              <w:rPr>
                                <w:sz w:val="16"/>
                              </w:rPr>
                            </w:pPr>
                          </w:p>
                          <w:p w14:paraId="3245CD26" w14:textId="77777777" w:rsidR="00490246" w:rsidRPr="009A5A28" w:rsidRDefault="00490246" w:rsidP="00490246">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146E5" id="Text Box 56" o:spid="_x0000_s1054" type="#_x0000_t202" style="position:absolute;left:0;text-align:left;margin-left:31.5pt;margin-top:665.5pt;width:554.4pt;height: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">
                <v:textbox>
                  <w:txbxContent>
                    <w:p w14:paraId="2D15E85B" w14:textId="77777777" w:rsidR="00490246" w:rsidRPr="009A5A28" w:rsidRDefault="00490246" w:rsidP="00490246">
                      <w:pPr>
                        <w:jc w:val="center"/>
                        <w:rPr>
                          <w:sz w:val="16"/>
                        </w:rPr>
                      </w:pPr>
                      <w:r>
                        <w:rPr>
                          <w:sz w:val="16"/>
                        </w:rPr>
                        <w:t>(PAS disclosure goes here)</w:t>
                      </w:r>
                    </w:p>
                    <w:p w14:paraId="3C7FA9B3" w14:textId="77777777" w:rsidR="00490246" w:rsidRPr="009A5A28" w:rsidRDefault="00490246" w:rsidP="00490246">
                      <w:pPr>
                        <w:jc w:val="center"/>
                        <w:rPr>
                          <w:sz w:val="16"/>
                        </w:rPr>
                      </w:pPr>
                    </w:p>
                    <w:p w14:paraId="089E0C2D" w14:textId="77777777" w:rsidR="00490246" w:rsidRPr="009A5A28" w:rsidRDefault="00490246" w:rsidP="00490246">
                      <w:pPr>
                        <w:jc w:val="center"/>
                        <w:rPr>
                          <w:sz w:val="16"/>
                        </w:rPr>
                      </w:pPr>
                    </w:p>
                    <w:p w14:paraId="3245CD26" w14:textId="77777777" w:rsidR="00490246" w:rsidRPr="009A5A28" w:rsidRDefault="00490246" w:rsidP="00490246">
                      <w:pPr>
                        <w:jc w:val="center"/>
                        <w:rPr>
                          <w:sz w:val="16"/>
                        </w:rPr>
                      </w:pPr>
                    </w:p>
                  </w:txbxContent>
                </v:textbox>
                <w10:wrap anchorx="page" anchory="margin"/>
              </v:shape>
            </w:pict>
          </mc:Fallback>
        </mc:AlternateContent>
      </w:r>
      <w:r w:rsidRPr="00D30B98">
        <w:rPr>
          <w:noProof/>
          <w:sz w:val="20"/>
          <w:szCs w:val="20"/>
        </w:rPr>
        <mc:AlternateContent>
          <mc:Choice Requires="wps">
            <w:drawing>
              <wp:anchor distT="0" distB="0" distL="114300" distR="114300" simplePos="0" relativeHeight="251664384" behindDoc="0" locked="0" layoutInCell="1" allowOverlap="1" wp14:anchorId="11758B1E" wp14:editId="370BA117">
                <wp:simplePos x="0" y="0"/>
                <wp:positionH relativeFrom="column">
                  <wp:posOffset>-28575</wp:posOffset>
                </wp:positionH>
                <wp:positionV relativeFrom="page">
                  <wp:posOffset>6956425</wp:posOffset>
                </wp:positionV>
                <wp:extent cx="3200400" cy="159067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9C4D" w14:textId="77777777" w:rsidR="00490246" w:rsidRPr="00463439" w:rsidRDefault="00490246" w:rsidP="00490246">
                            <w:pPr>
                              <w:rPr>
                                <w:rFonts w:cs="Arial"/>
                                <w:b/>
                              </w:rPr>
                            </w:pPr>
                            <w:r w:rsidRPr="00463439">
                              <w:rPr>
                                <w:rFonts w:cs="Arial"/>
                                <w:b/>
                              </w:rPr>
                              <w:t>Name</w:t>
                            </w:r>
                          </w:p>
                          <w:p w14:paraId="4CAE0BD7" w14:textId="77777777" w:rsidR="00490246" w:rsidRPr="00463439" w:rsidRDefault="00490246" w:rsidP="00490246">
                            <w:pPr>
                              <w:rPr>
                                <w:rFonts w:cs="Arial"/>
                                <w:b/>
                              </w:rPr>
                            </w:pPr>
                            <w:r w:rsidRPr="00463439">
                              <w:rPr>
                                <w:rFonts w:cs="Arial"/>
                                <w:b/>
                              </w:rPr>
                              <w:t>Company</w:t>
                            </w:r>
                          </w:p>
                          <w:p w14:paraId="4C091717" w14:textId="77777777" w:rsidR="00490246" w:rsidRPr="00463439" w:rsidRDefault="00490246" w:rsidP="00490246">
                            <w:pPr>
                              <w:rPr>
                                <w:rFonts w:cs="Arial"/>
                                <w:b/>
                              </w:rPr>
                            </w:pPr>
                            <w:r w:rsidRPr="00463439">
                              <w:rPr>
                                <w:rFonts w:cs="Arial"/>
                                <w:b/>
                              </w:rPr>
                              <w:t>Address</w:t>
                            </w:r>
                          </w:p>
                          <w:p w14:paraId="13C79AFC" w14:textId="77777777" w:rsidR="00490246" w:rsidRPr="00463439" w:rsidRDefault="00490246" w:rsidP="00490246">
                            <w:pPr>
                              <w:rPr>
                                <w:rFonts w:cs="Arial"/>
                                <w:b/>
                              </w:rPr>
                            </w:pPr>
                            <w:r w:rsidRPr="00463439">
                              <w:rPr>
                                <w:rFonts w:cs="Arial"/>
                                <w:b/>
                              </w:rPr>
                              <w:t>Phone</w:t>
                            </w:r>
                          </w:p>
                          <w:p w14:paraId="6B916FEA" w14:textId="77777777" w:rsidR="00490246" w:rsidRPr="00463439" w:rsidRDefault="00490246" w:rsidP="00490246">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58B1E" id="Text Box 255" o:spid="_x0000_s1055" type="#_x0000_t202" style="position:absolute;left:0;text-align:left;margin-left:-2.25pt;margin-top:547.75pt;width:252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5MuQIAAMY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" filled="f" stroked="f">
                <v:textbox inset=",7.2pt,,7.2pt">
                  <w:txbxContent>
                    <w:p w14:paraId="55B99C4D" w14:textId="77777777" w:rsidR="00490246" w:rsidRPr="00463439" w:rsidRDefault="00490246" w:rsidP="00490246">
                      <w:pPr>
                        <w:rPr>
                          <w:rFonts w:cs="Arial"/>
                          <w:b/>
                        </w:rPr>
                      </w:pPr>
                      <w:r w:rsidRPr="00463439">
                        <w:rPr>
                          <w:rFonts w:cs="Arial"/>
                          <w:b/>
                        </w:rPr>
                        <w:t>Name</w:t>
                      </w:r>
                    </w:p>
                    <w:p w14:paraId="4CAE0BD7" w14:textId="77777777" w:rsidR="00490246" w:rsidRPr="00463439" w:rsidRDefault="00490246" w:rsidP="00490246">
                      <w:pPr>
                        <w:rPr>
                          <w:rFonts w:cs="Arial"/>
                          <w:b/>
                        </w:rPr>
                      </w:pPr>
                      <w:r w:rsidRPr="00463439">
                        <w:rPr>
                          <w:rFonts w:cs="Arial"/>
                          <w:b/>
                        </w:rPr>
                        <w:t>Company</w:t>
                      </w:r>
                    </w:p>
                    <w:p w14:paraId="4C091717" w14:textId="77777777" w:rsidR="00490246" w:rsidRPr="00463439" w:rsidRDefault="00490246" w:rsidP="00490246">
                      <w:pPr>
                        <w:rPr>
                          <w:rFonts w:cs="Arial"/>
                          <w:b/>
                        </w:rPr>
                      </w:pPr>
                      <w:r w:rsidRPr="00463439">
                        <w:rPr>
                          <w:rFonts w:cs="Arial"/>
                          <w:b/>
                        </w:rPr>
                        <w:t>Address</w:t>
                      </w:r>
                    </w:p>
                    <w:p w14:paraId="13C79AFC" w14:textId="77777777" w:rsidR="00490246" w:rsidRPr="00463439" w:rsidRDefault="00490246" w:rsidP="00490246">
                      <w:pPr>
                        <w:rPr>
                          <w:rFonts w:cs="Arial"/>
                          <w:b/>
                        </w:rPr>
                      </w:pPr>
                      <w:r w:rsidRPr="00463439">
                        <w:rPr>
                          <w:rFonts w:cs="Arial"/>
                          <w:b/>
                        </w:rPr>
                        <w:t>Phone</w:t>
                      </w:r>
                    </w:p>
                    <w:p w14:paraId="6B916FEA" w14:textId="77777777" w:rsidR="00490246" w:rsidRPr="00463439" w:rsidRDefault="00490246" w:rsidP="00490246">
                      <w:pPr>
                        <w:rPr>
                          <w:rFonts w:cs="Arial"/>
                          <w:b/>
                        </w:rPr>
                      </w:pPr>
                      <w:r w:rsidRPr="00463439">
                        <w:rPr>
                          <w:rFonts w:cs="Arial"/>
                          <w:b/>
                        </w:rPr>
                        <w:t>Email</w:t>
                      </w:r>
                    </w:p>
                  </w:txbxContent>
                </v:textbox>
                <w10:wrap anchory="page"/>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750F7753" wp14:editId="542FD243">
                <wp:simplePos x="0" y="0"/>
                <wp:positionH relativeFrom="column">
                  <wp:posOffset>0</wp:posOffset>
                </wp:positionH>
                <wp:positionV relativeFrom="page">
                  <wp:posOffset>6308725</wp:posOffset>
                </wp:positionV>
                <wp:extent cx="6912864" cy="822960"/>
                <wp:effectExtent l="0" t="0" r="2540" b="1524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864"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A913" w14:textId="7113D4B1" w:rsidR="00490246" w:rsidRDefault="00490246" w:rsidP="00490246">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sidRPr="00490246">
                              <w:rPr>
                                <w:rFonts w:ascii="Arial Narrow" w:hAnsi="Arial Narrow" w:cs="Arial"/>
                                <w:sz w:val="6"/>
                                <w:szCs w:val="12"/>
                              </w:rPr>
                              <w:br/>
                            </w:r>
                            <w:r w:rsidRPr="00A96299">
                              <w:rPr>
                                <w:noProof/>
                              </w:rPr>
                              <w:drawing>
                                <wp:inline distT="0" distB="0" distL="0" distR="0" wp14:anchorId="484F00DB" wp14:editId="19E09A04">
                                  <wp:extent cx="6933565" cy="50165"/>
                                  <wp:effectExtent l="0" t="0" r="63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F7753" id="Text Box 47" o:spid="_x0000_s1056" type="#_x0000_t202" style="position:absolute;left:0;text-align:left;margin-left:0;margin-top:496.75pt;width:544.3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" filled="f" stroked="f">
                <v:textbox inset="3.6pt,0,3.6pt,0">
                  <w:txbxContent>
                    <w:p w14:paraId="0D58A913" w14:textId="7113D4B1" w:rsidR="00490246" w:rsidRDefault="00490246" w:rsidP="00490246">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sidRPr="00490246">
                        <w:rPr>
                          <w:rFonts w:ascii="Arial Narrow" w:hAnsi="Arial Narrow" w:cs="Arial"/>
                          <w:sz w:val="6"/>
                          <w:szCs w:val="12"/>
                        </w:rPr>
                        <w:br/>
                      </w:r>
                      <w:r w:rsidRPr="00A96299">
                        <w:rPr>
                          <w:noProof/>
                        </w:rPr>
                        <w:drawing>
                          <wp:inline distT="0" distB="0" distL="0" distR="0" wp14:anchorId="484F00DB" wp14:editId="19E09A04">
                            <wp:extent cx="6933565" cy="50165"/>
                            <wp:effectExtent l="0" t="0" r="63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w10:wrap anchory="page"/>
              </v:shape>
            </w:pict>
          </mc:Fallback>
        </mc:AlternateContent>
      </w:r>
      <w:r w:rsidR="00640154">
        <w:rPr>
          <w:sz w:val="20"/>
          <w:szCs w:val="20"/>
        </w:rPr>
        <w:br w:type="column"/>
      </w:r>
      <w:r w:rsidR="0039733A">
        <w:rPr>
          <w:sz w:val="20"/>
          <w:szCs w:val="20"/>
        </w:rPr>
        <w:t xml:space="preserve">architect starts her own firm, or a </w:t>
      </w:r>
      <w:r w:rsidR="001C3830">
        <w:rPr>
          <w:sz w:val="20"/>
          <w:szCs w:val="20"/>
        </w:rPr>
        <w:t xml:space="preserve">father </w:t>
      </w:r>
      <w:r w:rsidR="0039733A">
        <w:rPr>
          <w:sz w:val="20"/>
          <w:szCs w:val="20"/>
        </w:rPr>
        <w:t>takes a consulting job to spend less time traveling</w:t>
      </w:r>
      <w:r w:rsidR="001C3830">
        <w:rPr>
          <w:sz w:val="20"/>
          <w:szCs w:val="20"/>
        </w:rPr>
        <w:t xml:space="preserve"> – all with the assistance of a financial professional</w:t>
      </w:r>
      <w:r w:rsidR="0039733A">
        <w:rPr>
          <w:sz w:val="20"/>
          <w:szCs w:val="20"/>
        </w:rPr>
        <w:t>. These are examples of money buying time</w:t>
      </w:r>
      <w:r w:rsidR="001C3830">
        <w:rPr>
          <w:sz w:val="20"/>
          <w:szCs w:val="20"/>
        </w:rPr>
        <w:t xml:space="preserve"> – before retirement</w:t>
      </w:r>
      <w:r w:rsidR="0039733A">
        <w:rPr>
          <w:sz w:val="20"/>
          <w:szCs w:val="20"/>
        </w:rPr>
        <w:t>.</w:t>
      </w:r>
      <w:r w:rsidR="00640154">
        <w:rPr>
          <w:sz w:val="20"/>
          <w:szCs w:val="20"/>
        </w:rPr>
        <w:t xml:space="preserve">   </w:t>
      </w:r>
      <w:r w:rsidR="00640154">
        <w:rPr>
          <w:sz w:val="20"/>
          <w:szCs w:val="20"/>
        </w:rPr>
        <w:sym w:font="Wingdings" w:char="F076"/>
      </w:r>
    </w:p>
    <w:p w14:paraId="5CAEF7A0" w14:textId="4CE0EC75" w:rsidR="00640154" w:rsidRDefault="00640154" w:rsidP="00E45428">
      <w:pPr>
        <w:ind w:firstLine="288"/>
        <w:jc w:val="both"/>
        <w:rPr>
          <w:b/>
        </w:rPr>
      </w:pPr>
    </w:p>
    <w:sectPr w:rsidR="00640154" w:rsidSect="00350C4B">
      <w:type w:val="continuous"/>
      <w:pgSz w:w="12240" w:h="15840"/>
      <w:pgMar w:top="630" w:right="630" w:bottom="900" w:left="63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5B513" w14:textId="77777777" w:rsidR="008273B2" w:rsidRDefault="008273B2" w:rsidP="00C944A3">
      <w:r>
        <w:separator/>
      </w:r>
    </w:p>
  </w:endnote>
  <w:endnote w:type="continuationSeparator" w:id="0">
    <w:p w14:paraId="669B6EEC" w14:textId="77777777" w:rsidR="008273B2" w:rsidRDefault="008273B2" w:rsidP="00C9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58085" w14:textId="69115C6D" w:rsidR="00C944A3" w:rsidRDefault="002B45B9" w:rsidP="002B45B9">
    <w:pPr>
      <w:tabs>
        <w:tab w:val="center" w:pos="4680"/>
        <w:tab w:val="right" w:pos="10620"/>
      </w:tabs>
      <w:jc w:val="both"/>
    </w:pPr>
    <w:r w:rsidRPr="001F11A3">
      <w:rPr>
        <w:sz w:val="16"/>
        <w:szCs w:val="16"/>
      </w:rPr>
      <w:t>Copyright 201</w:t>
    </w:r>
    <w:r>
      <w:rPr>
        <w:sz w:val="16"/>
        <w:szCs w:val="16"/>
      </w:rPr>
      <w:t>9</w:t>
    </w:r>
    <w:r w:rsidRPr="001F11A3">
      <w:rPr>
        <w:sz w:val="16"/>
        <w:szCs w:val="16"/>
      </w:rPr>
      <w:t xml:space="preserve">    201</w:t>
    </w:r>
    <w:r>
      <w:rPr>
        <w:sz w:val="16"/>
        <w:szCs w:val="16"/>
      </w:rPr>
      <w:t>9-</w:t>
    </w:r>
    <w:r w:rsidR="00373292">
      <w:rPr>
        <w:sz w:val="16"/>
        <w:szCs w:val="16"/>
      </w:rPr>
      <w:t>77645</w:t>
    </w:r>
    <w:r>
      <w:rPr>
        <w:sz w:val="16"/>
        <w:szCs w:val="16"/>
      </w:rPr>
      <w:t xml:space="preserve">   Exp. </w:t>
    </w:r>
    <w:r w:rsidR="00373292">
      <w:rPr>
        <w:sz w:val="16"/>
        <w:szCs w:val="16"/>
      </w:rPr>
      <w:t>4</w:t>
    </w:r>
    <w:r>
      <w:rPr>
        <w:sz w:val="16"/>
        <w:szCs w:val="16"/>
      </w:rPr>
      <w:t>/21</w:t>
    </w:r>
    <w:r w:rsidRPr="001F11A3">
      <w:rPr>
        <w:sz w:val="16"/>
        <w:szCs w:val="16"/>
      </w:rPr>
      <w:t xml:space="preserve">                         </w:t>
    </w:r>
    <w:sdt>
      <w:sdtPr>
        <w:rPr>
          <w:sz w:val="16"/>
          <w:szCs w:val="16"/>
        </w:rPr>
        <w:id w:val="-280260822"/>
        <w:docPartObj>
          <w:docPartGallery w:val="Page Numbers (Bottom of Page)"/>
          <w:docPartUnique/>
        </w:docPartObj>
      </w:sdtPr>
      <w:sdtEndPr>
        <w:rPr>
          <w:noProof/>
        </w:rPr>
      </w:sdtEndPr>
      <w:sdtContent>
        <w:r w:rsidRPr="001F11A3">
          <w:rPr>
            <w:sz w:val="16"/>
            <w:szCs w:val="16"/>
          </w:rPr>
          <w:tab/>
        </w:r>
        <w:r w:rsidRPr="001F11A3">
          <w:rPr>
            <w:sz w:val="16"/>
            <w:szCs w:val="16"/>
          </w:rPr>
          <w:tab/>
          <w:t xml:space="preserve">     P a g e   |  </w:t>
        </w:r>
        <w:r w:rsidRPr="001F11A3">
          <w:rPr>
            <w:sz w:val="16"/>
            <w:szCs w:val="16"/>
          </w:rPr>
          <w:fldChar w:fldCharType="begin"/>
        </w:r>
        <w:r w:rsidRPr="001F11A3">
          <w:rPr>
            <w:sz w:val="16"/>
            <w:szCs w:val="16"/>
          </w:rPr>
          <w:instrText xml:space="preserve"> PAGE   \* MERGEFORMAT </w:instrText>
        </w:r>
        <w:r w:rsidRPr="001F11A3">
          <w:rPr>
            <w:sz w:val="16"/>
            <w:szCs w:val="16"/>
          </w:rPr>
          <w:fldChar w:fldCharType="separate"/>
        </w:r>
        <w:r>
          <w:rPr>
            <w:sz w:val="16"/>
            <w:szCs w:val="16"/>
          </w:rPr>
          <w:t>1</w:t>
        </w:r>
        <w:r w:rsidRPr="001F11A3">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4345F" w14:textId="77777777" w:rsidR="008273B2" w:rsidRDefault="008273B2" w:rsidP="00C944A3">
      <w:r>
        <w:separator/>
      </w:r>
    </w:p>
  </w:footnote>
  <w:footnote w:type="continuationSeparator" w:id="0">
    <w:p w14:paraId="1B9CC851" w14:textId="77777777" w:rsidR="008273B2" w:rsidRDefault="008273B2" w:rsidP="00C94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62FBE"/>
    <w:multiLevelType w:val="hybridMultilevel"/>
    <w:tmpl w:val="A03A388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1CBD3FBF"/>
    <w:multiLevelType w:val="multilevel"/>
    <w:tmpl w:val="69CE8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F85776"/>
    <w:multiLevelType w:val="multilevel"/>
    <w:tmpl w:val="31AAD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830DF5"/>
    <w:multiLevelType w:val="multilevel"/>
    <w:tmpl w:val="5436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03CE3"/>
    <w:multiLevelType w:val="multilevel"/>
    <w:tmpl w:val="0A7C7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8070B7"/>
    <w:multiLevelType w:val="multilevel"/>
    <w:tmpl w:val="FE802D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lvlOverride w:ilvl="0">
      <w:startOverride w:val="2"/>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7E"/>
    <w:rsid w:val="0000123B"/>
    <w:rsid w:val="0000494F"/>
    <w:rsid w:val="00004AAC"/>
    <w:rsid w:val="000268F1"/>
    <w:rsid w:val="00030DA8"/>
    <w:rsid w:val="00031027"/>
    <w:rsid w:val="00035690"/>
    <w:rsid w:val="00042176"/>
    <w:rsid w:val="00054168"/>
    <w:rsid w:val="00057627"/>
    <w:rsid w:val="00067698"/>
    <w:rsid w:val="00070819"/>
    <w:rsid w:val="00070DB9"/>
    <w:rsid w:val="0009048C"/>
    <w:rsid w:val="000905C4"/>
    <w:rsid w:val="00092D0B"/>
    <w:rsid w:val="00093733"/>
    <w:rsid w:val="000950CB"/>
    <w:rsid w:val="00095E68"/>
    <w:rsid w:val="000A4749"/>
    <w:rsid w:val="000B7289"/>
    <w:rsid w:val="000E1D96"/>
    <w:rsid w:val="000E6341"/>
    <w:rsid w:val="000F0B19"/>
    <w:rsid w:val="000F5FFE"/>
    <w:rsid w:val="000F6979"/>
    <w:rsid w:val="0010034D"/>
    <w:rsid w:val="00103072"/>
    <w:rsid w:val="00103B1A"/>
    <w:rsid w:val="0011406D"/>
    <w:rsid w:val="00114300"/>
    <w:rsid w:val="00115D24"/>
    <w:rsid w:val="0012021D"/>
    <w:rsid w:val="00124153"/>
    <w:rsid w:val="001310D8"/>
    <w:rsid w:val="001342D7"/>
    <w:rsid w:val="00141195"/>
    <w:rsid w:val="001526BF"/>
    <w:rsid w:val="00170329"/>
    <w:rsid w:val="00176684"/>
    <w:rsid w:val="00176F5C"/>
    <w:rsid w:val="001864BD"/>
    <w:rsid w:val="00191BF3"/>
    <w:rsid w:val="00191CA3"/>
    <w:rsid w:val="001A24C7"/>
    <w:rsid w:val="001A4C20"/>
    <w:rsid w:val="001B1C5D"/>
    <w:rsid w:val="001C0C8E"/>
    <w:rsid w:val="001C2ABD"/>
    <w:rsid w:val="001C3830"/>
    <w:rsid w:val="001D0451"/>
    <w:rsid w:val="001E3070"/>
    <w:rsid w:val="001F0E96"/>
    <w:rsid w:val="001F12F5"/>
    <w:rsid w:val="001F187F"/>
    <w:rsid w:val="0020361E"/>
    <w:rsid w:val="002161C7"/>
    <w:rsid w:val="002275EB"/>
    <w:rsid w:val="00242464"/>
    <w:rsid w:val="0025142F"/>
    <w:rsid w:val="00256F50"/>
    <w:rsid w:val="002647F3"/>
    <w:rsid w:val="002726EB"/>
    <w:rsid w:val="002B45B9"/>
    <w:rsid w:val="002C42F8"/>
    <w:rsid w:val="002F04FA"/>
    <w:rsid w:val="002F25D0"/>
    <w:rsid w:val="002F53D9"/>
    <w:rsid w:val="00304BA6"/>
    <w:rsid w:val="003158D9"/>
    <w:rsid w:val="00320DA5"/>
    <w:rsid w:val="003400FC"/>
    <w:rsid w:val="00341977"/>
    <w:rsid w:val="003502FC"/>
    <w:rsid w:val="00350C4B"/>
    <w:rsid w:val="00354F03"/>
    <w:rsid w:val="0035617C"/>
    <w:rsid w:val="00361EDA"/>
    <w:rsid w:val="00365D99"/>
    <w:rsid w:val="00373292"/>
    <w:rsid w:val="003803D2"/>
    <w:rsid w:val="00384358"/>
    <w:rsid w:val="0039733A"/>
    <w:rsid w:val="003A00D8"/>
    <w:rsid w:val="003A58DD"/>
    <w:rsid w:val="003A5A11"/>
    <w:rsid w:val="003C01F1"/>
    <w:rsid w:val="003D1106"/>
    <w:rsid w:val="003E54E6"/>
    <w:rsid w:val="003F0C57"/>
    <w:rsid w:val="003F16DB"/>
    <w:rsid w:val="003F3F33"/>
    <w:rsid w:val="00404DDD"/>
    <w:rsid w:val="00406122"/>
    <w:rsid w:val="00411C98"/>
    <w:rsid w:val="004157F3"/>
    <w:rsid w:val="00415916"/>
    <w:rsid w:val="00416AA8"/>
    <w:rsid w:val="004221C7"/>
    <w:rsid w:val="00430511"/>
    <w:rsid w:val="00437879"/>
    <w:rsid w:val="0044427A"/>
    <w:rsid w:val="00451B7C"/>
    <w:rsid w:val="00477AC9"/>
    <w:rsid w:val="00487CBE"/>
    <w:rsid w:val="00490246"/>
    <w:rsid w:val="0049590E"/>
    <w:rsid w:val="004A5507"/>
    <w:rsid w:val="004B589E"/>
    <w:rsid w:val="004E0A11"/>
    <w:rsid w:val="004E219D"/>
    <w:rsid w:val="004E473E"/>
    <w:rsid w:val="004F7E5C"/>
    <w:rsid w:val="0050099D"/>
    <w:rsid w:val="00507FCC"/>
    <w:rsid w:val="00513A28"/>
    <w:rsid w:val="00515F65"/>
    <w:rsid w:val="00532D31"/>
    <w:rsid w:val="00545D2C"/>
    <w:rsid w:val="005529A0"/>
    <w:rsid w:val="00552FC7"/>
    <w:rsid w:val="005557CC"/>
    <w:rsid w:val="005610A5"/>
    <w:rsid w:val="00567C05"/>
    <w:rsid w:val="00574703"/>
    <w:rsid w:val="0058226C"/>
    <w:rsid w:val="00595D5F"/>
    <w:rsid w:val="005B0F5D"/>
    <w:rsid w:val="005C24B5"/>
    <w:rsid w:val="005D5693"/>
    <w:rsid w:val="00600C7E"/>
    <w:rsid w:val="00604F96"/>
    <w:rsid w:val="00610183"/>
    <w:rsid w:val="00614C77"/>
    <w:rsid w:val="00633611"/>
    <w:rsid w:val="00640154"/>
    <w:rsid w:val="0064122D"/>
    <w:rsid w:val="00643860"/>
    <w:rsid w:val="00643ED8"/>
    <w:rsid w:val="006441F3"/>
    <w:rsid w:val="006639DA"/>
    <w:rsid w:val="00671227"/>
    <w:rsid w:val="00676D81"/>
    <w:rsid w:val="006837DB"/>
    <w:rsid w:val="006A6DDC"/>
    <w:rsid w:val="006B1CBA"/>
    <w:rsid w:val="006C28C6"/>
    <w:rsid w:val="006C766A"/>
    <w:rsid w:val="006D4CB6"/>
    <w:rsid w:val="006E47F7"/>
    <w:rsid w:val="006F1160"/>
    <w:rsid w:val="006F3552"/>
    <w:rsid w:val="006F3D9F"/>
    <w:rsid w:val="00713870"/>
    <w:rsid w:val="007268E0"/>
    <w:rsid w:val="007301D1"/>
    <w:rsid w:val="007310F4"/>
    <w:rsid w:val="007463E4"/>
    <w:rsid w:val="00783B30"/>
    <w:rsid w:val="007A0DE9"/>
    <w:rsid w:val="007A4596"/>
    <w:rsid w:val="007B6C80"/>
    <w:rsid w:val="007B7E62"/>
    <w:rsid w:val="007C2305"/>
    <w:rsid w:val="007C7F90"/>
    <w:rsid w:val="007D532D"/>
    <w:rsid w:val="007E5431"/>
    <w:rsid w:val="00800072"/>
    <w:rsid w:val="0080242B"/>
    <w:rsid w:val="00803D71"/>
    <w:rsid w:val="00806797"/>
    <w:rsid w:val="00811A50"/>
    <w:rsid w:val="0082129E"/>
    <w:rsid w:val="008266BD"/>
    <w:rsid w:val="008273B2"/>
    <w:rsid w:val="00837138"/>
    <w:rsid w:val="0084294F"/>
    <w:rsid w:val="00843284"/>
    <w:rsid w:val="008440AE"/>
    <w:rsid w:val="00851909"/>
    <w:rsid w:val="00862644"/>
    <w:rsid w:val="00863209"/>
    <w:rsid w:val="0086358E"/>
    <w:rsid w:val="00891594"/>
    <w:rsid w:val="008A1622"/>
    <w:rsid w:val="008A208B"/>
    <w:rsid w:val="008B18FB"/>
    <w:rsid w:val="008C0584"/>
    <w:rsid w:val="008C735E"/>
    <w:rsid w:val="008D150A"/>
    <w:rsid w:val="008D2421"/>
    <w:rsid w:val="008D3124"/>
    <w:rsid w:val="00904CF5"/>
    <w:rsid w:val="00922161"/>
    <w:rsid w:val="009244BD"/>
    <w:rsid w:val="00926485"/>
    <w:rsid w:val="00943CED"/>
    <w:rsid w:val="0095034A"/>
    <w:rsid w:val="00962F73"/>
    <w:rsid w:val="00970C6C"/>
    <w:rsid w:val="009A0157"/>
    <w:rsid w:val="009A655F"/>
    <w:rsid w:val="009B405A"/>
    <w:rsid w:val="009C65D9"/>
    <w:rsid w:val="009D5F56"/>
    <w:rsid w:val="009F27FC"/>
    <w:rsid w:val="009F6FF3"/>
    <w:rsid w:val="009F79C1"/>
    <w:rsid w:val="00A04233"/>
    <w:rsid w:val="00A14F60"/>
    <w:rsid w:val="00A161AE"/>
    <w:rsid w:val="00A35763"/>
    <w:rsid w:val="00A52E87"/>
    <w:rsid w:val="00A54F4A"/>
    <w:rsid w:val="00A75707"/>
    <w:rsid w:val="00A769CC"/>
    <w:rsid w:val="00A90081"/>
    <w:rsid w:val="00A90F41"/>
    <w:rsid w:val="00A92934"/>
    <w:rsid w:val="00A94B6C"/>
    <w:rsid w:val="00AA0677"/>
    <w:rsid w:val="00AC7D5E"/>
    <w:rsid w:val="00AD02A1"/>
    <w:rsid w:val="00AD1F77"/>
    <w:rsid w:val="00AE4504"/>
    <w:rsid w:val="00AE4EB6"/>
    <w:rsid w:val="00AE6881"/>
    <w:rsid w:val="00B05077"/>
    <w:rsid w:val="00B20933"/>
    <w:rsid w:val="00B43ECF"/>
    <w:rsid w:val="00B5112B"/>
    <w:rsid w:val="00B55B01"/>
    <w:rsid w:val="00B57747"/>
    <w:rsid w:val="00B6193F"/>
    <w:rsid w:val="00B654B5"/>
    <w:rsid w:val="00B75780"/>
    <w:rsid w:val="00B8273B"/>
    <w:rsid w:val="00B8555D"/>
    <w:rsid w:val="00B90DB9"/>
    <w:rsid w:val="00B94EFF"/>
    <w:rsid w:val="00BA2AD2"/>
    <w:rsid w:val="00BA34C5"/>
    <w:rsid w:val="00BB192C"/>
    <w:rsid w:val="00BB7073"/>
    <w:rsid w:val="00BC55EF"/>
    <w:rsid w:val="00BD2384"/>
    <w:rsid w:val="00BD4899"/>
    <w:rsid w:val="00BD60FF"/>
    <w:rsid w:val="00BE2497"/>
    <w:rsid w:val="00BE309E"/>
    <w:rsid w:val="00BF0AEA"/>
    <w:rsid w:val="00C018B1"/>
    <w:rsid w:val="00C10B2D"/>
    <w:rsid w:val="00C20566"/>
    <w:rsid w:val="00C241D9"/>
    <w:rsid w:val="00C30418"/>
    <w:rsid w:val="00C34A05"/>
    <w:rsid w:val="00C36126"/>
    <w:rsid w:val="00C43CFB"/>
    <w:rsid w:val="00C62462"/>
    <w:rsid w:val="00C65AF4"/>
    <w:rsid w:val="00C83F7D"/>
    <w:rsid w:val="00C85CC6"/>
    <w:rsid w:val="00C944A3"/>
    <w:rsid w:val="00C97ED8"/>
    <w:rsid w:val="00CA5231"/>
    <w:rsid w:val="00CA56E6"/>
    <w:rsid w:val="00CC4356"/>
    <w:rsid w:val="00CD19BB"/>
    <w:rsid w:val="00CE3396"/>
    <w:rsid w:val="00CE415C"/>
    <w:rsid w:val="00CE7A28"/>
    <w:rsid w:val="00D22E04"/>
    <w:rsid w:val="00D3390C"/>
    <w:rsid w:val="00D365A3"/>
    <w:rsid w:val="00D4580A"/>
    <w:rsid w:val="00D70407"/>
    <w:rsid w:val="00D77D51"/>
    <w:rsid w:val="00D9548D"/>
    <w:rsid w:val="00DB1C4A"/>
    <w:rsid w:val="00DC0361"/>
    <w:rsid w:val="00DD40D5"/>
    <w:rsid w:val="00DF6023"/>
    <w:rsid w:val="00DF783A"/>
    <w:rsid w:val="00E0234C"/>
    <w:rsid w:val="00E04AD0"/>
    <w:rsid w:val="00E10ACF"/>
    <w:rsid w:val="00E1517D"/>
    <w:rsid w:val="00E21F63"/>
    <w:rsid w:val="00E26341"/>
    <w:rsid w:val="00E45428"/>
    <w:rsid w:val="00E50EA1"/>
    <w:rsid w:val="00E51629"/>
    <w:rsid w:val="00E51BF6"/>
    <w:rsid w:val="00E567AD"/>
    <w:rsid w:val="00E742CA"/>
    <w:rsid w:val="00E76024"/>
    <w:rsid w:val="00E91DEF"/>
    <w:rsid w:val="00EA56D3"/>
    <w:rsid w:val="00EB053D"/>
    <w:rsid w:val="00EB6467"/>
    <w:rsid w:val="00EB7BB0"/>
    <w:rsid w:val="00EC0796"/>
    <w:rsid w:val="00EC79D2"/>
    <w:rsid w:val="00ED09BD"/>
    <w:rsid w:val="00EE6FA9"/>
    <w:rsid w:val="00EF6C90"/>
    <w:rsid w:val="00F044E2"/>
    <w:rsid w:val="00F04693"/>
    <w:rsid w:val="00F0488B"/>
    <w:rsid w:val="00F3171A"/>
    <w:rsid w:val="00F33164"/>
    <w:rsid w:val="00F622DD"/>
    <w:rsid w:val="00F639DE"/>
    <w:rsid w:val="00F97631"/>
    <w:rsid w:val="00F97F29"/>
    <w:rsid w:val="00FA2C5A"/>
    <w:rsid w:val="00FA3A91"/>
    <w:rsid w:val="00FB5729"/>
    <w:rsid w:val="00FC0C55"/>
    <w:rsid w:val="00FC5637"/>
    <w:rsid w:val="00FE1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21008"/>
  <w15:docId w15:val="{0CB5FA25-EF1E-4804-BE4E-28C8FE891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3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BA2AD2"/>
    <w:rPr>
      <w:color w:val="0563C1" w:themeColor="hyperlink"/>
      <w:u w:val="single"/>
    </w:rPr>
  </w:style>
  <w:style w:type="paragraph" w:styleId="BalloonText">
    <w:name w:val="Balloon Text"/>
    <w:basedOn w:val="Normal"/>
    <w:link w:val="BalloonTextChar"/>
    <w:uiPriority w:val="99"/>
    <w:semiHidden/>
    <w:unhideWhenUsed/>
    <w:rsid w:val="00E760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024"/>
    <w:rPr>
      <w:rFonts w:ascii="Segoe UI" w:hAnsi="Segoe UI" w:cs="Segoe UI"/>
      <w:sz w:val="18"/>
      <w:szCs w:val="18"/>
    </w:rPr>
  </w:style>
  <w:style w:type="character" w:customStyle="1" w:styleId="UnresolvedMention1">
    <w:name w:val="Unresolved Mention1"/>
    <w:basedOn w:val="DefaultParagraphFont"/>
    <w:uiPriority w:val="99"/>
    <w:semiHidden/>
    <w:unhideWhenUsed/>
    <w:rsid w:val="00E76024"/>
    <w:rPr>
      <w:color w:val="605E5C"/>
      <w:shd w:val="clear" w:color="auto" w:fill="E1DFDD"/>
    </w:rPr>
  </w:style>
  <w:style w:type="paragraph" w:styleId="Header">
    <w:name w:val="header"/>
    <w:basedOn w:val="Normal"/>
    <w:link w:val="HeaderChar"/>
    <w:uiPriority w:val="99"/>
    <w:unhideWhenUsed/>
    <w:rsid w:val="00C944A3"/>
    <w:pPr>
      <w:tabs>
        <w:tab w:val="center" w:pos="4680"/>
        <w:tab w:val="right" w:pos="9360"/>
      </w:tabs>
    </w:pPr>
  </w:style>
  <w:style w:type="character" w:customStyle="1" w:styleId="HeaderChar">
    <w:name w:val="Header Char"/>
    <w:basedOn w:val="DefaultParagraphFont"/>
    <w:link w:val="Header"/>
    <w:uiPriority w:val="99"/>
    <w:rsid w:val="00C944A3"/>
  </w:style>
  <w:style w:type="paragraph" w:styleId="Footer">
    <w:name w:val="footer"/>
    <w:basedOn w:val="Normal"/>
    <w:link w:val="FooterChar"/>
    <w:uiPriority w:val="99"/>
    <w:unhideWhenUsed/>
    <w:rsid w:val="00C944A3"/>
    <w:pPr>
      <w:tabs>
        <w:tab w:val="center" w:pos="4680"/>
        <w:tab w:val="right" w:pos="9360"/>
      </w:tabs>
    </w:pPr>
  </w:style>
  <w:style w:type="character" w:customStyle="1" w:styleId="FooterChar">
    <w:name w:val="Footer Char"/>
    <w:basedOn w:val="DefaultParagraphFont"/>
    <w:link w:val="Footer"/>
    <w:uiPriority w:val="99"/>
    <w:rsid w:val="00C944A3"/>
  </w:style>
  <w:style w:type="paragraph" w:styleId="ListParagraph">
    <w:name w:val="List Paragraph"/>
    <w:basedOn w:val="Normal"/>
    <w:uiPriority w:val="34"/>
    <w:qFormat/>
    <w:rsid w:val="000F6979"/>
    <w:pPr>
      <w:ind w:left="720"/>
      <w:contextualSpacing/>
    </w:pPr>
  </w:style>
  <w:style w:type="character" w:customStyle="1" w:styleId="Heading1Char">
    <w:name w:val="Heading 1 Char"/>
    <w:basedOn w:val="DefaultParagraphFont"/>
    <w:link w:val="Heading1"/>
    <w:uiPriority w:val="9"/>
    <w:rsid w:val="0011430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2634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520">
      <w:bodyDiv w:val="1"/>
      <w:marLeft w:val="0"/>
      <w:marRight w:val="0"/>
      <w:marTop w:val="0"/>
      <w:marBottom w:val="0"/>
      <w:divBdr>
        <w:top w:val="none" w:sz="0" w:space="0" w:color="auto"/>
        <w:left w:val="none" w:sz="0" w:space="0" w:color="auto"/>
        <w:bottom w:val="none" w:sz="0" w:space="0" w:color="auto"/>
        <w:right w:val="none" w:sz="0" w:space="0" w:color="auto"/>
      </w:divBdr>
      <w:divsChild>
        <w:div w:id="1184367998">
          <w:blockQuote w:val="1"/>
          <w:marLeft w:val="0"/>
          <w:marRight w:val="0"/>
          <w:marTop w:val="440"/>
          <w:marBottom w:val="440"/>
          <w:divBdr>
            <w:top w:val="none" w:sz="0" w:space="0" w:color="auto"/>
            <w:left w:val="single" w:sz="4" w:space="26" w:color="BCBEC0"/>
            <w:bottom w:val="none" w:sz="0" w:space="0" w:color="auto"/>
            <w:right w:val="none" w:sz="0" w:space="0" w:color="auto"/>
          </w:divBdr>
        </w:div>
        <w:div w:id="1191068637">
          <w:blockQuote w:val="1"/>
          <w:marLeft w:val="0"/>
          <w:marRight w:val="0"/>
          <w:marTop w:val="440"/>
          <w:marBottom w:val="440"/>
          <w:divBdr>
            <w:top w:val="none" w:sz="0" w:space="0" w:color="auto"/>
            <w:left w:val="single" w:sz="4" w:space="26" w:color="BCBEC0"/>
            <w:bottom w:val="none" w:sz="0" w:space="0" w:color="auto"/>
            <w:right w:val="none" w:sz="0" w:space="0" w:color="auto"/>
          </w:divBdr>
        </w:div>
        <w:div w:id="573197724">
          <w:blockQuote w:val="1"/>
          <w:marLeft w:val="0"/>
          <w:marRight w:val="0"/>
          <w:marTop w:val="440"/>
          <w:marBottom w:val="440"/>
          <w:divBdr>
            <w:top w:val="none" w:sz="0" w:space="0" w:color="auto"/>
            <w:left w:val="single" w:sz="4" w:space="26" w:color="BCBEC0"/>
            <w:bottom w:val="none" w:sz="0" w:space="0" w:color="auto"/>
            <w:right w:val="none" w:sz="0" w:space="0" w:color="auto"/>
          </w:divBdr>
        </w:div>
      </w:divsChild>
    </w:div>
    <w:div w:id="28990327">
      <w:bodyDiv w:val="1"/>
      <w:marLeft w:val="0"/>
      <w:marRight w:val="0"/>
      <w:marTop w:val="0"/>
      <w:marBottom w:val="0"/>
      <w:divBdr>
        <w:top w:val="none" w:sz="0" w:space="0" w:color="auto"/>
        <w:left w:val="none" w:sz="0" w:space="0" w:color="auto"/>
        <w:bottom w:val="none" w:sz="0" w:space="0" w:color="auto"/>
        <w:right w:val="none" w:sz="0" w:space="0" w:color="auto"/>
      </w:divBdr>
      <w:divsChild>
        <w:div w:id="1339850583">
          <w:marLeft w:val="0"/>
          <w:marRight w:val="0"/>
          <w:marTop w:val="180"/>
          <w:marBottom w:val="180"/>
          <w:divBdr>
            <w:top w:val="none" w:sz="0" w:space="0" w:color="auto"/>
            <w:left w:val="none" w:sz="0" w:space="0" w:color="auto"/>
            <w:bottom w:val="none" w:sz="0" w:space="0" w:color="auto"/>
            <w:right w:val="none" w:sz="0" w:space="0" w:color="auto"/>
          </w:divBdr>
          <w:divsChild>
            <w:div w:id="844631266">
              <w:marLeft w:val="0"/>
              <w:marRight w:val="0"/>
              <w:marTop w:val="0"/>
              <w:marBottom w:val="0"/>
              <w:divBdr>
                <w:top w:val="none" w:sz="0" w:space="0" w:color="auto"/>
                <w:left w:val="none" w:sz="0" w:space="0" w:color="auto"/>
                <w:bottom w:val="none" w:sz="0" w:space="0" w:color="auto"/>
                <w:right w:val="none" w:sz="0" w:space="0" w:color="auto"/>
              </w:divBdr>
            </w:div>
          </w:divsChild>
        </w:div>
        <w:div w:id="1919559119">
          <w:marLeft w:val="0"/>
          <w:marRight w:val="0"/>
          <w:marTop w:val="150"/>
          <w:marBottom w:val="0"/>
          <w:divBdr>
            <w:top w:val="none" w:sz="0" w:space="0" w:color="auto"/>
            <w:left w:val="none" w:sz="0" w:space="0" w:color="auto"/>
            <w:bottom w:val="none" w:sz="0" w:space="0" w:color="auto"/>
            <w:right w:val="none" w:sz="0" w:space="0" w:color="auto"/>
          </w:divBdr>
          <w:divsChild>
            <w:div w:id="1286155713">
              <w:marLeft w:val="0"/>
              <w:marRight w:val="150"/>
              <w:marTop w:val="0"/>
              <w:marBottom w:val="0"/>
              <w:divBdr>
                <w:top w:val="none" w:sz="0" w:space="0" w:color="auto"/>
                <w:left w:val="none" w:sz="0" w:space="0" w:color="auto"/>
                <w:bottom w:val="none" w:sz="0" w:space="0" w:color="auto"/>
                <w:right w:val="none" w:sz="0" w:space="0" w:color="auto"/>
              </w:divBdr>
            </w:div>
            <w:div w:id="373579619">
              <w:marLeft w:val="0"/>
              <w:marRight w:val="300"/>
              <w:marTop w:val="0"/>
              <w:marBottom w:val="0"/>
              <w:divBdr>
                <w:top w:val="none" w:sz="0" w:space="0" w:color="auto"/>
                <w:left w:val="none" w:sz="0" w:space="0" w:color="auto"/>
                <w:bottom w:val="none" w:sz="0" w:space="0" w:color="auto"/>
                <w:right w:val="none" w:sz="0" w:space="0" w:color="auto"/>
              </w:divBdr>
              <w:divsChild>
                <w:div w:id="17097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58766">
      <w:bodyDiv w:val="1"/>
      <w:marLeft w:val="0"/>
      <w:marRight w:val="0"/>
      <w:marTop w:val="0"/>
      <w:marBottom w:val="0"/>
      <w:divBdr>
        <w:top w:val="none" w:sz="0" w:space="0" w:color="auto"/>
        <w:left w:val="none" w:sz="0" w:space="0" w:color="auto"/>
        <w:bottom w:val="none" w:sz="0" w:space="0" w:color="auto"/>
        <w:right w:val="none" w:sz="0" w:space="0" w:color="auto"/>
      </w:divBdr>
    </w:div>
    <w:div w:id="618338097">
      <w:bodyDiv w:val="1"/>
      <w:marLeft w:val="0"/>
      <w:marRight w:val="0"/>
      <w:marTop w:val="0"/>
      <w:marBottom w:val="0"/>
      <w:divBdr>
        <w:top w:val="none" w:sz="0" w:space="0" w:color="auto"/>
        <w:left w:val="none" w:sz="0" w:space="0" w:color="auto"/>
        <w:bottom w:val="none" w:sz="0" w:space="0" w:color="auto"/>
        <w:right w:val="none" w:sz="0" w:space="0" w:color="auto"/>
      </w:divBdr>
      <w:divsChild>
        <w:div w:id="478424407">
          <w:marLeft w:val="0"/>
          <w:marRight w:val="0"/>
          <w:marTop w:val="0"/>
          <w:marBottom w:val="0"/>
          <w:divBdr>
            <w:top w:val="none" w:sz="0" w:space="0" w:color="auto"/>
            <w:left w:val="none" w:sz="0" w:space="0" w:color="auto"/>
            <w:bottom w:val="none" w:sz="0" w:space="0" w:color="auto"/>
            <w:right w:val="none" w:sz="0" w:space="0" w:color="auto"/>
          </w:divBdr>
        </w:div>
        <w:div w:id="2125878930">
          <w:marLeft w:val="0"/>
          <w:marRight w:val="0"/>
          <w:marTop w:val="0"/>
          <w:marBottom w:val="0"/>
          <w:divBdr>
            <w:top w:val="none" w:sz="0" w:space="0" w:color="auto"/>
            <w:left w:val="none" w:sz="0" w:space="0" w:color="auto"/>
            <w:bottom w:val="none" w:sz="0" w:space="0" w:color="auto"/>
            <w:right w:val="none" w:sz="0" w:space="0" w:color="auto"/>
          </w:divBdr>
        </w:div>
        <w:div w:id="869336305">
          <w:marLeft w:val="0"/>
          <w:marRight w:val="0"/>
          <w:marTop w:val="0"/>
          <w:marBottom w:val="0"/>
          <w:divBdr>
            <w:top w:val="none" w:sz="0" w:space="0" w:color="auto"/>
            <w:left w:val="none" w:sz="0" w:space="0" w:color="auto"/>
            <w:bottom w:val="none" w:sz="0" w:space="0" w:color="auto"/>
            <w:right w:val="none" w:sz="0" w:space="0" w:color="auto"/>
          </w:divBdr>
        </w:div>
      </w:divsChild>
    </w:div>
    <w:div w:id="786780681">
      <w:bodyDiv w:val="1"/>
      <w:marLeft w:val="0"/>
      <w:marRight w:val="0"/>
      <w:marTop w:val="0"/>
      <w:marBottom w:val="0"/>
      <w:divBdr>
        <w:top w:val="none" w:sz="0" w:space="0" w:color="auto"/>
        <w:left w:val="none" w:sz="0" w:space="0" w:color="auto"/>
        <w:bottom w:val="none" w:sz="0" w:space="0" w:color="auto"/>
        <w:right w:val="none" w:sz="0" w:space="0" w:color="auto"/>
      </w:divBdr>
      <w:divsChild>
        <w:div w:id="1064527765">
          <w:marLeft w:val="0"/>
          <w:marRight w:val="0"/>
          <w:marTop w:val="0"/>
          <w:marBottom w:val="0"/>
          <w:divBdr>
            <w:top w:val="none" w:sz="0" w:space="0" w:color="auto"/>
            <w:left w:val="none" w:sz="0" w:space="0" w:color="auto"/>
            <w:bottom w:val="none" w:sz="0" w:space="0" w:color="auto"/>
            <w:right w:val="none" w:sz="0" w:space="0" w:color="auto"/>
          </w:divBdr>
        </w:div>
      </w:divsChild>
    </w:div>
    <w:div w:id="822892808">
      <w:bodyDiv w:val="1"/>
      <w:marLeft w:val="0"/>
      <w:marRight w:val="0"/>
      <w:marTop w:val="0"/>
      <w:marBottom w:val="0"/>
      <w:divBdr>
        <w:top w:val="none" w:sz="0" w:space="0" w:color="auto"/>
        <w:left w:val="none" w:sz="0" w:space="0" w:color="auto"/>
        <w:bottom w:val="none" w:sz="0" w:space="0" w:color="auto"/>
        <w:right w:val="none" w:sz="0" w:space="0" w:color="auto"/>
      </w:divBdr>
    </w:div>
    <w:div w:id="1360625078">
      <w:bodyDiv w:val="1"/>
      <w:marLeft w:val="0"/>
      <w:marRight w:val="0"/>
      <w:marTop w:val="0"/>
      <w:marBottom w:val="0"/>
      <w:divBdr>
        <w:top w:val="none" w:sz="0" w:space="0" w:color="auto"/>
        <w:left w:val="none" w:sz="0" w:space="0" w:color="auto"/>
        <w:bottom w:val="none" w:sz="0" w:space="0" w:color="auto"/>
        <w:right w:val="none" w:sz="0" w:space="0" w:color="auto"/>
      </w:divBdr>
      <w:divsChild>
        <w:div w:id="317342633">
          <w:marLeft w:val="0"/>
          <w:marRight w:val="0"/>
          <w:marTop w:val="0"/>
          <w:marBottom w:val="0"/>
          <w:divBdr>
            <w:top w:val="none" w:sz="0" w:space="0" w:color="auto"/>
            <w:left w:val="none" w:sz="0" w:space="0" w:color="auto"/>
            <w:bottom w:val="none" w:sz="0" w:space="0" w:color="auto"/>
            <w:right w:val="none" w:sz="0" w:space="0" w:color="auto"/>
          </w:divBdr>
          <w:divsChild>
            <w:div w:id="1521579574">
              <w:marLeft w:val="0"/>
              <w:marRight w:val="0"/>
              <w:marTop w:val="0"/>
              <w:marBottom w:val="0"/>
              <w:divBdr>
                <w:top w:val="none" w:sz="0" w:space="0" w:color="auto"/>
                <w:left w:val="none" w:sz="0" w:space="0" w:color="auto"/>
                <w:bottom w:val="none" w:sz="0" w:space="0" w:color="auto"/>
                <w:right w:val="none" w:sz="0" w:space="0" w:color="auto"/>
              </w:divBdr>
              <w:divsChild>
                <w:div w:id="1582720296">
                  <w:marLeft w:val="0"/>
                  <w:marRight w:val="180"/>
                  <w:marTop w:val="0"/>
                  <w:marBottom w:val="0"/>
                  <w:divBdr>
                    <w:top w:val="none" w:sz="0" w:space="0" w:color="auto"/>
                    <w:left w:val="none" w:sz="0" w:space="0" w:color="auto"/>
                    <w:bottom w:val="none" w:sz="0" w:space="0" w:color="auto"/>
                    <w:right w:val="none" w:sz="0" w:space="0" w:color="auto"/>
                  </w:divBdr>
                </w:div>
                <w:div w:id="934561255">
                  <w:marLeft w:val="0"/>
                  <w:marRight w:val="0"/>
                  <w:marTop w:val="0"/>
                  <w:marBottom w:val="0"/>
                  <w:divBdr>
                    <w:top w:val="none" w:sz="0" w:space="0" w:color="auto"/>
                    <w:left w:val="none" w:sz="0" w:space="0" w:color="auto"/>
                    <w:bottom w:val="none" w:sz="0" w:space="0" w:color="auto"/>
                    <w:right w:val="none" w:sz="0" w:space="0" w:color="auto"/>
                  </w:divBdr>
                  <w:divsChild>
                    <w:div w:id="1674139027">
                      <w:marLeft w:val="0"/>
                      <w:marRight w:val="0"/>
                      <w:marTop w:val="0"/>
                      <w:marBottom w:val="0"/>
                      <w:divBdr>
                        <w:top w:val="none" w:sz="0" w:space="0" w:color="auto"/>
                        <w:left w:val="none" w:sz="0" w:space="0" w:color="auto"/>
                        <w:bottom w:val="none" w:sz="0" w:space="0" w:color="auto"/>
                        <w:right w:val="none" w:sz="0" w:space="0" w:color="auto"/>
                      </w:divBdr>
                    </w:div>
                    <w:div w:id="4432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03984">
      <w:bodyDiv w:val="1"/>
      <w:marLeft w:val="0"/>
      <w:marRight w:val="0"/>
      <w:marTop w:val="0"/>
      <w:marBottom w:val="0"/>
      <w:divBdr>
        <w:top w:val="none" w:sz="0" w:space="0" w:color="auto"/>
        <w:left w:val="none" w:sz="0" w:space="0" w:color="auto"/>
        <w:bottom w:val="none" w:sz="0" w:space="0" w:color="auto"/>
        <w:right w:val="none" w:sz="0" w:space="0" w:color="auto"/>
      </w:divBdr>
      <w:divsChild>
        <w:div w:id="1924292577">
          <w:marLeft w:val="0"/>
          <w:marRight w:val="0"/>
          <w:marTop w:val="0"/>
          <w:marBottom w:val="300"/>
          <w:divBdr>
            <w:top w:val="none" w:sz="0" w:space="0" w:color="auto"/>
            <w:left w:val="none" w:sz="0" w:space="0" w:color="auto"/>
            <w:bottom w:val="none" w:sz="0" w:space="0" w:color="auto"/>
            <w:right w:val="none" w:sz="0" w:space="0" w:color="auto"/>
          </w:divBdr>
        </w:div>
      </w:divsChild>
    </w:div>
    <w:div w:id="1850171435">
      <w:bodyDiv w:val="1"/>
      <w:marLeft w:val="0"/>
      <w:marRight w:val="0"/>
      <w:marTop w:val="0"/>
      <w:marBottom w:val="0"/>
      <w:divBdr>
        <w:top w:val="none" w:sz="0" w:space="0" w:color="auto"/>
        <w:left w:val="none" w:sz="0" w:space="0" w:color="auto"/>
        <w:bottom w:val="none" w:sz="0" w:space="0" w:color="auto"/>
        <w:right w:val="none" w:sz="0" w:space="0" w:color="auto"/>
      </w:divBdr>
      <w:divsChild>
        <w:div w:id="1667636022">
          <w:marLeft w:val="0"/>
          <w:marRight w:val="0"/>
          <w:marTop w:val="0"/>
          <w:marBottom w:val="375"/>
          <w:divBdr>
            <w:top w:val="none" w:sz="0" w:space="0" w:color="auto"/>
            <w:left w:val="none" w:sz="0" w:space="0" w:color="auto"/>
            <w:bottom w:val="none" w:sz="0" w:space="0" w:color="auto"/>
            <w:right w:val="none" w:sz="0" w:space="0" w:color="auto"/>
          </w:divBdr>
          <w:divsChild>
            <w:div w:id="111018744">
              <w:marLeft w:val="0"/>
              <w:marRight w:val="0"/>
              <w:marTop w:val="0"/>
              <w:marBottom w:val="0"/>
              <w:divBdr>
                <w:top w:val="none" w:sz="0" w:space="0" w:color="auto"/>
                <w:left w:val="none" w:sz="0" w:space="0" w:color="auto"/>
                <w:bottom w:val="none" w:sz="0" w:space="0" w:color="auto"/>
                <w:right w:val="none" w:sz="0" w:space="0" w:color="auto"/>
              </w:divBdr>
              <w:divsChild>
                <w:div w:id="14412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3649">
          <w:marLeft w:val="0"/>
          <w:marRight w:val="0"/>
          <w:marTop w:val="0"/>
          <w:marBottom w:val="0"/>
          <w:divBdr>
            <w:top w:val="none" w:sz="0" w:space="0" w:color="auto"/>
            <w:left w:val="none" w:sz="0" w:space="0" w:color="auto"/>
            <w:bottom w:val="none" w:sz="0" w:space="0" w:color="auto"/>
            <w:right w:val="none" w:sz="0" w:space="0" w:color="auto"/>
          </w:divBdr>
          <w:divsChild>
            <w:div w:id="475027489">
              <w:marLeft w:val="0"/>
              <w:marRight w:val="0"/>
              <w:marTop w:val="0"/>
              <w:marBottom w:val="0"/>
              <w:divBdr>
                <w:top w:val="none" w:sz="0" w:space="0" w:color="auto"/>
                <w:left w:val="none" w:sz="0" w:space="0" w:color="auto"/>
                <w:bottom w:val="none" w:sz="0" w:space="0" w:color="auto"/>
                <w:right w:val="none" w:sz="0" w:space="0" w:color="auto"/>
              </w:divBdr>
              <w:divsChild>
                <w:div w:id="666252790">
                  <w:marLeft w:val="0"/>
                  <w:marRight w:val="0"/>
                  <w:marTop w:val="0"/>
                  <w:marBottom w:val="0"/>
                  <w:divBdr>
                    <w:top w:val="none" w:sz="0" w:space="0" w:color="auto"/>
                    <w:left w:val="none" w:sz="0" w:space="0" w:color="auto"/>
                    <w:bottom w:val="none" w:sz="0" w:space="0" w:color="auto"/>
                    <w:right w:val="none" w:sz="0" w:space="0" w:color="auto"/>
                  </w:divBdr>
                  <w:divsChild>
                    <w:div w:id="9990186">
                      <w:marLeft w:val="0"/>
                      <w:marRight w:val="0"/>
                      <w:marTop w:val="0"/>
                      <w:marBottom w:val="0"/>
                      <w:divBdr>
                        <w:top w:val="none" w:sz="0" w:space="0" w:color="auto"/>
                        <w:left w:val="none" w:sz="0" w:space="0" w:color="auto"/>
                        <w:bottom w:val="none" w:sz="0" w:space="0" w:color="auto"/>
                        <w:right w:val="none" w:sz="0" w:space="0" w:color="auto"/>
                      </w:divBdr>
                      <w:divsChild>
                        <w:div w:id="1806853211">
                          <w:marLeft w:val="0"/>
                          <w:marRight w:val="0"/>
                          <w:marTop w:val="0"/>
                          <w:marBottom w:val="0"/>
                          <w:divBdr>
                            <w:top w:val="none" w:sz="0" w:space="0" w:color="auto"/>
                            <w:left w:val="none" w:sz="0" w:space="0" w:color="auto"/>
                            <w:bottom w:val="none" w:sz="0" w:space="0" w:color="auto"/>
                            <w:right w:val="none" w:sz="0" w:space="0" w:color="auto"/>
                          </w:divBdr>
                          <w:divsChild>
                            <w:div w:id="328557978">
                              <w:marLeft w:val="0"/>
                              <w:marRight w:val="0"/>
                              <w:marTop w:val="0"/>
                              <w:marBottom w:val="0"/>
                              <w:divBdr>
                                <w:top w:val="none" w:sz="0" w:space="0" w:color="auto"/>
                                <w:left w:val="none" w:sz="0" w:space="0" w:color="auto"/>
                                <w:bottom w:val="none" w:sz="0" w:space="0" w:color="auto"/>
                                <w:right w:val="none" w:sz="0" w:space="0" w:color="auto"/>
                              </w:divBdr>
                              <w:divsChild>
                                <w:div w:id="318581880">
                                  <w:marLeft w:val="0"/>
                                  <w:marRight w:val="0"/>
                                  <w:marTop w:val="0"/>
                                  <w:marBottom w:val="120"/>
                                  <w:divBdr>
                                    <w:top w:val="none" w:sz="0" w:space="0" w:color="auto"/>
                                    <w:left w:val="none" w:sz="0" w:space="0" w:color="auto"/>
                                    <w:bottom w:val="none" w:sz="0" w:space="0" w:color="auto"/>
                                    <w:right w:val="none" w:sz="0" w:space="0" w:color="auto"/>
                                  </w:divBdr>
                                  <w:divsChild>
                                    <w:div w:id="16757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4680">
                          <w:marLeft w:val="0"/>
                          <w:marRight w:val="0"/>
                          <w:marTop w:val="0"/>
                          <w:marBottom w:val="0"/>
                          <w:divBdr>
                            <w:top w:val="single" w:sz="6" w:space="23" w:color="E6E6E6"/>
                            <w:left w:val="none" w:sz="0" w:space="0" w:color="auto"/>
                            <w:bottom w:val="none" w:sz="0" w:space="0" w:color="auto"/>
                            <w:right w:val="none" w:sz="0" w:space="0" w:color="auto"/>
                          </w:divBdr>
                        </w:div>
                        <w:div w:id="308363766">
                          <w:marLeft w:val="0"/>
                          <w:marRight w:val="0"/>
                          <w:marTop w:val="0"/>
                          <w:marBottom w:val="0"/>
                          <w:divBdr>
                            <w:top w:val="single" w:sz="6" w:space="23" w:color="E6E6E6"/>
                            <w:left w:val="none" w:sz="0" w:space="0" w:color="auto"/>
                            <w:bottom w:val="none" w:sz="0" w:space="0" w:color="auto"/>
                            <w:right w:val="none" w:sz="0" w:space="0" w:color="auto"/>
                          </w:divBdr>
                          <w:divsChild>
                            <w:div w:id="16780373">
                              <w:marLeft w:val="0"/>
                              <w:marRight w:val="0"/>
                              <w:marTop w:val="0"/>
                              <w:marBottom w:val="480"/>
                              <w:divBdr>
                                <w:top w:val="none" w:sz="0" w:space="0" w:color="auto"/>
                                <w:left w:val="none" w:sz="0" w:space="0" w:color="auto"/>
                                <w:bottom w:val="none" w:sz="0" w:space="0" w:color="auto"/>
                                <w:right w:val="none" w:sz="0" w:space="0" w:color="auto"/>
                              </w:divBdr>
                            </w:div>
                            <w:div w:id="321592740">
                              <w:marLeft w:val="0"/>
                              <w:marRight w:val="0"/>
                              <w:marTop w:val="0"/>
                              <w:marBottom w:val="480"/>
                              <w:divBdr>
                                <w:top w:val="none" w:sz="0" w:space="0" w:color="auto"/>
                                <w:left w:val="none" w:sz="0" w:space="0" w:color="auto"/>
                                <w:bottom w:val="none" w:sz="0" w:space="0" w:color="auto"/>
                                <w:right w:val="none" w:sz="0" w:space="0" w:color="auto"/>
                              </w:divBdr>
                            </w:div>
                            <w:div w:id="1057045602">
                              <w:marLeft w:val="0"/>
                              <w:marRight w:val="0"/>
                              <w:marTop w:val="0"/>
                              <w:marBottom w:val="480"/>
                              <w:divBdr>
                                <w:top w:val="none" w:sz="0" w:space="0" w:color="auto"/>
                                <w:left w:val="none" w:sz="0" w:space="0" w:color="auto"/>
                                <w:bottom w:val="none" w:sz="0" w:space="0" w:color="auto"/>
                                <w:right w:val="none" w:sz="0" w:space="0" w:color="auto"/>
                              </w:divBdr>
                            </w:div>
                            <w:div w:id="488055307">
                              <w:marLeft w:val="0"/>
                              <w:marRight w:val="0"/>
                              <w:marTop w:val="0"/>
                              <w:marBottom w:val="480"/>
                              <w:divBdr>
                                <w:top w:val="none" w:sz="0" w:space="0" w:color="auto"/>
                                <w:left w:val="none" w:sz="0" w:space="0" w:color="auto"/>
                                <w:bottom w:val="none" w:sz="0" w:space="0" w:color="auto"/>
                                <w:right w:val="none" w:sz="0" w:space="0" w:color="auto"/>
                              </w:divBdr>
                            </w:div>
                          </w:divsChild>
                        </w:div>
                        <w:div w:id="1794447121">
                          <w:marLeft w:val="0"/>
                          <w:marRight w:val="0"/>
                          <w:marTop w:val="0"/>
                          <w:marBottom w:val="0"/>
                          <w:divBdr>
                            <w:top w:val="single" w:sz="6" w:space="23" w:color="E6E6E6"/>
                            <w:left w:val="none" w:sz="0" w:space="0" w:color="auto"/>
                            <w:bottom w:val="none" w:sz="0" w:space="0" w:color="auto"/>
                            <w:right w:val="none" w:sz="0" w:space="0" w:color="auto"/>
                          </w:divBdr>
                          <w:divsChild>
                            <w:div w:id="119615744">
                              <w:marLeft w:val="0"/>
                              <w:marRight w:val="0"/>
                              <w:marTop w:val="0"/>
                              <w:marBottom w:val="0"/>
                              <w:divBdr>
                                <w:top w:val="none" w:sz="0" w:space="0" w:color="auto"/>
                                <w:left w:val="none" w:sz="0" w:space="0" w:color="auto"/>
                                <w:bottom w:val="none" w:sz="0" w:space="0" w:color="auto"/>
                                <w:right w:val="none" w:sz="0" w:space="0" w:color="auto"/>
                              </w:divBdr>
                              <w:divsChild>
                                <w:div w:id="1797672182">
                                  <w:marLeft w:val="0"/>
                                  <w:marRight w:val="0"/>
                                  <w:marTop w:val="0"/>
                                  <w:marBottom w:val="0"/>
                                  <w:divBdr>
                                    <w:top w:val="none" w:sz="0" w:space="0" w:color="auto"/>
                                    <w:left w:val="none" w:sz="0" w:space="0" w:color="auto"/>
                                    <w:bottom w:val="none" w:sz="0" w:space="0" w:color="auto"/>
                                    <w:right w:val="none" w:sz="0" w:space="0" w:color="auto"/>
                                  </w:divBdr>
                                  <w:divsChild>
                                    <w:div w:id="980311356">
                                      <w:marLeft w:val="0"/>
                                      <w:marRight w:val="0"/>
                                      <w:marTop w:val="0"/>
                                      <w:marBottom w:val="0"/>
                                      <w:divBdr>
                                        <w:top w:val="none" w:sz="0" w:space="0" w:color="auto"/>
                                        <w:left w:val="none" w:sz="0" w:space="0" w:color="auto"/>
                                        <w:bottom w:val="none" w:sz="0" w:space="0" w:color="auto"/>
                                        <w:right w:val="none" w:sz="0" w:space="0" w:color="auto"/>
                                      </w:divBdr>
                                      <w:divsChild>
                                        <w:div w:id="932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648468">
                  <w:marLeft w:val="0"/>
                  <w:marRight w:val="0"/>
                  <w:marTop w:val="0"/>
                  <w:marBottom w:val="0"/>
                  <w:divBdr>
                    <w:top w:val="none" w:sz="0" w:space="0" w:color="auto"/>
                    <w:left w:val="none" w:sz="0" w:space="0" w:color="auto"/>
                    <w:bottom w:val="none" w:sz="0" w:space="0" w:color="auto"/>
                    <w:right w:val="none" w:sz="0" w:space="0" w:color="auto"/>
                  </w:divBdr>
                  <w:divsChild>
                    <w:div w:id="2034191222">
                      <w:marLeft w:val="0"/>
                      <w:marRight w:val="0"/>
                      <w:marTop w:val="0"/>
                      <w:marBottom w:val="0"/>
                      <w:divBdr>
                        <w:top w:val="none" w:sz="0" w:space="0" w:color="auto"/>
                        <w:left w:val="none" w:sz="0" w:space="0" w:color="auto"/>
                        <w:bottom w:val="none" w:sz="0" w:space="0" w:color="auto"/>
                        <w:right w:val="none" w:sz="0" w:space="0" w:color="auto"/>
                      </w:divBdr>
                      <w:divsChild>
                        <w:div w:id="11041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17116">
      <w:bodyDiv w:val="1"/>
      <w:marLeft w:val="0"/>
      <w:marRight w:val="0"/>
      <w:marTop w:val="0"/>
      <w:marBottom w:val="0"/>
      <w:divBdr>
        <w:top w:val="none" w:sz="0" w:space="0" w:color="auto"/>
        <w:left w:val="none" w:sz="0" w:space="0" w:color="auto"/>
        <w:bottom w:val="none" w:sz="0" w:space="0" w:color="auto"/>
        <w:right w:val="none" w:sz="0" w:space="0" w:color="auto"/>
      </w:divBdr>
    </w:div>
    <w:div w:id="2105958732">
      <w:bodyDiv w:val="1"/>
      <w:marLeft w:val="0"/>
      <w:marRight w:val="0"/>
      <w:marTop w:val="0"/>
      <w:marBottom w:val="0"/>
      <w:divBdr>
        <w:top w:val="none" w:sz="0" w:space="0" w:color="auto"/>
        <w:left w:val="none" w:sz="0" w:space="0" w:color="auto"/>
        <w:bottom w:val="none" w:sz="0" w:space="0" w:color="auto"/>
        <w:right w:val="none" w:sz="0" w:space="0" w:color="auto"/>
      </w:divBdr>
      <w:divsChild>
        <w:div w:id="1282810295">
          <w:blockQuote w:val="1"/>
          <w:marLeft w:val="0"/>
          <w:marRight w:val="0"/>
          <w:marTop w:val="150"/>
          <w:marBottom w:val="330"/>
          <w:divBdr>
            <w:top w:val="none" w:sz="0" w:space="0" w:color="auto"/>
            <w:left w:val="single" w:sz="24" w:space="27" w:color="005FB9"/>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mazon.com/Next-Millionaire-Door-Enduring-Strategies/dp/1493035355?tag=bisafetynet2-2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heatlantic.com/business/archive/2016/04/too-many-elite-american-men-are-obsessed-with-work/4799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theatlantic.com/business/archive/2016/09/the-free-time-paradox-in-america/4998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96A0C-C905-46EB-894C-46E42FC8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3384</Words>
  <Characters>19291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Kelly Woody</cp:lastModifiedBy>
  <cp:revision>2</cp:revision>
  <cp:lastPrinted>2019-04-05T15:47:00Z</cp:lastPrinted>
  <dcterms:created xsi:type="dcterms:W3CDTF">2019-04-30T19:06:00Z</dcterms:created>
  <dcterms:modified xsi:type="dcterms:W3CDTF">2019-04-30T19:06:00Z</dcterms:modified>
</cp:coreProperties>
</file>