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9DD2" w14:textId="77777777" w:rsidR="000B6F49" w:rsidRDefault="00082362" w:rsidP="0008236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1823B7C0" wp14:editId="2D4CF1C1">
            <wp:extent cx="2743200" cy="67545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2E2B" w14:textId="77777777" w:rsidR="00082362" w:rsidRPr="00D10BD9" w:rsidRDefault="00082362" w:rsidP="00082362">
      <w:pPr>
        <w:jc w:val="center"/>
        <w:rPr>
          <w:rFonts w:ascii="Arial" w:hAnsi="Arial" w:cs="Arial"/>
          <w:b/>
          <w:sz w:val="44"/>
          <w:szCs w:val="44"/>
        </w:rPr>
      </w:pPr>
    </w:p>
    <w:p w14:paraId="63632042" w14:textId="77777777" w:rsidR="00D10BD9" w:rsidRDefault="00D10BD9" w:rsidP="00273914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</w:p>
    <w:p w14:paraId="6CD95F76" w14:textId="1AEDE567" w:rsidR="00662352" w:rsidRPr="00D10BD9" w:rsidRDefault="00CA6B44" w:rsidP="00273914">
      <w:pPr>
        <w:pStyle w:val="Heading1"/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D10BD9">
        <w:rPr>
          <w:rFonts w:ascii="Arial" w:hAnsi="Arial" w:cs="Arial"/>
          <w:b/>
          <w:sz w:val="36"/>
          <w:szCs w:val="36"/>
        </w:rPr>
        <w:t>News</w:t>
      </w:r>
      <w:r w:rsidR="00662352" w:rsidRPr="00D10BD9">
        <w:rPr>
          <w:rFonts w:ascii="Arial" w:hAnsi="Arial" w:cs="Arial"/>
          <w:b/>
          <w:sz w:val="36"/>
          <w:szCs w:val="36"/>
        </w:rPr>
        <w:t xml:space="preserve"> Release</w:t>
      </w:r>
      <w:r w:rsidR="000B160E">
        <w:rPr>
          <w:rFonts w:ascii="Arial" w:hAnsi="Arial" w:cs="Arial"/>
          <w:b/>
          <w:sz w:val="36"/>
          <w:szCs w:val="36"/>
        </w:rPr>
        <w:t xml:space="preserve"> </w:t>
      </w:r>
    </w:p>
    <w:p w14:paraId="6A3029C0" w14:textId="77777777" w:rsidR="00662352" w:rsidRPr="00D10BD9" w:rsidRDefault="00662352" w:rsidP="00273914">
      <w:pPr>
        <w:rPr>
          <w:rFonts w:ascii="Arial" w:hAnsi="Arial" w:cs="Arial"/>
          <w:sz w:val="18"/>
          <w:szCs w:val="18"/>
        </w:rPr>
      </w:pPr>
    </w:p>
    <w:p w14:paraId="54BE9C91" w14:textId="77777777" w:rsidR="00662352" w:rsidRPr="00D10BD9" w:rsidRDefault="00662352" w:rsidP="00273914">
      <w:pPr>
        <w:jc w:val="right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>For Immediate Release:</w:t>
      </w:r>
    </w:p>
    <w:p w14:paraId="2F893D25" w14:textId="303C0EA4" w:rsidR="00662352" w:rsidRPr="00D10BD9" w:rsidRDefault="00A573BC" w:rsidP="002739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bookmarkStart w:id="0" w:name="_GoBack"/>
      <w:bookmarkEnd w:id="0"/>
      <w:r w:rsidR="001F46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2018</w:t>
      </w:r>
    </w:p>
    <w:p w14:paraId="3EFB7F72" w14:textId="77777777" w:rsidR="00662352" w:rsidRPr="00D10BD9" w:rsidRDefault="00662352" w:rsidP="00273914">
      <w:pPr>
        <w:jc w:val="right"/>
        <w:rPr>
          <w:rFonts w:ascii="Arial" w:hAnsi="Arial" w:cs="Arial"/>
          <w:sz w:val="20"/>
          <w:szCs w:val="20"/>
        </w:rPr>
      </w:pPr>
    </w:p>
    <w:p w14:paraId="51550B6F" w14:textId="77777777" w:rsidR="00662352" w:rsidRPr="00D10BD9" w:rsidRDefault="00662352" w:rsidP="00273914">
      <w:pPr>
        <w:jc w:val="right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 xml:space="preserve">For More Information, </w:t>
      </w:r>
      <w:r w:rsidR="00D10BD9" w:rsidRPr="00D10BD9">
        <w:rPr>
          <w:rFonts w:ascii="Arial" w:hAnsi="Arial" w:cs="Arial"/>
          <w:b/>
          <w:sz w:val="20"/>
          <w:szCs w:val="20"/>
        </w:rPr>
        <w:t>C</w:t>
      </w:r>
      <w:r w:rsidRPr="00D10BD9">
        <w:rPr>
          <w:rFonts w:ascii="Arial" w:hAnsi="Arial" w:cs="Arial"/>
          <w:b/>
          <w:sz w:val="20"/>
          <w:szCs w:val="20"/>
        </w:rPr>
        <w:t>ontact:</w:t>
      </w:r>
    </w:p>
    <w:p w14:paraId="4E8BDC6B" w14:textId="72E02550" w:rsidR="00273914" w:rsidRPr="00A573BC" w:rsidRDefault="00A573BC" w:rsidP="00A573BC">
      <w:pPr>
        <w:jc w:val="right"/>
        <w:rPr>
          <w:rFonts w:ascii="Arial" w:hAnsi="Arial" w:cs="Arial"/>
          <w:sz w:val="20"/>
          <w:szCs w:val="20"/>
          <w:lang w:val="fr-FR"/>
        </w:rPr>
      </w:pPr>
      <w:proofErr w:type="spellStart"/>
      <w:r w:rsidRPr="00A573BC">
        <w:rPr>
          <w:rFonts w:ascii="Arial" w:hAnsi="Arial" w:cs="Arial"/>
          <w:sz w:val="20"/>
          <w:szCs w:val="20"/>
          <w:lang w:val="fr-FR"/>
        </w:rPr>
        <w:t>Cassi</w:t>
      </w:r>
      <w:proofErr w:type="spellEnd"/>
      <w:r w:rsidRPr="00A573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573BC">
        <w:rPr>
          <w:rFonts w:ascii="Arial" w:hAnsi="Arial" w:cs="Arial"/>
          <w:sz w:val="20"/>
          <w:szCs w:val="20"/>
          <w:lang w:val="fr-FR"/>
        </w:rPr>
        <w:t>Norgaisse</w:t>
      </w:r>
      <w:proofErr w:type="spellEnd"/>
    </w:p>
    <w:p w14:paraId="40901771" w14:textId="6CA5EAE2" w:rsidR="00A573BC" w:rsidRPr="00A573BC" w:rsidRDefault="00A573BC" w:rsidP="00A573BC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A573BC">
        <w:rPr>
          <w:rFonts w:ascii="Arial" w:hAnsi="Arial" w:cs="Arial"/>
          <w:sz w:val="20"/>
          <w:szCs w:val="20"/>
          <w:lang w:val="fr-FR"/>
        </w:rPr>
        <w:t>Communique Design &amp; Marketing Inc.</w:t>
      </w:r>
    </w:p>
    <w:p w14:paraId="1C04510C" w14:textId="41F693A1" w:rsidR="00A573BC" w:rsidRPr="00A573BC" w:rsidRDefault="00A573BC" w:rsidP="00A573BC">
      <w:pPr>
        <w:jc w:val="right"/>
        <w:rPr>
          <w:rFonts w:ascii="Arial" w:hAnsi="Arial" w:cs="Arial"/>
          <w:sz w:val="20"/>
          <w:szCs w:val="20"/>
        </w:rPr>
      </w:pPr>
      <w:r w:rsidRPr="00A573BC">
        <w:rPr>
          <w:rFonts w:ascii="Arial" w:hAnsi="Arial" w:cs="Arial"/>
          <w:sz w:val="20"/>
          <w:szCs w:val="20"/>
        </w:rPr>
        <w:t>607-277-8901</w:t>
      </w:r>
    </w:p>
    <w:p w14:paraId="6693CE2F" w14:textId="77777777" w:rsidR="00D10BD9" w:rsidRPr="00A573BC" w:rsidRDefault="00D10BD9" w:rsidP="00273914">
      <w:pPr>
        <w:jc w:val="right"/>
        <w:rPr>
          <w:rFonts w:ascii="Arial" w:hAnsi="Arial" w:cs="Arial"/>
          <w:sz w:val="20"/>
          <w:szCs w:val="20"/>
        </w:rPr>
      </w:pPr>
    </w:p>
    <w:p w14:paraId="435B528A" w14:textId="6EC24815" w:rsidR="0007371E" w:rsidRPr="00A573BC" w:rsidRDefault="0007371E" w:rsidP="00D10BD9">
      <w:pPr>
        <w:rPr>
          <w:rFonts w:ascii="Arial" w:hAnsi="Arial" w:cs="Arial"/>
          <w:b/>
          <w:sz w:val="32"/>
          <w:szCs w:val="32"/>
        </w:rPr>
      </w:pPr>
    </w:p>
    <w:p w14:paraId="217A43BD" w14:textId="27057069" w:rsidR="007C3EC2" w:rsidRDefault="000B6F49" w:rsidP="00F73E61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0B6F49">
        <w:rPr>
          <w:rFonts w:ascii="Arial" w:hAnsi="Arial" w:cs="Arial"/>
          <w:b/>
          <w:sz w:val="28"/>
          <w:szCs w:val="28"/>
        </w:rPr>
        <w:t xml:space="preserve">Tompkins Financial Advisors </w:t>
      </w:r>
      <w:r w:rsidR="00C71455">
        <w:rPr>
          <w:rFonts w:ascii="Arial" w:hAnsi="Arial" w:cs="Arial"/>
          <w:b/>
          <w:sz w:val="28"/>
          <w:szCs w:val="28"/>
        </w:rPr>
        <w:t xml:space="preserve">Expands Team, </w:t>
      </w:r>
      <w:r w:rsidR="00C71455">
        <w:rPr>
          <w:rFonts w:ascii="Arial" w:hAnsi="Arial" w:cs="Arial"/>
          <w:b/>
          <w:sz w:val="28"/>
          <w:szCs w:val="28"/>
        </w:rPr>
        <w:br/>
        <w:t>Adds</w:t>
      </w:r>
      <w:r w:rsidR="00C71455" w:rsidRPr="000B6F49">
        <w:rPr>
          <w:rFonts w:ascii="Arial" w:hAnsi="Arial" w:cs="Arial"/>
          <w:b/>
          <w:sz w:val="28"/>
          <w:szCs w:val="28"/>
        </w:rPr>
        <w:t xml:space="preserve"> </w:t>
      </w:r>
      <w:r w:rsidR="00A573BC">
        <w:rPr>
          <w:rFonts w:ascii="Arial" w:hAnsi="Arial" w:cs="Arial"/>
          <w:b/>
          <w:sz w:val="28"/>
          <w:szCs w:val="28"/>
        </w:rPr>
        <w:t>Portfolio Manager for Central</w:t>
      </w:r>
      <w:r w:rsidR="003A3915">
        <w:rPr>
          <w:rFonts w:ascii="Arial" w:hAnsi="Arial" w:cs="Arial"/>
          <w:b/>
          <w:sz w:val="28"/>
          <w:szCs w:val="28"/>
        </w:rPr>
        <w:t xml:space="preserve"> New York</w:t>
      </w:r>
    </w:p>
    <w:p w14:paraId="6A8567B3" w14:textId="77777777" w:rsidR="0007371E" w:rsidRPr="0007371E" w:rsidRDefault="0007371E" w:rsidP="0007371E"/>
    <w:p w14:paraId="1AE82728" w14:textId="77777777" w:rsidR="000B6F49" w:rsidRPr="000B6F49" w:rsidRDefault="000B6F49" w:rsidP="000B6F49"/>
    <w:p w14:paraId="508220BF" w14:textId="01EC2380" w:rsidR="00B37D5F" w:rsidRDefault="00A573BC" w:rsidP="00B37D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Ithaca</w:t>
      </w:r>
      <w:r w:rsidR="00D10BD9" w:rsidRPr="00D10BD9">
        <w:rPr>
          <w:rFonts w:ascii="Arial" w:hAnsi="Arial" w:cs="Arial"/>
          <w:b/>
          <w:bCs/>
          <w:sz w:val="20"/>
          <w:szCs w:val="20"/>
        </w:rPr>
        <w:t>, N</w:t>
      </w:r>
      <w:r w:rsidR="006E2B05">
        <w:rPr>
          <w:rFonts w:ascii="Arial" w:hAnsi="Arial" w:cs="Arial"/>
          <w:b/>
          <w:bCs/>
          <w:sz w:val="20"/>
          <w:szCs w:val="20"/>
        </w:rPr>
        <w:t>.</w:t>
      </w:r>
      <w:r w:rsidR="00D10BD9" w:rsidRPr="00D10BD9">
        <w:rPr>
          <w:rFonts w:ascii="Arial" w:hAnsi="Arial" w:cs="Arial"/>
          <w:b/>
          <w:bCs/>
          <w:sz w:val="20"/>
          <w:szCs w:val="20"/>
        </w:rPr>
        <w:t>Y</w:t>
      </w:r>
      <w:r w:rsidR="006E2B05">
        <w:rPr>
          <w:rFonts w:ascii="Arial" w:hAnsi="Arial" w:cs="Arial"/>
          <w:b/>
          <w:bCs/>
          <w:sz w:val="20"/>
          <w:szCs w:val="20"/>
        </w:rPr>
        <w:t>.</w:t>
      </w:r>
      <w:r w:rsidR="000B160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201138">
        <w:rPr>
          <w:rFonts w:ascii="Arial" w:hAnsi="Arial" w:cs="Arial"/>
          <w:b/>
          <w:bCs/>
          <w:sz w:val="20"/>
          <w:szCs w:val="20"/>
        </w:rPr>
        <w:t>Janurary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2018</w:t>
      </w:r>
      <w:r w:rsidR="00D10BD9" w:rsidRPr="00D10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D10BD9" w:rsidRPr="00D10BD9">
        <w:rPr>
          <w:rFonts w:ascii="Arial" w:hAnsi="Arial" w:cs="Arial"/>
          <w:b/>
          <w:bCs/>
          <w:sz w:val="20"/>
          <w:szCs w:val="20"/>
        </w:rPr>
        <w:t xml:space="preserve">– </w:t>
      </w:r>
      <w:r w:rsidR="000B160E">
        <w:rPr>
          <w:rFonts w:ascii="Arial" w:hAnsi="Arial" w:cs="Arial"/>
          <w:sz w:val="20"/>
          <w:szCs w:val="20"/>
        </w:rPr>
        <w:t xml:space="preserve"> </w:t>
      </w:r>
      <w:r w:rsidR="00D16119">
        <w:rPr>
          <w:rFonts w:ascii="Arial" w:hAnsi="Arial" w:cs="Arial"/>
          <w:sz w:val="20"/>
          <w:szCs w:val="20"/>
        </w:rPr>
        <w:t>Tompkins</w:t>
      </w:r>
      <w:proofErr w:type="gramEnd"/>
      <w:r w:rsidR="00D16119">
        <w:rPr>
          <w:rFonts w:ascii="Arial" w:hAnsi="Arial" w:cs="Arial"/>
          <w:sz w:val="20"/>
          <w:szCs w:val="20"/>
        </w:rPr>
        <w:t xml:space="preserve"> Financial Advisors</w:t>
      </w:r>
      <w:r w:rsidR="00B37D5F">
        <w:rPr>
          <w:rFonts w:ascii="Arial" w:hAnsi="Arial" w:cs="Arial"/>
          <w:sz w:val="20"/>
          <w:szCs w:val="20"/>
        </w:rPr>
        <w:t xml:space="preserve"> ha</w:t>
      </w:r>
      <w:r w:rsidR="002804F1">
        <w:rPr>
          <w:rFonts w:ascii="Arial" w:hAnsi="Arial" w:cs="Arial"/>
          <w:sz w:val="20"/>
          <w:szCs w:val="20"/>
        </w:rPr>
        <w:t>s</w:t>
      </w:r>
      <w:r w:rsidR="00B37D5F">
        <w:rPr>
          <w:rFonts w:ascii="Arial" w:hAnsi="Arial" w:cs="Arial"/>
          <w:sz w:val="20"/>
          <w:szCs w:val="20"/>
        </w:rPr>
        <w:t xml:space="preserve"> expanded </w:t>
      </w:r>
      <w:r w:rsidR="002804F1">
        <w:rPr>
          <w:rFonts w:ascii="Arial" w:hAnsi="Arial" w:cs="Arial"/>
          <w:sz w:val="20"/>
          <w:szCs w:val="20"/>
        </w:rPr>
        <w:t>its</w:t>
      </w:r>
      <w:r w:rsidR="00B37D5F">
        <w:rPr>
          <w:rFonts w:ascii="Arial" w:hAnsi="Arial" w:cs="Arial"/>
          <w:sz w:val="20"/>
          <w:szCs w:val="20"/>
        </w:rPr>
        <w:t xml:space="preserve"> capabilities </w:t>
      </w:r>
      <w:r w:rsidR="006E2B05">
        <w:rPr>
          <w:rFonts w:ascii="Arial" w:hAnsi="Arial" w:cs="Arial"/>
          <w:sz w:val="20"/>
          <w:szCs w:val="20"/>
        </w:rPr>
        <w:t>for specialized portfolio management and i</w:t>
      </w:r>
      <w:r>
        <w:rPr>
          <w:rFonts w:ascii="Arial" w:hAnsi="Arial" w:cs="Arial"/>
          <w:sz w:val="20"/>
          <w:szCs w:val="20"/>
        </w:rPr>
        <w:t xml:space="preserve">nvestment strategies in Central </w:t>
      </w:r>
      <w:r w:rsidR="006E2B05">
        <w:rPr>
          <w:rFonts w:ascii="Arial" w:hAnsi="Arial" w:cs="Arial"/>
          <w:sz w:val="20"/>
          <w:szCs w:val="20"/>
        </w:rPr>
        <w:t xml:space="preserve">New York </w:t>
      </w:r>
      <w:r w:rsidR="002804F1">
        <w:rPr>
          <w:rFonts w:ascii="Arial" w:hAnsi="Arial" w:cs="Arial"/>
          <w:sz w:val="20"/>
          <w:szCs w:val="20"/>
        </w:rPr>
        <w:t>with the hiring</w:t>
      </w:r>
      <w:r w:rsidR="00B37D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Tamer N. Elshourbagy</w:t>
      </w:r>
      <w:r w:rsidR="00D16119">
        <w:rPr>
          <w:rFonts w:ascii="Arial" w:hAnsi="Arial" w:cs="Arial"/>
          <w:sz w:val="20"/>
          <w:szCs w:val="20"/>
        </w:rPr>
        <w:t xml:space="preserve"> as the company’s Portfolio Manager</w:t>
      </w:r>
      <w:r w:rsidR="00D16119" w:rsidRPr="00D16119">
        <w:rPr>
          <w:rFonts w:ascii="Arial" w:hAnsi="Arial" w:cs="Arial"/>
          <w:sz w:val="20"/>
          <w:szCs w:val="20"/>
        </w:rPr>
        <w:t>.</w:t>
      </w:r>
    </w:p>
    <w:p w14:paraId="4A6E8627" w14:textId="77777777" w:rsidR="00B37D5F" w:rsidRDefault="00B37D5F" w:rsidP="00B37D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9B336EA" w14:textId="4B817E26" w:rsidR="00B37D5F" w:rsidRDefault="00A573BC" w:rsidP="00B37D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Elshourbagy </w:t>
      </w:r>
      <w:r w:rsidR="003D0A5C" w:rsidRPr="003A3915">
        <w:rPr>
          <w:rFonts w:ascii="Arial" w:hAnsi="Arial" w:cs="Arial"/>
          <w:sz w:val="20"/>
          <w:szCs w:val="20"/>
        </w:rPr>
        <w:t xml:space="preserve">will be a </w:t>
      </w:r>
      <w:r w:rsidR="003D0A5C">
        <w:rPr>
          <w:rFonts w:ascii="Arial" w:hAnsi="Arial" w:cs="Arial"/>
          <w:sz w:val="20"/>
          <w:szCs w:val="20"/>
        </w:rPr>
        <w:t xml:space="preserve">key </w:t>
      </w:r>
      <w:r w:rsidR="003D0A5C" w:rsidRPr="003A3915">
        <w:rPr>
          <w:rFonts w:ascii="Arial" w:hAnsi="Arial" w:cs="Arial"/>
          <w:sz w:val="20"/>
          <w:szCs w:val="20"/>
        </w:rPr>
        <w:t xml:space="preserve">member of the </w:t>
      </w:r>
      <w:r w:rsidR="003D0A5C">
        <w:rPr>
          <w:rFonts w:ascii="Arial" w:hAnsi="Arial" w:cs="Arial"/>
          <w:sz w:val="20"/>
          <w:szCs w:val="20"/>
        </w:rPr>
        <w:t>Tompkins Financial A</w:t>
      </w:r>
      <w:r>
        <w:rPr>
          <w:rFonts w:ascii="Arial" w:hAnsi="Arial" w:cs="Arial"/>
          <w:sz w:val="20"/>
          <w:szCs w:val="20"/>
        </w:rPr>
        <w:t xml:space="preserve">dvisors Investment Committee.  </w:t>
      </w:r>
      <w:r w:rsidR="00D87AE5">
        <w:rPr>
          <w:rFonts w:ascii="Arial" w:hAnsi="Arial" w:cs="Arial"/>
          <w:sz w:val="20"/>
          <w:szCs w:val="20"/>
        </w:rPr>
        <w:t xml:space="preserve">He will be responsible </w:t>
      </w:r>
      <w:r w:rsidR="003D0A5C">
        <w:rPr>
          <w:rFonts w:ascii="Arial" w:hAnsi="Arial" w:cs="Arial"/>
          <w:sz w:val="20"/>
          <w:szCs w:val="20"/>
        </w:rPr>
        <w:t xml:space="preserve">for developing and implementing investment strategies for individuals and </w:t>
      </w:r>
      <w:r>
        <w:rPr>
          <w:rFonts w:ascii="Arial" w:hAnsi="Arial" w:cs="Arial"/>
          <w:sz w:val="20"/>
          <w:szCs w:val="20"/>
        </w:rPr>
        <w:t xml:space="preserve">institutional investors. Elshourbagy </w:t>
      </w:r>
      <w:r w:rsidR="003D0A5C">
        <w:rPr>
          <w:rFonts w:ascii="Arial" w:hAnsi="Arial" w:cs="Arial"/>
          <w:sz w:val="20"/>
          <w:szCs w:val="20"/>
        </w:rPr>
        <w:t xml:space="preserve">will also serve as an investment </w:t>
      </w:r>
      <w:r w:rsidR="00987E97">
        <w:rPr>
          <w:rFonts w:ascii="Arial" w:hAnsi="Arial" w:cs="Arial"/>
          <w:sz w:val="20"/>
          <w:szCs w:val="20"/>
        </w:rPr>
        <w:t>advisor</w:t>
      </w:r>
      <w:r w:rsidR="003D0A5C">
        <w:rPr>
          <w:rFonts w:ascii="Arial" w:hAnsi="Arial" w:cs="Arial"/>
          <w:sz w:val="20"/>
          <w:szCs w:val="20"/>
        </w:rPr>
        <w:t xml:space="preserve"> supporting the Tompkins Financial Advi</w:t>
      </w:r>
      <w:r>
        <w:rPr>
          <w:rFonts w:ascii="Arial" w:hAnsi="Arial" w:cs="Arial"/>
          <w:sz w:val="20"/>
          <w:szCs w:val="20"/>
        </w:rPr>
        <w:t>sors business development team and will assist in directing the investment strategy across the Tompkins portfolio offerings.</w:t>
      </w:r>
    </w:p>
    <w:p w14:paraId="3448806E" w14:textId="77777777" w:rsidR="00B37D5F" w:rsidRDefault="00B37D5F" w:rsidP="00B37D5F">
      <w:pPr>
        <w:spacing w:line="360" w:lineRule="auto"/>
        <w:rPr>
          <w:rFonts w:ascii="Arial" w:hAnsi="Arial" w:cs="Arial"/>
          <w:sz w:val="20"/>
          <w:szCs w:val="20"/>
        </w:rPr>
      </w:pPr>
    </w:p>
    <w:p w14:paraId="64250C4C" w14:textId="323E145A" w:rsidR="003A3915" w:rsidRDefault="00B37D5F" w:rsidP="000B16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“Our c</w:t>
      </w:r>
      <w:r w:rsidR="00A573BC">
        <w:rPr>
          <w:rFonts w:ascii="Arial" w:hAnsi="Arial" w:cs="Arial"/>
          <w:sz w:val="20"/>
          <w:szCs w:val="20"/>
        </w:rPr>
        <w:t xml:space="preserve">lients will benefit from Tamer’s </w:t>
      </w:r>
      <w:r>
        <w:rPr>
          <w:rFonts w:ascii="Arial" w:hAnsi="Arial" w:cs="Arial"/>
          <w:sz w:val="20"/>
          <w:szCs w:val="20"/>
        </w:rPr>
        <w:t xml:space="preserve">experience as a research analyst, and his ability to develop customized </w:t>
      </w:r>
      <w:r w:rsidRPr="00B37D5F">
        <w:rPr>
          <w:rFonts w:ascii="Arial" w:hAnsi="Arial" w:cs="Arial"/>
          <w:sz w:val="20"/>
          <w:szCs w:val="20"/>
        </w:rPr>
        <w:t>investment strategies</w:t>
      </w:r>
      <w:r w:rsidR="00A573BC">
        <w:rPr>
          <w:rFonts w:ascii="Arial" w:hAnsi="Arial" w:cs="Arial"/>
          <w:sz w:val="20"/>
          <w:szCs w:val="20"/>
        </w:rPr>
        <w:t>,” said Kara Pass</w:t>
      </w:r>
      <w:r w:rsidR="00D179D4">
        <w:rPr>
          <w:rFonts w:ascii="Arial" w:hAnsi="Arial" w:cs="Arial"/>
          <w:sz w:val="20"/>
          <w:szCs w:val="20"/>
        </w:rPr>
        <w:t>, Tompkins Financial Advisor</w:t>
      </w:r>
      <w:r w:rsidR="00A573BC">
        <w:rPr>
          <w:rFonts w:ascii="Arial" w:hAnsi="Arial" w:cs="Arial"/>
          <w:sz w:val="20"/>
          <w:szCs w:val="20"/>
        </w:rPr>
        <w:t xml:space="preserve">s Managing Director for Central </w:t>
      </w:r>
      <w:r w:rsidR="00D179D4">
        <w:rPr>
          <w:rFonts w:ascii="Arial" w:hAnsi="Arial" w:cs="Arial"/>
          <w:sz w:val="20"/>
          <w:szCs w:val="20"/>
        </w:rPr>
        <w:t>New York.</w:t>
      </w:r>
      <w:r w:rsidR="00D179D4" w:rsidRPr="00D179D4">
        <w:rPr>
          <w:rFonts w:ascii="Arial" w:hAnsi="Arial" w:cs="Arial"/>
          <w:sz w:val="20"/>
          <w:szCs w:val="20"/>
        </w:rPr>
        <w:t xml:space="preserve"> </w:t>
      </w:r>
      <w:r w:rsidR="00D179D4">
        <w:rPr>
          <w:rFonts w:ascii="Arial" w:hAnsi="Arial" w:cs="Arial"/>
          <w:sz w:val="20"/>
          <w:szCs w:val="20"/>
        </w:rPr>
        <w:t>“Like</w:t>
      </w:r>
      <w:r w:rsidR="005E0DC5">
        <w:rPr>
          <w:rFonts w:ascii="Arial" w:hAnsi="Arial" w:cs="Arial"/>
          <w:sz w:val="20"/>
          <w:szCs w:val="20"/>
        </w:rPr>
        <w:t xml:space="preserve"> every member of our team, Tamer </w:t>
      </w:r>
      <w:r w:rsidR="00D179D4">
        <w:rPr>
          <w:rFonts w:ascii="Arial" w:hAnsi="Arial" w:cs="Arial"/>
          <w:sz w:val="20"/>
          <w:szCs w:val="20"/>
        </w:rPr>
        <w:t xml:space="preserve">will be </w:t>
      </w:r>
      <w:r w:rsidR="00D179D4" w:rsidRPr="00B37D5F">
        <w:rPr>
          <w:rFonts w:ascii="Arial" w:hAnsi="Arial" w:cs="Arial"/>
          <w:sz w:val="20"/>
          <w:szCs w:val="20"/>
        </w:rPr>
        <w:t>focus</w:t>
      </w:r>
      <w:r w:rsidR="00D179D4">
        <w:rPr>
          <w:rFonts w:ascii="Arial" w:hAnsi="Arial" w:cs="Arial"/>
          <w:sz w:val="20"/>
          <w:szCs w:val="20"/>
        </w:rPr>
        <w:t>ed</w:t>
      </w:r>
      <w:r w:rsidR="00D179D4" w:rsidRPr="00B37D5F">
        <w:rPr>
          <w:rFonts w:ascii="Arial" w:hAnsi="Arial" w:cs="Arial"/>
          <w:sz w:val="20"/>
          <w:szCs w:val="20"/>
        </w:rPr>
        <w:t xml:space="preserve"> on understanding our clients</w:t>
      </w:r>
      <w:r w:rsidR="00D179D4">
        <w:rPr>
          <w:rFonts w:ascii="Arial" w:hAnsi="Arial" w:cs="Arial"/>
          <w:sz w:val="20"/>
          <w:szCs w:val="20"/>
        </w:rPr>
        <w:t>’</w:t>
      </w:r>
      <w:r w:rsidR="00D179D4" w:rsidRPr="00B37D5F">
        <w:rPr>
          <w:rFonts w:ascii="Arial" w:hAnsi="Arial" w:cs="Arial"/>
          <w:sz w:val="20"/>
          <w:szCs w:val="20"/>
        </w:rPr>
        <w:t xml:space="preserve"> complete financial picture so we can provide the wealth management strategies that make a meaningful difference in </w:t>
      </w:r>
      <w:r w:rsidR="00D179D4">
        <w:rPr>
          <w:rFonts w:ascii="Arial" w:hAnsi="Arial" w:cs="Arial"/>
          <w:sz w:val="20"/>
          <w:szCs w:val="20"/>
        </w:rPr>
        <w:t>their</w:t>
      </w:r>
      <w:r w:rsidR="00D179D4" w:rsidRPr="00B37D5F">
        <w:rPr>
          <w:rFonts w:ascii="Arial" w:hAnsi="Arial" w:cs="Arial"/>
          <w:sz w:val="20"/>
          <w:szCs w:val="20"/>
        </w:rPr>
        <w:t xml:space="preserve"> lives</w:t>
      </w:r>
      <w:r w:rsidR="00C71455">
        <w:rPr>
          <w:rFonts w:ascii="Arial" w:hAnsi="Arial" w:cs="Arial"/>
          <w:sz w:val="20"/>
          <w:szCs w:val="20"/>
        </w:rPr>
        <w:t>.”</w:t>
      </w:r>
    </w:p>
    <w:p w14:paraId="7C55BC36" w14:textId="77777777" w:rsidR="003A3915" w:rsidRDefault="003A3915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0226672" w14:textId="6E4551BC" w:rsidR="003A3915" w:rsidRDefault="005E0DC5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Elshourbagy </w:t>
      </w:r>
      <w:r w:rsidR="003A3915" w:rsidRPr="003A3915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 xml:space="preserve">nearly twenty </w:t>
      </w:r>
      <w:r w:rsidR="003A3915" w:rsidRPr="003A3915">
        <w:rPr>
          <w:rFonts w:ascii="Arial" w:hAnsi="Arial" w:cs="Arial"/>
          <w:sz w:val="20"/>
          <w:szCs w:val="20"/>
        </w:rPr>
        <w:t xml:space="preserve">years of </w:t>
      </w:r>
      <w:r w:rsidR="00707AFE">
        <w:rPr>
          <w:rFonts w:ascii="Arial" w:hAnsi="Arial" w:cs="Arial"/>
          <w:sz w:val="20"/>
          <w:szCs w:val="20"/>
        </w:rPr>
        <w:t xml:space="preserve">investment research, </w:t>
      </w:r>
      <w:r w:rsidR="003A3915" w:rsidRPr="003A3915">
        <w:rPr>
          <w:rFonts w:ascii="Arial" w:hAnsi="Arial" w:cs="Arial"/>
          <w:sz w:val="20"/>
          <w:szCs w:val="20"/>
        </w:rPr>
        <w:t>client management and portfolio management experience</w:t>
      </w:r>
      <w:r w:rsidR="00536434">
        <w:rPr>
          <w:rFonts w:ascii="Arial" w:hAnsi="Arial" w:cs="Arial"/>
          <w:sz w:val="20"/>
          <w:szCs w:val="20"/>
        </w:rPr>
        <w:t>. H</w:t>
      </w:r>
      <w:r w:rsidR="0044417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holds a Bachelor of Science in Finance from Pennsylvania State University. Tamer most recently held a position with John </w:t>
      </w:r>
      <w:r w:rsidR="006704DC">
        <w:rPr>
          <w:rFonts w:ascii="Arial" w:hAnsi="Arial" w:cs="Arial"/>
          <w:sz w:val="20"/>
          <w:szCs w:val="20"/>
        </w:rPr>
        <w:t>G. Ullman &amp; Associat</w:t>
      </w:r>
      <w:r w:rsidR="00707AFE">
        <w:rPr>
          <w:rFonts w:ascii="Arial" w:hAnsi="Arial" w:cs="Arial"/>
          <w:sz w:val="20"/>
          <w:szCs w:val="20"/>
        </w:rPr>
        <w:t>es as Portfolio Manager and Lead</w:t>
      </w:r>
      <w:r w:rsidR="006704DC">
        <w:rPr>
          <w:rFonts w:ascii="Arial" w:hAnsi="Arial" w:cs="Arial"/>
          <w:sz w:val="20"/>
          <w:szCs w:val="20"/>
        </w:rPr>
        <w:t xml:space="preserve"> Equity </w:t>
      </w:r>
      <w:r w:rsidR="00707AFE">
        <w:rPr>
          <w:rFonts w:ascii="Arial" w:hAnsi="Arial" w:cs="Arial"/>
          <w:sz w:val="20"/>
          <w:szCs w:val="20"/>
        </w:rPr>
        <w:t>Analyst</w:t>
      </w:r>
      <w:r w:rsidR="003A3915">
        <w:rPr>
          <w:rFonts w:ascii="Arial" w:hAnsi="Arial" w:cs="Arial"/>
          <w:sz w:val="20"/>
          <w:szCs w:val="20"/>
        </w:rPr>
        <w:t>.</w:t>
      </w:r>
      <w:r w:rsidR="006704DC">
        <w:rPr>
          <w:rFonts w:ascii="Arial" w:hAnsi="Arial" w:cs="Arial"/>
          <w:sz w:val="20"/>
          <w:szCs w:val="20"/>
        </w:rPr>
        <w:t xml:space="preserve"> </w:t>
      </w:r>
    </w:p>
    <w:p w14:paraId="4E3B5528" w14:textId="77777777" w:rsidR="006704DC" w:rsidRDefault="006704DC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3E9D135" w14:textId="1C0BBA45" w:rsidR="006704DC" w:rsidRDefault="006704DC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Elshourbagy lives in Horseheads, NY with his wife Stephanie.</w:t>
      </w:r>
    </w:p>
    <w:p w14:paraId="0BBC67A7" w14:textId="55E1357A" w:rsidR="00254B09" w:rsidRDefault="00254B09" w:rsidP="003A391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1104CEE" w14:textId="51C35907" w:rsidR="00D10BD9" w:rsidRPr="00D10BD9" w:rsidRDefault="00D10BD9" w:rsidP="00C714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63F37E" w14:textId="77777777" w:rsidR="00D10BD9" w:rsidRPr="00D10BD9" w:rsidRDefault="00D10BD9" w:rsidP="00D10B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10BD9">
        <w:rPr>
          <w:rFonts w:ascii="Arial" w:hAnsi="Arial" w:cs="Arial"/>
          <w:b/>
          <w:sz w:val="20"/>
          <w:szCs w:val="20"/>
        </w:rPr>
        <w:t>About Tompkins Financial Advisors:</w:t>
      </w:r>
    </w:p>
    <w:p w14:paraId="4A8108FB" w14:textId="77777777" w:rsidR="00D10BD9" w:rsidRDefault="00D10BD9" w:rsidP="00D10BD9">
      <w:pPr>
        <w:spacing w:line="360" w:lineRule="auto"/>
        <w:rPr>
          <w:rFonts w:ascii="Arial" w:hAnsi="Arial" w:cs="Arial"/>
          <w:sz w:val="20"/>
          <w:szCs w:val="20"/>
        </w:rPr>
      </w:pPr>
      <w:r w:rsidRPr="00D10BD9">
        <w:rPr>
          <w:rStyle w:val="Strong"/>
          <w:rFonts w:ascii="Arial" w:hAnsi="Arial" w:cs="Arial"/>
          <w:b w:val="0"/>
          <w:sz w:val="20"/>
          <w:szCs w:val="20"/>
        </w:rPr>
        <w:t>Tompkins Financial Advisors is the wealth management firm of Tompkins Financial Corporation, a leading N</w:t>
      </w:r>
      <w:r w:rsidR="00CA5C34">
        <w:rPr>
          <w:rStyle w:val="Strong"/>
          <w:rFonts w:ascii="Arial" w:hAnsi="Arial" w:cs="Arial"/>
          <w:b w:val="0"/>
          <w:sz w:val="20"/>
          <w:szCs w:val="20"/>
        </w:rPr>
        <w:t xml:space="preserve">ew York </w:t>
      </w:r>
      <w:r w:rsidRPr="00D10BD9">
        <w:rPr>
          <w:rStyle w:val="Strong"/>
          <w:rFonts w:ascii="Arial" w:hAnsi="Arial" w:cs="Arial"/>
          <w:b w:val="0"/>
          <w:sz w:val="20"/>
          <w:szCs w:val="20"/>
        </w:rPr>
        <w:t>State-based financial services holding company.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 With more than a century of experience in helping clients to build, protect, and preserve wealth, Tompkins Financial Advisors provides financial planning, investment management, trust services and estate administration.</w:t>
      </w:r>
      <w:r w:rsidR="00E7496A">
        <w:rPr>
          <w:rStyle w:val="maintext"/>
          <w:rFonts w:ascii="Arial" w:hAnsi="Arial" w:cs="Arial"/>
          <w:sz w:val="20"/>
          <w:szCs w:val="20"/>
        </w:rPr>
        <w:t xml:space="preserve"> T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he firm has regional offices in White </w:t>
      </w:r>
      <w:r w:rsidR="00E7496A">
        <w:rPr>
          <w:rStyle w:val="maintext"/>
          <w:rFonts w:ascii="Arial" w:hAnsi="Arial" w:cs="Arial"/>
          <w:sz w:val="20"/>
          <w:szCs w:val="20"/>
        </w:rPr>
        <w:t xml:space="preserve">Plains, Rochester, Ithaca and southeastern Pennsylvania.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Wealth advisors are also available by appointment at Tompkins Financial affiliate locations including </w:t>
      </w:r>
      <w:r w:rsidR="00E7496A" w:rsidRPr="00D10BD9">
        <w:rPr>
          <w:rStyle w:val="maintext"/>
          <w:rFonts w:ascii="Arial" w:hAnsi="Arial" w:cs="Arial"/>
          <w:sz w:val="20"/>
          <w:szCs w:val="20"/>
        </w:rPr>
        <w:t xml:space="preserve">Bank of Castile,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Mahopac National Bank, Tompkins Trust Company, </w:t>
      </w:r>
      <w:r w:rsidR="000B6F49">
        <w:rPr>
          <w:rStyle w:val="maintext"/>
          <w:rFonts w:ascii="Arial" w:hAnsi="Arial" w:cs="Arial"/>
          <w:sz w:val="20"/>
          <w:szCs w:val="20"/>
        </w:rPr>
        <w:t xml:space="preserve">VIST Bank </w:t>
      </w:r>
      <w:r w:rsidRPr="00D10BD9">
        <w:rPr>
          <w:rStyle w:val="maintext"/>
          <w:rFonts w:ascii="Arial" w:hAnsi="Arial" w:cs="Arial"/>
          <w:sz w:val="20"/>
          <w:szCs w:val="20"/>
        </w:rPr>
        <w:t xml:space="preserve">and Tompkins Insurance Agencies. </w:t>
      </w:r>
      <w:r w:rsidRPr="00D10BD9">
        <w:rPr>
          <w:rFonts w:ascii="Arial" w:hAnsi="Arial" w:cs="Arial"/>
          <w:sz w:val="20"/>
          <w:szCs w:val="20"/>
        </w:rPr>
        <w:t xml:space="preserve">For more information, visit </w:t>
      </w:r>
      <w:hyperlink r:id="rId9" w:history="1">
        <w:r w:rsidRPr="00D10BD9">
          <w:rPr>
            <w:rStyle w:val="Hyperlink"/>
            <w:rFonts w:ascii="Arial" w:hAnsi="Arial" w:cs="Arial"/>
            <w:color w:val="auto"/>
            <w:sz w:val="20"/>
            <w:szCs w:val="20"/>
          </w:rPr>
          <w:t>www.tompkinsfinancialadvisors.com</w:t>
        </w:r>
      </w:hyperlink>
      <w:r w:rsidR="00E7496A">
        <w:rPr>
          <w:rFonts w:ascii="Arial" w:hAnsi="Arial" w:cs="Arial"/>
          <w:sz w:val="20"/>
          <w:szCs w:val="20"/>
        </w:rPr>
        <w:t xml:space="preserve"> or follow us on LinkedIn </w:t>
      </w:r>
      <w:hyperlink r:id="rId10" w:history="1">
        <w:r w:rsidR="00E7496A" w:rsidRPr="00735D71">
          <w:rPr>
            <w:rStyle w:val="Hyperlink"/>
            <w:rFonts w:ascii="Arial" w:hAnsi="Arial" w:cs="Arial"/>
            <w:sz w:val="20"/>
            <w:szCs w:val="20"/>
          </w:rPr>
          <w:t>www.linkedin.com/company/tompkins-financial-advisors</w:t>
        </w:r>
      </w:hyperlink>
      <w:r w:rsidRPr="00D10BD9">
        <w:rPr>
          <w:rFonts w:ascii="Arial" w:hAnsi="Arial" w:cs="Arial"/>
          <w:sz w:val="20"/>
          <w:szCs w:val="20"/>
        </w:rPr>
        <w:t>.</w:t>
      </w:r>
    </w:p>
    <w:p w14:paraId="534267B7" w14:textId="77777777" w:rsidR="00E7496A" w:rsidRDefault="00E7496A" w:rsidP="00D1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3591ABDA" w14:textId="77777777" w:rsidR="00D10BD9" w:rsidRPr="00D10BD9" w:rsidRDefault="00D10BD9" w:rsidP="00D1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307A91E7" w14:textId="77777777" w:rsidR="00D10BD9" w:rsidRPr="00D10BD9" w:rsidRDefault="00082362" w:rsidP="00D10BD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# # #</w:t>
      </w:r>
    </w:p>
    <w:p w14:paraId="693C1E3C" w14:textId="77777777" w:rsidR="00D10BD9" w:rsidRPr="00D10BD9" w:rsidRDefault="00D10BD9" w:rsidP="00D10BD9">
      <w:pPr>
        <w:pStyle w:val="PlainText"/>
        <w:rPr>
          <w:rFonts w:ascii="Arial" w:hAnsi="Arial" w:cs="Arial"/>
          <w:sz w:val="16"/>
          <w:szCs w:val="16"/>
        </w:rPr>
      </w:pPr>
    </w:p>
    <w:p w14:paraId="4260E366" w14:textId="77777777" w:rsidR="00D10BD9" w:rsidRPr="00D10BD9" w:rsidRDefault="00D10BD9" w:rsidP="00D10BD9">
      <w:pPr>
        <w:pStyle w:val="PlainText"/>
        <w:rPr>
          <w:rFonts w:ascii="Arial" w:hAnsi="Arial" w:cs="Arial"/>
          <w:b/>
          <w:sz w:val="16"/>
          <w:szCs w:val="16"/>
        </w:rPr>
      </w:pPr>
      <w:r w:rsidRPr="00D10BD9">
        <w:rPr>
          <w:rFonts w:ascii="Arial" w:hAnsi="Arial" w:cs="Arial"/>
          <w:b/>
          <w:sz w:val="16"/>
          <w:szCs w:val="16"/>
        </w:rPr>
        <w:t>Investments are not FDIC insured, not bank guaranteed, and may lose value.</w:t>
      </w:r>
    </w:p>
    <w:p w14:paraId="1A00A6B6" w14:textId="77777777" w:rsidR="00D10BD9" w:rsidRPr="00D10BD9" w:rsidRDefault="00D10BD9" w:rsidP="00D10BD9">
      <w:pPr>
        <w:spacing w:line="360" w:lineRule="auto"/>
        <w:jc w:val="both"/>
        <w:rPr>
          <w:rFonts w:ascii="Arial" w:hAnsi="Arial" w:cs="Arial"/>
          <w:b/>
          <w:i/>
          <w:iCs/>
          <w:sz w:val="15"/>
          <w:szCs w:val="15"/>
        </w:rPr>
      </w:pPr>
    </w:p>
    <w:p w14:paraId="260841C0" w14:textId="77777777" w:rsidR="00E20E31" w:rsidRPr="00D10BD9" w:rsidRDefault="00E20E31" w:rsidP="00D10BD9">
      <w:pPr>
        <w:spacing w:line="360" w:lineRule="auto"/>
        <w:rPr>
          <w:rFonts w:ascii="Arial" w:hAnsi="Arial" w:cs="Arial"/>
        </w:rPr>
      </w:pPr>
    </w:p>
    <w:p w14:paraId="25CF2DFB" w14:textId="77777777" w:rsidR="00E20E31" w:rsidRPr="00D10BD9" w:rsidRDefault="00E20E31" w:rsidP="00D10BD9">
      <w:pPr>
        <w:spacing w:line="360" w:lineRule="auto"/>
        <w:rPr>
          <w:rFonts w:ascii="Arial" w:hAnsi="Arial" w:cs="Arial"/>
        </w:rPr>
      </w:pPr>
    </w:p>
    <w:sectPr w:rsidR="00E20E31" w:rsidRPr="00D10BD9" w:rsidSect="00C97D4B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E2D05" w14:textId="77777777" w:rsidR="004B245C" w:rsidRDefault="004B245C">
      <w:r>
        <w:separator/>
      </w:r>
    </w:p>
  </w:endnote>
  <w:endnote w:type="continuationSeparator" w:id="0">
    <w:p w14:paraId="5CB6BD31" w14:textId="77777777" w:rsidR="004B245C" w:rsidRDefault="004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altName w:val="Segoe UI Semibold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nux Libertine Display Capital">
    <w:charset w:val="00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E580B" w14:textId="01EF3709" w:rsidR="008374A3" w:rsidRDefault="00C417DF" w:rsidP="006135B7">
    <w:pPr>
      <w:pStyle w:val="Footer"/>
      <w:spacing w:after="80"/>
      <w:jc w:val="center"/>
      <w:rPr>
        <w:b/>
      </w:rPr>
    </w:pPr>
    <w:r>
      <w:rPr>
        <w:b/>
        <w:noProof/>
      </w:rPr>
      <w:pict w14:anchorId="50DFFDA9">
        <v:rect id="_x0000_i1025" alt="" style="width:7in;height:.05pt;mso-width-percent:0;mso-height-percent:0;mso-width-percent:0;mso-height-percent:0" o:hralign="center" o:hrstd="t" o:hr="t" fillcolor="gray" stroked="f"/>
      </w:pict>
    </w:r>
  </w:p>
  <w:p w14:paraId="78A4913C" w14:textId="3E90D815" w:rsidR="008374A3" w:rsidRPr="00273914" w:rsidRDefault="00D072C6" w:rsidP="00FA1F3E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119 East Seneca St.</w:t>
    </w:r>
    <w:r w:rsidR="008374A3" w:rsidRPr="00273914">
      <w:rPr>
        <w:rFonts w:ascii="Arial" w:hAnsi="Arial" w:cs="Arial"/>
        <w:b/>
        <w:sz w:val="20"/>
        <w:szCs w:val="20"/>
      </w:rPr>
      <w:t xml:space="preserve">     •       </w:t>
    </w:r>
    <w:r>
      <w:rPr>
        <w:rFonts w:ascii="Arial" w:hAnsi="Arial" w:cs="Arial"/>
        <w:b/>
        <w:sz w:val="20"/>
        <w:szCs w:val="20"/>
      </w:rPr>
      <w:t>Ithaca</w:t>
    </w:r>
    <w:r w:rsidR="008374A3" w:rsidRPr="00273914">
      <w:rPr>
        <w:rFonts w:ascii="Arial" w:hAnsi="Arial" w:cs="Arial"/>
        <w:b/>
        <w:sz w:val="20"/>
        <w:szCs w:val="20"/>
      </w:rPr>
      <w:t>, NY 14</w:t>
    </w:r>
    <w:r>
      <w:rPr>
        <w:rFonts w:ascii="Arial" w:hAnsi="Arial" w:cs="Arial"/>
        <w:b/>
        <w:sz w:val="20"/>
        <w:szCs w:val="20"/>
      </w:rPr>
      <w:t>850</w:t>
    </w:r>
    <w:r w:rsidR="008374A3" w:rsidRPr="00273914">
      <w:rPr>
        <w:rFonts w:ascii="Arial" w:hAnsi="Arial" w:cs="Arial"/>
        <w:b/>
        <w:sz w:val="20"/>
        <w:szCs w:val="20"/>
      </w:rPr>
      <w:t xml:space="preserve">    •   www.tompkinsfinancialadvisors.com</w:t>
    </w:r>
  </w:p>
  <w:p w14:paraId="5C6492B9" w14:textId="77777777" w:rsidR="008374A3" w:rsidRDefault="008374A3" w:rsidP="00FA1F3E"/>
  <w:p w14:paraId="195D9AA7" w14:textId="77777777" w:rsidR="008374A3" w:rsidRDefault="0083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C4625" w14:textId="77777777" w:rsidR="004B245C" w:rsidRDefault="004B245C">
      <w:r>
        <w:separator/>
      </w:r>
    </w:p>
  </w:footnote>
  <w:footnote w:type="continuationSeparator" w:id="0">
    <w:p w14:paraId="3813A22F" w14:textId="77777777" w:rsidR="004B245C" w:rsidRDefault="004B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9C2"/>
    <w:multiLevelType w:val="hybridMultilevel"/>
    <w:tmpl w:val="F6F2305A"/>
    <w:lvl w:ilvl="0" w:tplc="B17A4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D211D"/>
    <w:multiLevelType w:val="hybridMultilevel"/>
    <w:tmpl w:val="3A3C9568"/>
    <w:lvl w:ilvl="0" w:tplc="B17A4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C699F"/>
    <w:multiLevelType w:val="hybridMultilevel"/>
    <w:tmpl w:val="AC5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7"/>
    <w:rsid w:val="000132B5"/>
    <w:rsid w:val="00016E93"/>
    <w:rsid w:val="00030BE4"/>
    <w:rsid w:val="0003472D"/>
    <w:rsid w:val="00036310"/>
    <w:rsid w:val="0007371E"/>
    <w:rsid w:val="000763CD"/>
    <w:rsid w:val="00082362"/>
    <w:rsid w:val="000844A2"/>
    <w:rsid w:val="000937E8"/>
    <w:rsid w:val="0009774B"/>
    <w:rsid w:val="000B160E"/>
    <w:rsid w:val="000B6F49"/>
    <w:rsid w:val="000C2D5D"/>
    <w:rsid w:val="000E223E"/>
    <w:rsid w:val="000E7E5E"/>
    <w:rsid w:val="00103E62"/>
    <w:rsid w:val="00121D32"/>
    <w:rsid w:val="001333D7"/>
    <w:rsid w:val="0016755F"/>
    <w:rsid w:val="00180A04"/>
    <w:rsid w:val="00194C06"/>
    <w:rsid w:val="001A7865"/>
    <w:rsid w:val="001D20DB"/>
    <w:rsid w:val="001E314F"/>
    <w:rsid w:val="001E52D0"/>
    <w:rsid w:val="001F46B4"/>
    <w:rsid w:val="00201138"/>
    <w:rsid w:val="00213CCB"/>
    <w:rsid w:val="00221EE2"/>
    <w:rsid w:val="00232048"/>
    <w:rsid w:val="002431E8"/>
    <w:rsid w:val="00254B09"/>
    <w:rsid w:val="00265143"/>
    <w:rsid w:val="00273914"/>
    <w:rsid w:val="002804F1"/>
    <w:rsid w:val="002A5CCA"/>
    <w:rsid w:val="002E14F3"/>
    <w:rsid w:val="002F2061"/>
    <w:rsid w:val="002F3E13"/>
    <w:rsid w:val="00313DDF"/>
    <w:rsid w:val="00333736"/>
    <w:rsid w:val="003342D6"/>
    <w:rsid w:val="00344B0B"/>
    <w:rsid w:val="003511AA"/>
    <w:rsid w:val="00382F47"/>
    <w:rsid w:val="00393238"/>
    <w:rsid w:val="0039342D"/>
    <w:rsid w:val="003A3915"/>
    <w:rsid w:val="003A574B"/>
    <w:rsid w:val="003B0FBE"/>
    <w:rsid w:val="003D0A5C"/>
    <w:rsid w:val="00404226"/>
    <w:rsid w:val="00414CD7"/>
    <w:rsid w:val="00444177"/>
    <w:rsid w:val="00445EDC"/>
    <w:rsid w:val="00452245"/>
    <w:rsid w:val="00456DD5"/>
    <w:rsid w:val="00462884"/>
    <w:rsid w:val="0049327E"/>
    <w:rsid w:val="004961C4"/>
    <w:rsid w:val="004A1972"/>
    <w:rsid w:val="004A653A"/>
    <w:rsid w:val="004A7B8E"/>
    <w:rsid w:val="004B245C"/>
    <w:rsid w:val="004F6695"/>
    <w:rsid w:val="00503086"/>
    <w:rsid w:val="00503FF7"/>
    <w:rsid w:val="00526B59"/>
    <w:rsid w:val="00536434"/>
    <w:rsid w:val="00545957"/>
    <w:rsid w:val="00547127"/>
    <w:rsid w:val="00572DA9"/>
    <w:rsid w:val="0057408B"/>
    <w:rsid w:val="00587726"/>
    <w:rsid w:val="00593FEC"/>
    <w:rsid w:val="005944E8"/>
    <w:rsid w:val="00595C8A"/>
    <w:rsid w:val="005A1009"/>
    <w:rsid w:val="005B26DD"/>
    <w:rsid w:val="005B3C81"/>
    <w:rsid w:val="005B4BD0"/>
    <w:rsid w:val="005B5C2E"/>
    <w:rsid w:val="005C75C0"/>
    <w:rsid w:val="005D0A5A"/>
    <w:rsid w:val="005D55F2"/>
    <w:rsid w:val="005D6203"/>
    <w:rsid w:val="005E0DC5"/>
    <w:rsid w:val="005E7530"/>
    <w:rsid w:val="005F7D65"/>
    <w:rsid w:val="006135B7"/>
    <w:rsid w:val="006273F9"/>
    <w:rsid w:val="00644123"/>
    <w:rsid w:val="00645774"/>
    <w:rsid w:val="0065028C"/>
    <w:rsid w:val="006524FE"/>
    <w:rsid w:val="00662352"/>
    <w:rsid w:val="006704DC"/>
    <w:rsid w:val="006863CF"/>
    <w:rsid w:val="00696D3D"/>
    <w:rsid w:val="006A1754"/>
    <w:rsid w:val="006B1FB2"/>
    <w:rsid w:val="006C3770"/>
    <w:rsid w:val="006C3D43"/>
    <w:rsid w:val="006E1849"/>
    <w:rsid w:val="006E2B05"/>
    <w:rsid w:val="006E2CBD"/>
    <w:rsid w:val="006F56CC"/>
    <w:rsid w:val="00703479"/>
    <w:rsid w:val="00707AFE"/>
    <w:rsid w:val="00742739"/>
    <w:rsid w:val="007503B5"/>
    <w:rsid w:val="0075371E"/>
    <w:rsid w:val="00766AC6"/>
    <w:rsid w:val="00777E61"/>
    <w:rsid w:val="00795931"/>
    <w:rsid w:val="007A3F59"/>
    <w:rsid w:val="007A40ED"/>
    <w:rsid w:val="007A4406"/>
    <w:rsid w:val="007A643A"/>
    <w:rsid w:val="007B415E"/>
    <w:rsid w:val="007B5115"/>
    <w:rsid w:val="007C3EC2"/>
    <w:rsid w:val="007D1473"/>
    <w:rsid w:val="007E0B28"/>
    <w:rsid w:val="007F4AFC"/>
    <w:rsid w:val="00827940"/>
    <w:rsid w:val="00837093"/>
    <w:rsid w:val="008374A3"/>
    <w:rsid w:val="00845FFB"/>
    <w:rsid w:val="008501E6"/>
    <w:rsid w:val="0085585E"/>
    <w:rsid w:val="008601CD"/>
    <w:rsid w:val="00866416"/>
    <w:rsid w:val="008746FF"/>
    <w:rsid w:val="008A1DE8"/>
    <w:rsid w:val="008A6F80"/>
    <w:rsid w:val="008B0DC5"/>
    <w:rsid w:val="008D2D05"/>
    <w:rsid w:val="008E3941"/>
    <w:rsid w:val="008F6D8D"/>
    <w:rsid w:val="00943226"/>
    <w:rsid w:val="00987E97"/>
    <w:rsid w:val="009908E3"/>
    <w:rsid w:val="00997B38"/>
    <w:rsid w:val="009B3488"/>
    <w:rsid w:val="009B5B4D"/>
    <w:rsid w:val="009C7653"/>
    <w:rsid w:val="00A12264"/>
    <w:rsid w:val="00A32FBC"/>
    <w:rsid w:val="00A34238"/>
    <w:rsid w:val="00A54195"/>
    <w:rsid w:val="00A573BC"/>
    <w:rsid w:val="00A65816"/>
    <w:rsid w:val="00A67BA8"/>
    <w:rsid w:val="00A715CF"/>
    <w:rsid w:val="00A84A27"/>
    <w:rsid w:val="00AA1E71"/>
    <w:rsid w:val="00AA79A5"/>
    <w:rsid w:val="00AB4FC5"/>
    <w:rsid w:val="00AC796E"/>
    <w:rsid w:val="00AD1FBC"/>
    <w:rsid w:val="00AD313A"/>
    <w:rsid w:val="00AD76D9"/>
    <w:rsid w:val="00AE4EB7"/>
    <w:rsid w:val="00AF06BA"/>
    <w:rsid w:val="00AF0F47"/>
    <w:rsid w:val="00B16E8F"/>
    <w:rsid w:val="00B34C3E"/>
    <w:rsid w:val="00B367F2"/>
    <w:rsid w:val="00B37D5F"/>
    <w:rsid w:val="00B55D07"/>
    <w:rsid w:val="00B7227C"/>
    <w:rsid w:val="00B922BE"/>
    <w:rsid w:val="00B936C1"/>
    <w:rsid w:val="00BA005B"/>
    <w:rsid w:val="00BA4EA3"/>
    <w:rsid w:val="00BB063F"/>
    <w:rsid w:val="00BB35A7"/>
    <w:rsid w:val="00BC10ED"/>
    <w:rsid w:val="00BD0466"/>
    <w:rsid w:val="00BD588B"/>
    <w:rsid w:val="00BE1E81"/>
    <w:rsid w:val="00BE6CD9"/>
    <w:rsid w:val="00BF0825"/>
    <w:rsid w:val="00BF36C8"/>
    <w:rsid w:val="00BF56C9"/>
    <w:rsid w:val="00BF6F6C"/>
    <w:rsid w:val="00C053C8"/>
    <w:rsid w:val="00C33398"/>
    <w:rsid w:val="00C50378"/>
    <w:rsid w:val="00C52D1D"/>
    <w:rsid w:val="00C56EFF"/>
    <w:rsid w:val="00C71455"/>
    <w:rsid w:val="00C756DE"/>
    <w:rsid w:val="00C757A9"/>
    <w:rsid w:val="00C80C65"/>
    <w:rsid w:val="00C97D4B"/>
    <w:rsid w:val="00CA2A73"/>
    <w:rsid w:val="00CA5C34"/>
    <w:rsid w:val="00CA6B44"/>
    <w:rsid w:val="00CB73FB"/>
    <w:rsid w:val="00CD2BE5"/>
    <w:rsid w:val="00CD67D4"/>
    <w:rsid w:val="00CE0DEE"/>
    <w:rsid w:val="00D072C6"/>
    <w:rsid w:val="00D07FDB"/>
    <w:rsid w:val="00D10BD9"/>
    <w:rsid w:val="00D16119"/>
    <w:rsid w:val="00D179D4"/>
    <w:rsid w:val="00D31717"/>
    <w:rsid w:val="00D327DD"/>
    <w:rsid w:val="00D87AE5"/>
    <w:rsid w:val="00DD6BC7"/>
    <w:rsid w:val="00DF6709"/>
    <w:rsid w:val="00E20E31"/>
    <w:rsid w:val="00E23582"/>
    <w:rsid w:val="00E256A1"/>
    <w:rsid w:val="00E364AE"/>
    <w:rsid w:val="00E41791"/>
    <w:rsid w:val="00E71669"/>
    <w:rsid w:val="00E7496A"/>
    <w:rsid w:val="00E8616B"/>
    <w:rsid w:val="00E950D7"/>
    <w:rsid w:val="00E95EAC"/>
    <w:rsid w:val="00EA50F8"/>
    <w:rsid w:val="00EB4380"/>
    <w:rsid w:val="00ED1745"/>
    <w:rsid w:val="00EF73EF"/>
    <w:rsid w:val="00F12F67"/>
    <w:rsid w:val="00F20F38"/>
    <w:rsid w:val="00F210C5"/>
    <w:rsid w:val="00F228C1"/>
    <w:rsid w:val="00F375E7"/>
    <w:rsid w:val="00F4080B"/>
    <w:rsid w:val="00F52682"/>
    <w:rsid w:val="00F56206"/>
    <w:rsid w:val="00F6181F"/>
    <w:rsid w:val="00F73E61"/>
    <w:rsid w:val="00F82D0B"/>
    <w:rsid w:val="00FA1F3E"/>
    <w:rsid w:val="00FA5236"/>
    <w:rsid w:val="00FD788B"/>
    <w:rsid w:val="00FF688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55BAC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Ultra Bold" w:hAnsi="Gill Sans Ultra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1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5B7"/>
    <w:pPr>
      <w:tabs>
        <w:tab w:val="center" w:pos="4320"/>
        <w:tab w:val="right" w:pos="8640"/>
      </w:tabs>
    </w:pPr>
  </w:style>
  <w:style w:type="paragraph" w:customStyle="1" w:styleId="Body">
    <w:name w:val="Body"/>
    <w:rsid w:val="0016755F"/>
    <w:pPr>
      <w:autoSpaceDE w:val="0"/>
      <w:autoSpaceDN w:val="0"/>
      <w:adjustRightInd w:val="0"/>
      <w:spacing w:line="380" w:lineRule="atLeast"/>
      <w:jc w:val="both"/>
    </w:pPr>
    <w:rPr>
      <w:rFonts w:ascii="GillSans" w:hAnsi="GillSans"/>
      <w:i/>
      <w:iCs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16755F"/>
    <w:pPr>
      <w:autoSpaceDE w:val="0"/>
      <w:autoSpaceDN w:val="0"/>
      <w:adjustRightInd w:val="0"/>
      <w:spacing w:line="480" w:lineRule="atLeast"/>
      <w:ind w:firstLine="720"/>
    </w:pPr>
    <w:rPr>
      <w:color w:val="000000"/>
    </w:rPr>
  </w:style>
  <w:style w:type="character" w:customStyle="1" w:styleId="BodyTextIndentChar">
    <w:name w:val="Body Text Indent Char"/>
    <w:link w:val="BodyTextIndent"/>
    <w:rsid w:val="0016755F"/>
    <w:rPr>
      <w:color w:val="000000"/>
      <w:sz w:val="24"/>
      <w:szCs w:val="24"/>
    </w:rPr>
  </w:style>
  <w:style w:type="character" w:styleId="Strong">
    <w:name w:val="Strong"/>
    <w:qFormat/>
    <w:rsid w:val="00D10BD9"/>
    <w:rPr>
      <w:b/>
      <w:bCs/>
    </w:rPr>
  </w:style>
  <w:style w:type="character" w:customStyle="1" w:styleId="maintext">
    <w:name w:val="maintext"/>
    <w:rsid w:val="00D10BD9"/>
  </w:style>
  <w:style w:type="paragraph" w:customStyle="1" w:styleId="Jobline1">
    <w:name w:val="Job line 1"/>
    <w:basedOn w:val="Normal"/>
    <w:rsid w:val="00D10BD9"/>
    <w:rPr>
      <w:rFonts w:ascii="Georgia" w:hAnsi="Georgia"/>
      <w:b/>
      <w:sz w:val="22"/>
    </w:rPr>
  </w:style>
  <w:style w:type="character" w:styleId="CommentReference">
    <w:name w:val="annotation reference"/>
    <w:rsid w:val="00D10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BD9"/>
  </w:style>
  <w:style w:type="paragraph" w:styleId="BalloonText">
    <w:name w:val="Balloon Text"/>
    <w:basedOn w:val="Normal"/>
    <w:link w:val="BalloonTextChar"/>
    <w:rsid w:val="00D1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B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0BD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10BD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0737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371E"/>
    <w:rPr>
      <w:rFonts w:cs="Myriad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96A"/>
    <w:pPr>
      <w:spacing w:line="201" w:lineRule="atLeast"/>
    </w:pPr>
    <w:rPr>
      <w:rFonts w:ascii="Linux Libertine Display Capital" w:hAnsi="Linux Libertine Display Capital" w:cs="Times New Roman"/>
      <w:color w:val="auto"/>
    </w:rPr>
  </w:style>
  <w:style w:type="paragraph" w:styleId="ListParagraph">
    <w:name w:val="List Paragraph"/>
    <w:basedOn w:val="Normal"/>
    <w:uiPriority w:val="34"/>
    <w:qFormat/>
    <w:rsid w:val="00A342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8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6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Ultra Bold" w:hAnsi="Gill Sans Ultra Bold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13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5B7"/>
    <w:pPr>
      <w:tabs>
        <w:tab w:val="center" w:pos="4320"/>
        <w:tab w:val="right" w:pos="8640"/>
      </w:tabs>
    </w:pPr>
  </w:style>
  <w:style w:type="paragraph" w:customStyle="1" w:styleId="Body">
    <w:name w:val="Body"/>
    <w:rsid w:val="0016755F"/>
    <w:pPr>
      <w:autoSpaceDE w:val="0"/>
      <w:autoSpaceDN w:val="0"/>
      <w:adjustRightInd w:val="0"/>
      <w:spacing w:line="380" w:lineRule="atLeast"/>
      <w:jc w:val="both"/>
    </w:pPr>
    <w:rPr>
      <w:rFonts w:ascii="GillSans" w:hAnsi="GillSans"/>
      <w:i/>
      <w:iCs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16755F"/>
    <w:pPr>
      <w:autoSpaceDE w:val="0"/>
      <w:autoSpaceDN w:val="0"/>
      <w:adjustRightInd w:val="0"/>
      <w:spacing w:line="480" w:lineRule="atLeast"/>
      <w:ind w:firstLine="720"/>
    </w:pPr>
    <w:rPr>
      <w:color w:val="000000"/>
    </w:rPr>
  </w:style>
  <w:style w:type="character" w:customStyle="1" w:styleId="BodyTextIndentChar">
    <w:name w:val="Body Text Indent Char"/>
    <w:link w:val="BodyTextIndent"/>
    <w:rsid w:val="0016755F"/>
    <w:rPr>
      <w:color w:val="000000"/>
      <w:sz w:val="24"/>
      <w:szCs w:val="24"/>
    </w:rPr>
  </w:style>
  <w:style w:type="character" w:styleId="Strong">
    <w:name w:val="Strong"/>
    <w:qFormat/>
    <w:rsid w:val="00D10BD9"/>
    <w:rPr>
      <w:b/>
      <w:bCs/>
    </w:rPr>
  </w:style>
  <w:style w:type="character" w:customStyle="1" w:styleId="maintext">
    <w:name w:val="maintext"/>
    <w:rsid w:val="00D10BD9"/>
  </w:style>
  <w:style w:type="paragraph" w:customStyle="1" w:styleId="Jobline1">
    <w:name w:val="Job line 1"/>
    <w:basedOn w:val="Normal"/>
    <w:rsid w:val="00D10BD9"/>
    <w:rPr>
      <w:rFonts w:ascii="Georgia" w:hAnsi="Georgia"/>
      <w:b/>
      <w:sz w:val="22"/>
    </w:rPr>
  </w:style>
  <w:style w:type="character" w:styleId="CommentReference">
    <w:name w:val="annotation reference"/>
    <w:rsid w:val="00D10B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BD9"/>
  </w:style>
  <w:style w:type="paragraph" w:styleId="BalloonText">
    <w:name w:val="Balloon Text"/>
    <w:basedOn w:val="Normal"/>
    <w:link w:val="BalloonTextChar"/>
    <w:rsid w:val="00D1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B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0BD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10BD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0737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7371E"/>
    <w:rPr>
      <w:rFonts w:cs="Myriad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7496A"/>
    <w:pPr>
      <w:spacing w:line="201" w:lineRule="atLeast"/>
    </w:pPr>
    <w:rPr>
      <w:rFonts w:ascii="Linux Libertine Display Capital" w:hAnsi="Linux Libertine Display Capital" w:cs="Times New Roman"/>
      <w:color w:val="auto"/>
    </w:rPr>
  </w:style>
  <w:style w:type="paragraph" w:styleId="ListParagraph">
    <w:name w:val="List Paragraph"/>
    <w:basedOn w:val="Normal"/>
    <w:uiPriority w:val="34"/>
    <w:qFormat/>
    <w:rsid w:val="00A342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8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6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tompkins-financial-advis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pkinsfinancial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Financial Corp</Company>
  <LinksUpToDate>false</LinksUpToDate>
  <CharactersWithSpaces>2805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http://www.tompkinsfinancialadvisors.com/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Hadjar</dc:creator>
  <cp:lastModifiedBy>jhadjar</cp:lastModifiedBy>
  <cp:revision>6</cp:revision>
  <cp:lastPrinted>2013-05-14T17:51:00Z</cp:lastPrinted>
  <dcterms:created xsi:type="dcterms:W3CDTF">2017-12-27T19:12:00Z</dcterms:created>
  <dcterms:modified xsi:type="dcterms:W3CDTF">2018-05-02T14:07:00Z</dcterms:modified>
</cp:coreProperties>
</file>