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13" w:rsidRDefault="007B3F13" w:rsidP="007B3F13">
      <w:pPr>
        <w:jc w:val="center"/>
        <w:rPr>
          <w:rFonts w:cs="Arial"/>
          <w:b/>
          <w:sz w:val="44"/>
          <w:szCs w:val="44"/>
        </w:rPr>
      </w:pPr>
      <w:r w:rsidRPr="005D6193">
        <w:rPr>
          <w:rFonts w:cs="Arial"/>
          <w:b/>
          <w:noProof/>
          <w:sz w:val="44"/>
          <w:szCs w:val="44"/>
        </w:rPr>
        <w:drawing>
          <wp:inline distT="0" distB="0" distL="0" distR="0" wp14:anchorId="5FBE7F27" wp14:editId="2A20EB7D">
            <wp:extent cx="4111392" cy="1012630"/>
            <wp:effectExtent l="0" t="0" r="3810" b="0"/>
            <wp:docPr id="4" name="Picture 4" descr="C:\Users\Impact\AppData\Local\Temp\TF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pact\AppData\Local\Temp\TFA4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1321" cy="1024927"/>
                    </a:xfrm>
                    <a:prstGeom prst="rect">
                      <a:avLst/>
                    </a:prstGeom>
                    <a:noFill/>
                    <a:ln>
                      <a:noFill/>
                    </a:ln>
                  </pic:spPr>
                </pic:pic>
              </a:graphicData>
            </a:graphic>
          </wp:inline>
        </w:drawing>
      </w:r>
    </w:p>
    <w:p w:rsidR="007B3F13" w:rsidRPr="00AE7E2F" w:rsidRDefault="007B3F13" w:rsidP="007B3F13">
      <w:pPr>
        <w:rPr>
          <w:rFonts w:cs="Arial"/>
          <w:b/>
          <w:szCs w:val="20"/>
        </w:rPr>
      </w:pPr>
    </w:p>
    <w:p w:rsidR="007B3F13" w:rsidRPr="003A6C4C" w:rsidRDefault="007B3F13" w:rsidP="007B3F13">
      <w:pPr>
        <w:pStyle w:val="Heading1"/>
        <w:pBdr>
          <w:bottom w:val="single" w:sz="4" w:space="1" w:color="auto"/>
        </w:pBdr>
        <w:rPr>
          <w:rFonts w:ascii="Arial" w:hAnsi="Arial" w:cs="Arial"/>
          <w:b/>
          <w:sz w:val="20"/>
          <w:szCs w:val="20"/>
        </w:rPr>
      </w:pPr>
    </w:p>
    <w:p w:rsidR="007B3F13" w:rsidRPr="003A6C4C" w:rsidRDefault="007B3F13" w:rsidP="007B3F13">
      <w:pPr>
        <w:pStyle w:val="Heading1"/>
        <w:pBdr>
          <w:bottom w:val="single" w:sz="4" w:space="1" w:color="auto"/>
        </w:pBdr>
        <w:rPr>
          <w:rFonts w:ascii="Arial" w:hAnsi="Arial" w:cs="Arial"/>
          <w:b/>
          <w:sz w:val="20"/>
          <w:szCs w:val="20"/>
        </w:rPr>
      </w:pPr>
      <w:r w:rsidRPr="003A6C4C">
        <w:rPr>
          <w:rFonts w:ascii="Arial" w:hAnsi="Arial" w:cs="Arial"/>
          <w:b/>
          <w:sz w:val="20"/>
          <w:szCs w:val="20"/>
        </w:rPr>
        <w:t>News Release</w:t>
      </w:r>
    </w:p>
    <w:p w:rsidR="007B3F13" w:rsidRPr="003A6C4C" w:rsidRDefault="007B3F13" w:rsidP="007B3F13">
      <w:pPr>
        <w:rPr>
          <w:rFonts w:cs="Arial"/>
          <w:szCs w:val="20"/>
        </w:rPr>
      </w:pPr>
    </w:p>
    <w:p w:rsidR="007B3F13" w:rsidRPr="003A6C4C" w:rsidRDefault="00AE7E2F" w:rsidP="007B3F13">
      <w:pPr>
        <w:jc w:val="right"/>
        <w:rPr>
          <w:rFonts w:cs="Arial"/>
          <w:b/>
          <w:szCs w:val="20"/>
        </w:rPr>
      </w:pPr>
      <w:r>
        <w:rPr>
          <w:rFonts w:cs="Arial"/>
          <w:b/>
          <w:szCs w:val="20"/>
        </w:rPr>
        <w:t>For Immediate Release</w:t>
      </w:r>
    </w:p>
    <w:p w:rsidR="007B3F13" w:rsidRPr="003A6C4C" w:rsidRDefault="007B3F13" w:rsidP="007B3F13">
      <w:pPr>
        <w:jc w:val="right"/>
        <w:rPr>
          <w:rFonts w:cs="Arial"/>
          <w:szCs w:val="20"/>
        </w:rPr>
      </w:pPr>
    </w:p>
    <w:p w:rsidR="007B3F13" w:rsidRPr="003A6C4C" w:rsidRDefault="007B3F13" w:rsidP="007B3F13">
      <w:pPr>
        <w:jc w:val="right"/>
        <w:rPr>
          <w:rFonts w:cs="Arial"/>
          <w:b/>
          <w:szCs w:val="20"/>
        </w:rPr>
      </w:pPr>
      <w:r w:rsidRPr="003A6C4C">
        <w:rPr>
          <w:rFonts w:cs="Arial"/>
          <w:b/>
          <w:szCs w:val="20"/>
        </w:rPr>
        <w:t>For More Information, Contact:</w:t>
      </w:r>
    </w:p>
    <w:p w:rsidR="007B3F13" w:rsidRPr="003A6C4C" w:rsidRDefault="007B3F13" w:rsidP="007B3F13">
      <w:pPr>
        <w:jc w:val="right"/>
        <w:rPr>
          <w:rFonts w:cs="Arial"/>
          <w:szCs w:val="20"/>
        </w:rPr>
      </w:pPr>
      <w:bookmarkStart w:id="0" w:name="_GoBack"/>
      <w:bookmarkEnd w:id="0"/>
      <w:r w:rsidRPr="003A6C4C">
        <w:rPr>
          <w:rFonts w:cs="Arial"/>
          <w:szCs w:val="20"/>
        </w:rPr>
        <w:t>Kim Bellavia</w:t>
      </w:r>
    </w:p>
    <w:p w:rsidR="007B3F13" w:rsidRPr="003A6C4C" w:rsidRDefault="007B3F13" w:rsidP="007B3F13">
      <w:pPr>
        <w:jc w:val="right"/>
        <w:rPr>
          <w:rFonts w:cs="Arial"/>
          <w:szCs w:val="20"/>
        </w:rPr>
      </w:pPr>
      <w:r w:rsidRPr="003A6C4C">
        <w:rPr>
          <w:rFonts w:cs="Arial"/>
          <w:szCs w:val="20"/>
        </w:rPr>
        <w:t>585-368-7555</w:t>
      </w:r>
    </w:p>
    <w:p w:rsidR="007B3F13" w:rsidRPr="003A6C4C" w:rsidRDefault="007B3F13" w:rsidP="007B3F13">
      <w:pPr>
        <w:rPr>
          <w:rFonts w:cs="Arial"/>
          <w:b/>
          <w:szCs w:val="20"/>
        </w:rPr>
      </w:pPr>
    </w:p>
    <w:p w:rsidR="007B3F13" w:rsidRPr="003A6C4C" w:rsidRDefault="007B3F13" w:rsidP="007B3F13">
      <w:pPr>
        <w:rPr>
          <w:rFonts w:cs="Arial"/>
          <w:b/>
          <w:szCs w:val="20"/>
        </w:rPr>
      </w:pPr>
    </w:p>
    <w:p w:rsidR="003A6C4C" w:rsidRDefault="007B3F13" w:rsidP="00A15421">
      <w:pPr>
        <w:pStyle w:val="Heading1"/>
        <w:jc w:val="center"/>
        <w:rPr>
          <w:rFonts w:ascii="Arial" w:hAnsi="Arial" w:cs="Arial"/>
          <w:b/>
          <w:sz w:val="20"/>
          <w:szCs w:val="20"/>
          <w:u w:val="single"/>
        </w:rPr>
      </w:pPr>
      <w:r w:rsidRPr="003A6C4C">
        <w:rPr>
          <w:rFonts w:ascii="Arial" w:hAnsi="Arial" w:cs="Arial"/>
          <w:b/>
          <w:sz w:val="20"/>
          <w:szCs w:val="20"/>
          <w:u w:val="single"/>
        </w:rPr>
        <w:t xml:space="preserve">Tompkins Financial Advisors’ William D. Winters </w:t>
      </w:r>
      <w:r w:rsidR="003A6C4C" w:rsidRPr="003A6C4C">
        <w:rPr>
          <w:rFonts w:ascii="Arial" w:hAnsi="Arial" w:cs="Arial"/>
          <w:b/>
          <w:sz w:val="20"/>
          <w:szCs w:val="20"/>
          <w:u w:val="single"/>
        </w:rPr>
        <w:t xml:space="preserve">Honored </w:t>
      </w:r>
      <w:r w:rsidR="00A15421">
        <w:rPr>
          <w:rFonts w:ascii="Arial" w:hAnsi="Arial" w:cs="Arial"/>
          <w:b/>
          <w:sz w:val="20"/>
          <w:szCs w:val="20"/>
          <w:u w:val="single"/>
        </w:rPr>
        <w:t xml:space="preserve">as </w:t>
      </w:r>
    </w:p>
    <w:p w:rsidR="00A15421" w:rsidRPr="00A15421" w:rsidRDefault="00A15421" w:rsidP="00A15421"/>
    <w:p w:rsidR="007B3F13" w:rsidRPr="003A6C4C" w:rsidRDefault="007B3F13" w:rsidP="003A6C4C">
      <w:pPr>
        <w:pStyle w:val="Heading1"/>
        <w:jc w:val="center"/>
        <w:rPr>
          <w:rFonts w:ascii="Arial" w:hAnsi="Arial" w:cs="Arial"/>
          <w:b/>
          <w:sz w:val="20"/>
          <w:szCs w:val="20"/>
          <w:u w:val="single"/>
        </w:rPr>
      </w:pPr>
      <w:r w:rsidRPr="003A6C4C">
        <w:rPr>
          <w:rFonts w:ascii="Arial" w:hAnsi="Arial" w:cs="Arial"/>
          <w:b/>
          <w:sz w:val="20"/>
          <w:szCs w:val="20"/>
          <w:u w:val="single"/>
        </w:rPr>
        <w:t>Presti</w:t>
      </w:r>
      <w:r w:rsidR="00A15421">
        <w:rPr>
          <w:rFonts w:ascii="Arial" w:hAnsi="Arial" w:cs="Arial"/>
          <w:b/>
          <w:sz w:val="20"/>
          <w:szCs w:val="20"/>
          <w:u w:val="single"/>
        </w:rPr>
        <w:t>gious “Five Star Wealth Manager</w:t>
      </w:r>
      <w:r w:rsidRPr="003A6C4C">
        <w:rPr>
          <w:rFonts w:ascii="Arial" w:hAnsi="Arial" w:cs="Arial"/>
          <w:b/>
          <w:sz w:val="20"/>
          <w:szCs w:val="20"/>
          <w:u w:val="single"/>
        </w:rPr>
        <w:t>”</w:t>
      </w:r>
    </w:p>
    <w:p w:rsidR="007B3F13" w:rsidRPr="003A6C4C" w:rsidRDefault="007B3F13" w:rsidP="007B3F13">
      <w:pPr>
        <w:rPr>
          <w:rFonts w:cs="Arial"/>
          <w:color w:val="833C0B" w:themeColor="accent2" w:themeShade="80"/>
          <w:szCs w:val="20"/>
        </w:rPr>
      </w:pPr>
    </w:p>
    <w:p w:rsidR="007B3F13" w:rsidRPr="003A6C4C" w:rsidRDefault="007B3F13" w:rsidP="007B3F13">
      <w:pPr>
        <w:pStyle w:val="NoSpacing"/>
        <w:rPr>
          <w:rFonts w:cs="Arial"/>
          <w:color w:val="833C0B" w:themeColor="accent2" w:themeShade="80"/>
          <w:szCs w:val="20"/>
        </w:rPr>
      </w:pPr>
    </w:p>
    <w:p w:rsidR="007B3F13" w:rsidRPr="003A6C4C" w:rsidRDefault="00256492" w:rsidP="007B3F13">
      <w:pPr>
        <w:pStyle w:val="NoSpacing"/>
        <w:spacing w:line="360" w:lineRule="auto"/>
        <w:rPr>
          <w:rFonts w:cs="Arial"/>
          <w:szCs w:val="20"/>
        </w:rPr>
      </w:pPr>
      <w:r w:rsidRPr="003A6C4C">
        <w:rPr>
          <w:rFonts w:cs="Arial"/>
          <w:szCs w:val="20"/>
        </w:rPr>
        <w:t xml:space="preserve">White Plains, NY – May </w:t>
      </w:r>
      <w:r w:rsidR="007F4F42">
        <w:rPr>
          <w:rFonts w:cs="Arial"/>
          <w:szCs w:val="20"/>
        </w:rPr>
        <w:t>31</w:t>
      </w:r>
      <w:r w:rsidRPr="003A6C4C">
        <w:rPr>
          <w:rFonts w:cs="Arial"/>
          <w:szCs w:val="20"/>
        </w:rPr>
        <w:t xml:space="preserve">, 2017 </w:t>
      </w:r>
      <w:r w:rsidR="00B147BF" w:rsidRPr="003A6C4C">
        <w:rPr>
          <w:rFonts w:cs="Arial"/>
          <w:szCs w:val="20"/>
        </w:rPr>
        <w:t>–</w:t>
      </w:r>
      <w:r w:rsidR="007A0AA9" w:rsidRPr="003A6C4C">
        <w:rPr>
          <w:rFonts w:cs="Arial"/>
          <w:szCs w:val="20"/>
        </w:rPr>
        <w:t xml:space="preserve"> </w:t>
      </w:r>
      <w:r w:rsidR="007B3F13" w:rsidRPr="003A6C4C">
        <w:rPr>
          <w:rFonts w:cs="Arial"/>
          <w:szCs w:val="20"/>
        </w:rPr>
        <w:t xml:space="preserve">William D. Winters, senior vice president and managing director of </w:t>
      </w:r>
      <w:hyperlink r:id="rId5" w:history="1">
        <w:r w:rsidR="007B3F13" w:rsidRPr="003A6C4C">
          <w:rPr>
            <w:rStyle w:val="Hyperlink"/>
            <w:rFonts w:cs="Arial"/>
            <w:szCs w:val="20"/>
          </w:rPr>
          <w:t xml:space="preserve">Tompkins </w:t>
        </w:r>
        <w:r w:rsidR="001865EB" w:rsidRPr="003A6C4C">
          <w:rPr>
            <w:rStyle w:val="Hyperlink"/>
            <w:rFonts w:cs="Arial"/>
            <w:szCs w:val="20"/>
          </w:rPr>
          <w:t>Financial</w:t>
        </w:r>
        <w:r w:rsidR="007B3F13" w:rsidRPr="003A6C4C">
          <w:rPr>
            <w:rStyle w:val="Hyperlink"/>
            <w:rFonts w:cs="Arial"/>
            <w:szCs w:val="20"/>
          </w:rPr>
          <w:t xml:space="preserve"> Advisors</w:t>
        </w:r>
      </w:hyperlink>
      <w:r w:rsidR="00626E7B">
        <w:rPr>
          <w:rFonts w:cs="Arial"/>
          <w:szCs w:val="20"/>
        </w:rPr>
        <w:t xml:space="preserve"> </w:t>
      </w:r>
      <w:r w:rsidR="007B3F13" w:rsidRPr="003A6C4C">
        <w:rPr>
          <w:rFonts w:cs="Arial"/>
          <w:szCs w:val="20"/>
        </w:rPr>
        <w:t xml:space="preserve">in the Hudson Valley, has been recognized </w:t>
      </w:r>
      <w:r w:rsidR="00B147BF" w:rsidRPr="003A6C4C">
        <w:rPr>
          <w:rFonts w:cs="Arial"/>
          <w:szCs w:val="20"/>
        </w:rPr>
        <w:t xml:space="preserve">for the third consecutive year </w:t>
      </w:r>
      <w:r w:rsidR="001865EB" w:rsidRPr="003A6C4C">
        <w:rPr>
          <w:rFonts w:cs="Arial"/>
          <w:szCs w:val="20"/>
        </w:rPr>
        <w:t xml:space="preserve">as a </w:t>
      </w:r>
      <w:r w:rsidR="00B147BF" w:rsidRPr="003A6C4C">
        <w:rPr>
          <w:rFonts w:cs="Arial"/>
          <w:szCs w:val="20"/>
        </w:rPr>
        <w:t xml:space="preserve">2017 </w:t>
      </w:r>
      <w:r w:rsidR="001865EB" w:rsidRPr="003A6C4C">
        <w:rPr>
          <w:rFonts w:cs="Arial"/>
          <w:szCs w:val="20"/>
        </w:rPr>
        <w:t>“</w:t>
      </w:r>
      <w:r w:rsidR="00B147BF" w:rsidRPr="003A6C4C">
        <w:rPr>
          <w:rFonts w:cs="Arial"/>
          <w:szCs w:val="20"/>
        </w:rPr>
        <w:t>Five Star Wealth Manager</w:t>
      </w:r>
      <w:r w:rsidR="007B3F13" w:rsidRPr="003A6C4C">
        <w:rPr>
          <w:rFonts w:cs="Arial"/>
          <w:szCs w:val="20"/>
        </w:rPr>
        <w:t xml:space="preserve">” by </w:t>
      </w:r>
      <w:r w:rsidR="007B3F13" w:rsidRPr="003A6C4C">
        <w:rPr>
          <w:rFonts w:cs="Arial"/>
          <w:i/>
          <w:szCs w:val="20"/>
        </w:rPr>
        <w:t>Westchester Magazine</w:t>
      </w:r>
      <w:r w:rsidR="007B3F13" w:rsidRPr="003A6C4C">
        <w:rPr>
          <w:rFonts w:cs="Arial"/>
          <w:szCs w:val="20"/>
        </w:rPr>
        <w:t xml:space="preserve"> and Five Star Professional. </w:t>
      </w:r>
    </w:p>
    <w:p w:rsidR="007B3F13" w:rsidRPr="003A6C4C" w:rsidRDefault="007B3F13" w:rsidP="007B3F13">
      <w:pPr>
        <w:pStyle w:val="NoSpacing"/>
        <w:spacing w:line="360" w:lineRule="auto"/>
        <w:rPr>
          <w:rFonts w:cs="Arial"/>
          <w:szCs w:val="20"/>
        </w:rPr>
      </w:pPr>
    </w:p>
    <w:p w:rsidR="007B3F13" w:rsidRPr="003A6C4C" w:rsidRDefault="00B147BF" w:rsidP="007B3F13">
      <w:pPr>
        <w:pStyle w:val="NoSpacing"/>
        <w:spacing w:line="360" w:lineRule="auto"/>
        <w:rPr>
          <w:rFonts w:cs="Arial"/>
          <w:bCs/>
          <w:szCs w:val="20"/>
        </w:rPr>
      </w:pPr>
      <w:r w:rsidRPr="003A6C4C">
        <w:rPr>
          <w:rFonts w:cs="Arial"/>
          <w:szCs w:val="20"/>
        </w:rPr>
        <w:t>The</w:t>
      </w:r>
      <w:r w:rsidR="007B3F13" w:rsidRPr="003A6C4C">
        <w:rPr>
          <w:rFonts w:cs="Arial"/>
          <w:szCs w:val="20"/>
        </w:rPr>
        <w:t xml:space="preserve"> acknowledgment</w:t>
      </w:r>
      <w:r w:rsidRPr="003A6C4C">
        <w:rPr>
          <w:rFonts w:cs="Arial"/>
          <w:szCs w:val="20"/>
        </w:rPr>
        <w:t xml:space="preserve"> </w:t>
      </w:r>
      <w:r w:rsidR="003A6C4C" w:rsidRPr="003A6C4C">
        <w:rPr>
          <w:rFonts w:cs="Arial"/>
          <w:szCs w:val="20"/>
        </w:rPr>
        <w:t xml:space="preserve">honors </w:t>
      </w:r>
      <w:r w:rsidRPr="003A6C4C">
        <w:rPr>
          <w:rFonts w:cs="Arial"/>
          <w:szCs w:val="20"/>
        </w:rPr>
        <w:t xml:space="preserve">a select group of wealth management experts, with a focus on those that </w:t>
      </w:r>
      <w:r w:rsidR="007B3F13" w:rsidRPr="003A6C4C">
        <w:rPr>
          <w:rFonts w:cs="Arial"/>
          <w:szCs w:val="20"/>
        </w:rPr>
        <w:t>have demonstrated 10 eligibility and evaluation criteria, including providing quality client services, having a favorable client retention rate, maintaining e</w:t>
      </w:r>
      <w:r w:rsidR="007B3F13" w:rsidRPr="003A6C4C">
        <w:rPr>
          <w:rFonts w:cs="Arial"/>
          <w:bCs/>
          <w:szCs w:val="20"/>
        </w:rPr>
        <w:t>ducation and professional designations, and other standards.</w:t>
      </w:r>
    </w:p>
    <w:p w:rsidR="008A07A1" w:rsidRPr="003A6C4C" w:rsidRDefault="008A07A1" w:rsidP="007B3F13">
      <w:pPr>
        <w:pStyle w:val="NoSpacing"/>
        <w:spacing w:line="360" w:lineRule="auto"/>
        <w:rPr>
          <w:rFonts w:cs="Arial"/>
          <w:bCs/>
          <w:szCs w:val="20"/>
        </w:rPr>
      </w:pPr>
    </w:p>
    <w:p w:rsidR="008A07A1" w:rsidRPr="003A6C4C" w:rsidRDefault="008A07A1" w:rsidP="007B3F13">
      <w:pPr>
        <w:pStyle w:val="NoSpacing"/>
        <w:spacing w:line="360" w:lineRule="auto"/>
        <w:rPr>
          <w:rFonts w:cs="Arial"/>
          <w:bCs/>
          <w:szCs w:val="20"/>
        </w:rPr>
      </w:pPr>
      <w:r w:rsidRPr="003A6C4C">
        <w:rPr>
          <w:rFonts w:cs="Arial"/>
          <w:bCs/>
          <w:szCs w:val="20"/>
        </w:rPr>
        <w:t>“T</w:t>
      </w:r>
      <w:r w:rsidR="00626E7B">
        <w:rPr>
          <w:rFonts w:cs="Arial"/>
          <w:bCs/>
          <w:szCs w:val="20"/>
        </w:rPr>
        <w:t>ompkins Financial Advisors</w:t>
      </w:r>
      <w:r w:rsidRPr="003A6C4C">
        <w:rPr>
          <w:rFonts w:cs="Arial"/>
          <w:bCs/>
          <w:szCs w:val="20"/>
        </w:rPr>
        <w:t xml:space="preserve"> committed to providing</w:t>
      </w:r>
      <w:r w:rsidR="003A6C4C" w:rsidRPr="003A6C4C">
        <w:rPr>
          <w:rFonts w:cs="Arial"/>
          <w:bCs/>
          <w:szCs w:val="20"/>
        </w:rPr>
        <w:t xml:space="preserve"> investment management, financial planning and wealth strategies </w:t>
      </w:r>
      <w:r w:rsidRPr="003A6C4C">
        <w:rPr>
          <w:rFonts w:cs="Arial"/>
          <w:bCs/>
          <w:szCs w:val="20"/>
        </w:rPr>
        <w:t xml:space="preserve">for our clients’ ultimate </w:t>
      </w:r>
      <w:r w:rsidR="003A6C4C" w:rsidRPr="003A6C4C">
        <w:rPr>
          <w:rFonts w:cs="Arial"/>
          <w:bCs/>
          <w:szCs w:val="20"/>
        </w:rPr>
        <w:t>benefit and financial health,” said Winters. “The Five Star award is a wonderful acknowledgement of our absolute dedication our individual and business clients’ best interests.</w:t>
      </w:r>
      <w:r w:rsidR="00AE7E2F">
        <w:rPr>
          <w:rFonts w:cs="Arial"/>
          <w:bCs/>
          <w:szCs w:val="20"/>
        </w:rPr>
        <w:t>”</w:t>
      </w:r>
      <w:r w:rsidR="003A6C4C" w:rsidRPr="003A6C4C">
        <w:rPr>
          <w:rFonts w:cs="Arial"/>
          <w:bCs/>
          <w:szCs w:val="20"/>
        </w:rPr>
        <w:t xml:space="preserve"> </w:t>
      </w:r>
    </w:p>
    <w:p w:rsidR="007B3F13" w:rsidRPr="003A6C4C" w:rsidRDefault="007B3F13" w:rsidP="007B3F13">
      <w:pPr>
        <w:pStyle w:val="NoSpacing"/>
        <w:spacing w:line="360" w:lineRule="auto"/>
        <w:rPr>
          <w:rFonts w:cs="Arial"/>
          <w:bCs/>
          <w:szCs w:val="20"/>
        </w:rPr>
      </w:pPr>
    </w:p>
    <w:p w:rsidR="007B3F13" w:rsidRPr="003A6C4C" w:rsidRDefault="007B3F13" w:rsidP="007B3F13">
      <w:pPr>
        <w:rPr>
          <w:rFonts w:cs="Arial"/>
          <w:b/>
          <w:szCs w:val="20"/>
        </w:rPr>
      </w:pPr>
      <w:r w:rsidRPr="003A6C4C">
        <w:rPr>
          <w:rFonts w:cs="Arial"/>
          <w:b/>
          <w:szCs w:val="20"/>
        </w:rPr>
        <w:t>About Tompkins Financial Advisors:</w:t>
      </w:r>
    </w:p>
    <w:p w:rsidR="007B3F13" w:rsidRPr="003A6C4C" w:rsidRDefault="007B3F13" w:rsidP="007B3F13">
      <w:pPr>
        <w:rPr>
          <w:rFonts w:cs="Arial"/>
          <w:szCs w:val="20"/>
        </w:rPr>
      </w:pPr>
      <w:r w:rsidRPr="003A6C4C">
        <w:rPr>
          <w:rFonts w:cs="Arial"/>
          <w:szCs w:val="20"/>
        </w:rPr>
        <w:t xml:space="preserve">Tompkins Financial Advisors is the wealth management firm of Tompkins Financial Corporation, a leading New York State-based financial services holding company. With more than a century of experience, Tompkins Financial Advisors provides customized wealth management strategies. In the Hudson Valley region, the firm has locations in Westchester, Putnam and Dutchess counties. Other locations include Rochester, NY; Ithaca, NY; Wyomissing, PA and Blue Bell, PA. Wealth Advisors also are available by appointment at Tompkins Financial affiliate locations, including Tompkins Mahopac National Bank, Tompkins Bank of Castile, Tompkins Trust Company, Tompkins VIST Bank and Tompkins Insurance Agencies. For more information, visit </w:t>
      </w:r>
      <w:hyperlink r:id="rId6" w:history="1">
        <w:r w:rsidRPr="003A6C4C">
          <w:rPr>
            <w:rStyle w:val="Hyperlink"/>
            <w:rFonts w:cs="Arial"/>
            <w:szCs w:val="20"/>
          </w:rPr>
          <w:t>www.tompkinsfinancialadvisors.com</w:t>
        </w:r>
      </w:hyperlink>
      <w:r w:rsidRPr="003A6C4C">
        <w:rPr>
          <w:rFonts w:cs="Arial"/>
          <w:szCs w:val="20"/>
        </w:rPr>
        <w:t xml:space="preserve"> or follow the firm on LinkedIn.</w:t>
      </w:r>
    </w:p>
    <w:p w:rsidR="007B3F13" w:rsidRPr="003A6C4C" w:rsidRDefault="007B3F13" w:rsidP="007B3F13">
      <w:pPr>
        <w:rPr>
          <w:rFonts w:cs="Arial"/>
          <w:szCs w:val="20"/>
        </w:rPr>
      </w:pPr>
    </w:p>
    <w:p w:rsidR="007B3F13" w:rsidRPr="003A6C4C" w:rsidRDefault="007B3F13" w:rsidP="007B3F13">
      <w:pPr>
        <w:pStyle w:val="PlainText"/>
        <w:rPr>
          <w:rFonts w:ascii="Arial" w:hAnsi="Arial" w:cs="Arial"/>
          <w:sz w:val="20"/>
          <w:szCs w:val="20"/>
        </w:rPr>
      </w:pPr>
      <w:r w:rsidRPr="003A6C4C">
        <w:rPr>
          <w:rFonts w:ascii="Arial" w:hAnsi="Arial" w:cs="Arial"/>
          <w:sz w:val="20"/>
          <w:szCs w:val="20"/>
        </w:rPr>
        <w:t>Investments are not insured by the FDIC, not deposits of, obligations of, or guaranteed by the bank or its affiliates, and are subject to investment risk including possible loss of principal.</w:t>
      </w:r>
    </w:p>
    <w:p w:rsidR="007B3F13" w:rsidRPr="003A6C4C" w:rsidRDefault="007B3F13" w:rsidP="007B3F13">
      <w:pPr>
        <w:spacing w:line="360" w:lineRule="auto"/>
        <w:rPr>
          <w:rFonts w:cs="Arial"/>
          <w:szCs w:val="20"/>
        </w:rPr>
      </w:pPr>
    </w:p>
    <w:p w:rsidR="007B3F13" w:rsidRDefault="007B3F13" w:rsidP="007B3F13">
      <w:pPr>
        <w:jc w:val="center"/>
        <w:rPr>
          <w:rFonts w:cs="Arial"/>
          <w:szCs w:val="20"/>
        </w:rPr>
      </w:pPr>
      <w:r w:rsidRPr="003A6C4C">
        <w:rPr>
          <w:rFonts w:cs="Arial"/>
          <w:szCs w:val="20"/>
        </w:rPr>
        <w:t>#   #   #</w:t>
      </w:r>
    </w:p>
    <w:p w:rsidR="00AE7E2F" w:rsidRPr="00AE7E2F" w:rsidRDefault="00AE7E2F" w:rsidP="00AE7E2F">
      <w:pPr>
        <w:pStyle w:val="NoSpacing"/>
      </w:pPr>
    </w:p>
    <w:p w:rsidR="00EF56F0" w:rsidRPr="003A6C4C" w:rsidRDefault="007B3F13" w:rsidP="00AE7E2F">
      <w:pPr>
        <w:pStyle w:val="NoSpacing"/>
        <w:rPr>
          <w:szCs w:val="20"/>
        </w:rPr>
      </w:pPr>
      <w:r w:rsidRPr="003A6C4C">
        <w:rPr>
          <w:rFonts w:cs="Arial"/>
          <w:i/>
          <w:szCs w:val="20"/>
        </w:rPr>
        <w:t xml:space="preserve">Editor’s note: A photo of William D. Winters is attached.  </w:t>
      </w:r>
    </w:p>
    <w:sectPr w:rsidR="00EF56F0" w:rsidRPr="003A6C4C" w:rsidSect="00AE7E2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Ultra Bold">
    <w:altName w:val="Segoe UI Semi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13"/>
    <w:rsid w:val="001865EB"/>
    <w:rsid w:val="00256492"/>
    <w:rsid w:val="00316AFA"/>
    <w:rsid w:val="003A6C4C"/>
    <w:rsid w:val="003F2CE5"/>
    <w:rsid w:val="00490B62"/>
    <w:rsid w:val="00626E7B"/>
    <w:rsid w:val="007A0AA9"/>
    <w:rsid w:val="007B3F13"/>
    <w:rsid w:val="007F4F42"/>
    <w:rsid w:val="008A07A1"/>
    <w:rsid w:val="00A15421"/>
    <w:rsid w:val="00A76CFA"/>
    <w:rsid w:val="00AE7E2F"/>
    <w:rsid w:val="00B07207"/>
    <w:rsid w:val="00B147BF"/>
    <w:rsid w:val="00B817E2"/>
    <w:rsid w:val="00D80DCC"/>
    <w:rsid w:val="00E6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BB8EA-E7AE-455E-9AEC-DCD2C70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A76CFA"/>
    <w:pPr>
      <w:spacing w:after="0" w:line="240" w:lineRule="auto"/>
    </w:pPr>
    <w:rPr>
      <w:rFonts w:ascii="Arial" w:hAnsi="Arial"/>
      <w:sz w:val="20"/>
    </w:rPr>
  </w:style>
  <w:style w:type="paragraph" w:styleId="Heading1">
    <w:name w:val="heading 1"/>
    <w:basedOn w:val="Normal"/>
    <w:next w:val="Normal"/>
    <w:link w:val="Heading1Char"/>
    <w:qFormat/>
    <w:rsid w:val="007B3F13"/>
    <w:pPr>
      <w:keepNext/>
      <w:outlineLvl w:val="0"/>
    </w:pPr>
    <w:rPr>
      <w:rFonts w:ascii="Gill Sans Ultra Bold" w:eastAsia="Times New Roman" w:hAnsi="Gill Sans Ultra Bold" w:cs="Times New Roman"/>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CFA"/>
    <w:pPr>
      <w:spacing w:after="0" w:line="240" w:lineRule="auto"/>
    </w:pPr>
    <w:rPr>
      <w:rFonts w:ascii="Arial" w:hAnsi="Arial"/>
      <w:sz w:val="20"/>
    </w:rPr>
  </w:style>
  <w:style w:type="character" w:styleId="Hyperlink">
    <w:name w:val="Hyperlink"/>
    <w:basedOn w:val="DefaultParagraphFont"/>
    <w:uiPriority w:val="99"/>
    <w:unhideWhenUsed/>
    <w:rsid w:val="007B3F13"/>
    <w:rPr>
      <w:color w:val="0000FF"/>
      <w:u w:val="single"/>
    </w:rPr>
  </w:style>
  <w:style w:type="character" w:customStyle="1" w:styleId="Heading1Char">
    <w:name w:val="Heading 1 Char"/>
    <w:basedOn w:val="DefaultParagraphFont"/>
    <w:link w:val="Heading1"/>
    <w:rsid w:val="007B3F13"/>
    <w:rPr>
      <w:rFonts w:ascii="Gill Sans Ultra Bold" w:eastAsia="Times New Roman" w:hAnsi="Gill Sans Ultra Bold" w:cs="Times New Roman"/>
      <w:sz w:val="56"/>
      <w:szCs w:val="24"/>
    </w:rPr>
  </w:style>
  <w:style w:type="paragraph" w:styleId="PlainText">
    <w:name w:val="Plain Text"/>
    <w:basedOn w:val="Normal"/>
    <w:link w:val="PlainTextChar"/>
    <w:uiPriority w:val="99"/>
    <w:unhideWhenUsed/>
    <w:rsid w:val="007B3F13"/>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B3F13"/>
    <w:rPr>
      <w:rFonts w:ascii="Calibri" w:eastAsia="Calibri" w:hAnsi="Calibri" w:cs="Times New Roman"/>
      <w:szCs w:val="21"/>
    </w:rPr>
  </w:style>
  <w:style w:type="character" w:customStyle="1" w:styleId="Mention">
    <w:name w:val="Mention"/>
    <w:basedOn w:val="DefaultParagraphFont"/>
    <w:uiPriority w:val="99"/>
    <w:semiHidden/>
    <w:unhideWhenUsed/>
    <w:rsid w:val="001865EB"/>
    <w:rPr>
      <w:color w:val="2B579A"/>
      <w:shd w:val="clear" w:color="auto" w:fill="E6E6E6"/>
    </w:rPr>
  </w:style>
  <w:style w:type="paragraph" w:styleId="BalloonText">
    <w:name w:val="Balloon Text"/>
    <w:basedOn w:val="Normal"/>
    <w:link w:val="BalloonTextChar"/>
    <w:uiPriority w:val="99"/>
    <w:semiHidden/>
    <w:unhideWhenUsed/>
    <w:rsid w:val="007F4F42"/>
    <w:rPr>
      <w:rFonts w:ascii="Tahoma" w:hAnsi="Tahoma" w:cs="Tahoma"/>
      <w:sz w:val="16"/>
      <w:szCs w:val="16"/>
    </w:rPr>
  </w:style>
  <w:style w:type="character" w:customStyle="1" w:styleId="BalloonTextChar">
    <w:name w:val="Balloon Text Char"/>
    <w:basedOn w:val="DefaultParagraphFont"/>
    <w:link w:val="BalloonText"/>
    <w:uiPriority w:val="99"/>
    <w:semiHidden/>
    <w:rsid w:val="007F4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6874">
      <w:bodyDiv w:val="1"/>
      <w:marLeft w:val="0"/>
      <w:marRight w:val="0"/>
      <w:marTop w:val="0"/>
      <w:marBottom w:val="0"/>
      <w:divBdr>
        <w:top w:val="none" w:sz="0" w:space="0" w:color="auto"/>
        <w:left w:val="none" w:sz="0" w:space="0" w:color="auto"/>
        <w:bottom w:val="none" w:sz="0" w:space="0" w:color="auto"/>
        <w:right w:val="none" w:sz="0" w:space="0" w:color="auto"/>
      </w:divBdr>
      <w:divsChild>
        <w:div w:id="494223565">
          <w:marLeft w:val="0"/>
          <w:marRight w:val="0"/>
          <w:marTop w:val="0"/>
          <w:marBottom w:val="0"/>
          <w:divBdr>
            <w:top w:val="none" w:sz="0" w:space="0" w:color="auto"/>
            <w:left w:val="none" w:sz="0" w:space="0" w:color="auto"/>
            <w:bottom w:val="none" w:sz="0" w:space="0" w:color="auto"/>
            <w:right w:val="none" w:sz="0" w:space="0" w:color="auto"/>
          </w:divBdr>
          <w:divsChild>
            <w:div w:id="468862496">
              <w:marLeft w:val="0"/>
              <w:marRight w:val="0"/>
              <w:marTop w:val="0"/>
              <w:marBottom w:val="0"/>
              <w:divBdr>
                <w:top w:val="none" w:sz="0" w:space="0" w:color="auto"/>
                <w:left w:val="none" w:sz="0" w:space="0" w:color="auto"/>
                <w:bottom w:val="none" w:sz="0" w:space="0" w:color="auto"/>
                <w:right w:val="none" w:sz="0" w:space="0" w:color="auto"/>
              </w:divBdr>
            </w:div>
            <w:div w:id="1159543438">
              <w:marLeft w:val="0"/>
              <w:marRight w:val="0"/>
              <w:marTop w:val="0"/>
              <w:marBottom w:val="0"/>
              <w:divBdr>
                <w:top w:val="none" w:sz="0" w:space="0" w:color="auto"/>
                <w:left w:val="none" w:sz="0" w:space="0" w:color="auto"/>
                <w:bottom w:val="none" w:sz="0" w:space="0" w:color="auto"/>
                <w:right w:val="none" w:sz="0" w:space="0" w:color="auto"/>
              </w:divBdr>
            </w:div>
            <w:div w:id="1989046915">
              <w:marLeft w:val="0"/>
              <w:marRight w:val="0"/>
              <w:marTop w:val="0"/>
              <w:marBottom w:val="0"/>
              <w:divBdr>
                <w:top w:val="none" w:sz="0" w:space="0" w:color="auto"/>
                <w:left w:val="none" w:sz="0" w:space="0" w:color="auto"/>
                <w:bottom w:val="none" w:sz="0" w:space="0" w:color="auto"/>
                <w:right w:val="none" w:sz="0" w:space="0" w:color="auto"/>
              </w:divBdr>
            </w:div>
            <w:div w:id="748190099">
              <w:marLeft w:val="0"/>
              <w:marRight w:val="0"/>
              <w:marTop w:val="0"/>
              <w:marBottom w:val="0"/>
              <w:divBdr>
                <w:top w:val="none" w:sz="0" w:space="0" w:color="auto"/>
                <w:left w:val="none" w:sz="0" w:space="0" w:color="auto"/>
                <w:bottom w:val="none" w:sz="0" w:space="0" w:color="auto"/>
                <w:right w:val="none" w:sz="0" w:space="0" w:color="auto"/>
              </w:divBdr>
            </w:div>
            <w:div w:id="372772630">
              <w:marLeft w:val="0"/>
              <w:marRight w:val="0"/>
              <w:marTop w:val="0"/>
              <w:marBottom w:val="0"/>
              <w:divBdr>
                <w:top w:val="none" w:sz="0" w:space="0" w:color="auto"/>
                <w:left w:val="none" w:sz="0" w:space="0" w:color="auto"/>
                <w:bottom w:val="none" w:sz="0" w:space="0" w:color="auto"/>
                <w:right w:val="none" w:sz="0" w:space="0" w:color="auto"/>
              </w:divBdr>
            </w:div>
            <w:div w:id="1096899519">
              <w:marLeft w:val="0"/>
              <w:marRight w:val="0"/>
              <w:marTop w:val="0"/>
              <w:marBottom w:val="0"/>
              <w:divBdr>
                <w:top w:val="none" w:sz="0" w:space="0" w:color="auto"/>
                <w:left w:val="none" w:sz="0" w:space="0" w:color="auto"/>
                <w:bottom w:val="none" w:sz="0" w:space="0" w:color="auto"/>
                <w:right w:val="none" w:sz="0" w:space="0" w:color="auto"/>
              </w:divBdr>
            </w:div>
            <w:div w:id="1220438828">
              <w:marLeft w:val="0"/>
              <w:marRight w:val="0"/>
              <w:marTop w:val="0"/>
              <w:marBottom w:val="0"/>
              <w:divBdr>
                <w:top w:val="none" w:sz="0" w:space="0" w:color="auto"/>
                <w:left w:val="none" w:sz="0" w:space="0" w:color="auto"/>
                <w:bottom w:val="none" w:sz="0" w:space="0" w:color="auto"/>
                <w:right w:val="none" w:sz="0" w:space="0" w:color="auto"/>
              </w:divBdr>
            </w:div>
            <w:div w:id="66717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501352">
                  <w:marLeft w:val="0"/>
                  <w:marRight w:val="0"/>
                  <w:marTop w:val="0"/>
                  <w:marBottom w:val="0"/>
                  <w:divBdr>
                    <w:top w:val="none" w:sz="0" w:space="0" w:color="auto"/>
                    <w:left w:val="none" w:sz="0" w:space="0" w:color="auto"/>
                    <w:bottom w:val="none" w:sz="0" w:space="0" w:color="auto"/>
                    <w:right w:val="none" w:sz="0" w:space="0" w:color="auto"/>
                  </w:divBdr>
                  <w:divsChild>
                    <w:div w:id="811874366">
                      <w:marLeft w:val="0"/>
                      <w:marRight w:val="0"/>
                      <w:marTop w:val="0"/>
                      <w:marBottom w:val="0"/>
                      <w:divBdr>
                        <w:top w:val="none" w:sz="0" w:space="0" w:color="auto"/>
                        <w:left w:val="none" w:sz="0" w:space="0" w:color="auto"/>
                        <w:bottom w:val="none" w:sz="0" w:space="0" w:color="auto"/>
                        <w:right w:val="none" w:sz="0" w:space="0" w:color="auto"/>
                      </w:divBdr>
                      <w:divsChild>
                        <w:div w:id="364406461">
                          <w:marLeft w:val="0"/>
                          <w:marRight w:val="0"/>
                          <w:marTop w:val="0"/>
                          <w:marBottom w:val="0"/>
                          <w:divBdr>
                            <w:top w:val="none" w:sz="0" w:space="0" w:color="auto"/>
                            <w:left w:val="none" w:sz="0" w:space="0" w:color="auto"/>
                            <w:bottom w:val="none" w:sz="0" w:space="0" w:color="auto"/>
                            <w:right w:val="none" w:sz="0" w:space="0" w:color="auto"/>
                          </w:divBdr>
                        </w:div>
                        <w:div w:id="1427385442">
                          <w:marLeft w:val="0"/>
                          <w:marRight w:val="0"/>
                          <w:marTop w:val="0"/>
                          <w:marBottom w:val="0"/>
                          <w:divBdr>
                            <w:top w:val="none" w:sz="0" w:space="0" w:color="auto"/>
                            <w:left w:val="none" w:sz="0" w:space="0" w:color="auto"/>
                            <w:bottom w:val="none" w:sz="0" w:space="0" w:color="auto"/>
                            <w:right w:val="none" w:sz="0" w:space="0" w:color="auto"/>
                          </w:divBdr>
                          <w:divsChild>
                            <w:div w:id="2109033469">
                              <w:marLeft w:val="0"/>
                              <w:marRight w:val="0"/>
                              <w:marTop w:val="0"/>
                              <w:marBottom w:val="0"/>
                              <w:divBdr>
                                <w:top w:val="single" w:sz="8" w:space="3" w:color="B5C4DF"/>
                                <w:left w:val="none" w:sz="0" w:space="0" w:color="auto"/>
                                <w:bottom w:val="none" w:sz="0" w:space="0" w:color="auto"/>
                                <w:right w:val="none" w:sz="0" w:space="0" w:color="auto"/>
                              </w:divBdr>
                            </w:div>
                          </w:divsChild>
                        </w:div>
                        <w:div w:id="1406604226">
                          <w:marLeft w:val="0"/>
                          <w:marRight w:val="0"/>
                          <w:marTop w:val="0"/>
                          <w:marBottom w:val="0"/>
                          <w:divBdr>
                            <w:top w:val="none" w:sz="0" w:space="0" w:color="auto"/>
                            <w:left w:val="none" w:sz="0" w:space="0" w:color="auto"/>
                            <w:bottom w:val="none" w:sz="0" w:space="0" w:color="auto"/>
                            <w:right w:val="none" w:sz="0" w:space="0" w:color="auto"/>
                          </w:divBdr>
                        </w:div>
                        <w:div w:id="1258715469">
                          <w:marLeft w:val="0"/>
                          <w:marRight w:val="0"/>
                          <w:marTop w:val="0"/>
                          <w:marBottom w:val="0"/>
                          <w:divBdr>
                            <w:top w:val="none" w:sz="0" w:space="0" w:color="auto"/>
                            <w:left w:val="none" w:sz="0" w:space="0" w:color="auto"/>
                            <w:bottom w:val="none" w:sz="0" w:space="0" w:color="auto"/>
                            <w:right w:val="none" w:sz="0" w:space="0" w:color="auto"/>
                          </w:divBdr>
                          <w:divsChild>
                            <w:div w:id="23143632">
                              <w:marLeft w:val="0"/>
                              <w:marRight w:val="0"/>
                              <w:marTop w:val="0"/>
                              <w:marBottom w:val="0"/>
                              <w:divBdr>
                                <w:top w:val="single" w:sz="8" w:space="3" w:color="B5C4DF"/>
                                <w:left w:val="none" w:sz="0" w:space="0" w:color="auto"/>
                                <w:bottom w:val="none" w:sz="0" w:space="0" w:color="auto"/>
                                <w:right w:val="none" w:sz="0" w:space="0" w:color="auto"/>
                              </w:divBdr>
                            </w:div>
                          </w:divsChild>
                        </w:div>
                        <w:div w:id="460660828">
                          <w:marLeft w:val="0"/>
                          <w:marRight w:val="0"/>
                          <w:marTop w:val="0"/>
                          <w:marBottom w:val="0"/>
                          <w:divBdr>
                            <w:top w:val="none" w:sz="0" w:space="0" w:color="auto"/>
                            <w:left w:val="none" w:sz="0" w:space="0" w:color="auto"/>
                            <w:bottom w:val="none" w:sz="0" w:space="0" w:color="auto"/>
                            <w:right w:val="none" w:sz="0" w:space="0" w:color="auto"/>
                          </w:divBdr>
                        </w:div>
                        <w:div w:id="1282762420">
                          <w:marLeft w:val="0"/>
                          <w:marRight w:val="0"/>
                          <w:marTop w:val="0"/>
                          <w:marBottom w:val="0"/>
                          <w:divBdr>
                            <w:top w:val="none" w:sz="0" w:space="0" w:color="auto"/>
                            <w:left w:val="none" w:sz="0" w:space="0" w:color="auto"/>
                            <w:bottom w:val="none" w:sz="0" w:space="0" w:color="auto"/>
                            <w:right w:val="none" w:sz="0" w:space="0" w:color="auto"/>
                          </w:divBdr>
                          <w:divsChild>
                            <w:div w:id="66538843">
                              <w:marLeft w:val="0"/>
                              <w:marRight w:val="0"/>
                              <w:marTop w:val="0"/>
                              <w:marBottom w:val="0"/>
                              <w:divBdr>
                                <w:top w:val="single" w:sz="8" w:space="3" w:color="B5C4DF"/>
                                <w:left w:val="none" w:sz="0" w:space="0" w:color="auto"/>
                                <w:bottom w:val="none" w:sz="0" w:space="0" w:color="auto"/>
                                <w:right w:val="none" w:sz="0" w:space="0" w:color="auto"/>
                              </w:divBdr>
                            </w:div>
                          </w:divsChild>
                        </w:div>
                        <w:div w:id="1003897827">
                          <w:marLeft w:val="0"/>
                          <w:marRight w:val="0"/>
                          <w:marTop w:val="0"/>
                          <w:marBottom w:val="0"/>
                          <w:divBdr>
                            <w:top w:val="none" w:sz="0" w:space="0" w:color="auto"/>
                            <w:left w:val="none" w:sz="0" w:space="0" w:color="auto"/>
                            <w:bottom w:val="none" w:sz="0" w:space="0" w:color="auto"/>
                            <w:right w:val="none" w:sz="0" w:space="0" w:color="auto"/>
                          </w:divBdr>
                        </w:div>
                        <w:div w:id="1554468594">
                          <w:marLeft w:val="0"/>
                          <w:marRight w:val="0"/>
                          <w:marTop w:val="0"/>
                          <w:marBottom w:val="0"/>
                          <w:divBdr>
                            <w:top w:val="none" w:sz="0" w:space="0" w:color="auto"/>
                            <w:left w:val="none" w:sz="0" w:space="0" w:color="auto"/>
                            <w:bottom w:val="none" w:sz="0" w:space="0" w:color="auto"/>
                            <w:right w:val="none" w:sz="0" w:space="0" w:color="auto"/>
                          </w:divBdr>
                          <w:divsChild>
                            <w:div w:id="21417291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pkinsfinancialadvisors.com" TargetMode="External"/><Relationship Id="rId5" Type="http://schemas.openxmlformats.org/officeDocument/2006/relationships/hyperlink" Target="http://www.tompkinsfinancialadviso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Fanelli</cp:lastModifiedBy>
  <cp:revision>3</cp:revision>
  <dcterms:created xsi:type="dcterms:W3CDTF">2017-05-31T01:13:00Z</dcterms:created>
  <dcterms:modified xsi:type="dcterms:W3CDTF">2017-07-06T14:37:00Z</dcterms:modified>
</cp:coreProperties>
</file>