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3814" w:rsidRDefault="00985D09" w:rsidP="000E4A8A">
      <w:pPr>
        <w:ind w:firstLine="720"/>
      </w:pPr>
      <w:r>
        <w:t xml:space="preserve">  </w:t>
      </w:r>
      <w:r>
        <w:t xml:space="preserve">       </w:t>
      </w:r>
      <w:r w:rsidR="000E4A8A">
        <w:t xml:space="preserve">Are Your Retirement Plans &amp; Your Finances Adding Up? </w:t>
      </w:r>
    </w:p>
    <w:p w:rsidR="000E4A8A" w:rsidRPr="00BA3814" w:rsidRDefault="00BA3814" w:rsidP="000E4A8A">
      <w:pPr>
        <w:ind w:firstLine="720"/>
        <w:rPr>
          <w:i/>
          <w:sz w:val="18"/>
        </w:rPr>
      </w:pPr>
      <w:r>
        <w:rPr>
          <w:i/>
          <w:sz w:val="18"/>
        </w:rPr>
        <w:t xml:space="preserve">                     </w:t>
      </w:r>
      <w:r w:rsidRPr="00BA3814">
        <w:rPr>
          <w:i/>
          <w:sz w:val="18"/>
        </w:rPr>
        <w:t xml:space="preserve">(Previously Published in the Ponte </w:t>
      </w:r>
      <w:proofErr w:type="spellStart"/>
      <w:r w:rsidRPr="00BA3814">
        <w:rPr>
          <w:i/>
          <w:sz w:val="18"/>
        </w:rPr>
        <w:t>Vedra</w:t>
      </w:r>
      <w:proofErr w:type="spellEnd"/>
      <w:r w:rsidRPr="00BA3814">
        <w:rPr>
          <w:i/>
          <w:sz w:val="18"/>
        </w:rPr>
        <w:t xml:space="preserve"> Recorder Newspaper)</w:t>
      </w:r>
    </w:p>
    <w:p w:rsidR="000E4A8A" w:rsidRDefault="000E4A8A" w:rsidP="000E4A8A">
      <w:pPr>
        <w:ind w:firstLine="720"/>
      </w:pPr>
    </w:p>
    <w:p w:rsidR="00CE1A3C" w:rsidRDefault="000E4A8A" w:rsidP="000E4A8A">
      <w:r>
        <w:t xml:space="preserve">It can be very challenging to figure out exactly how much one will need to have saved in order to live a comfortable life during retirement years. In certain areas your expenses will likely decrease </w:t>
      </w:r>
      <w:r w:rsidR="00985D09">
        <w:t xml:space="preserve">in retirement </w:t>
      </w:r>
      <w:r>
        <w:t>(no longer n</w:t>
      </w:r>
      <w:r w:rsidR="00985D09">
        <w:t>eeding work clothes, dry cleani</w:t>
      </w:r>
      <w:r w:rsidR="00985D09">
        <w:t xml:space="preserve">ng </w:t>
      </w:r>
      <w:r>
        <w:t xml:space="preserve">or paying for commuting costs). In other areas such as </w:t>
      </w:r>
      <w:r w:rsidR="00985D09">
        <w:t xml:space="preserve">inflation, healthcare, </w:t>
      </w:r>
      <w:r>
        <w:t xml:space="preserve">travel &amp; hobbies, you’ll likely be spending more. </w:t>
      </w:r>
      <w:r w:rsidR="00985D09">
        <w:t xml:space="preserve"> </w:t>
      </w:r>
    </w:p>
    <w:p w:rsidR="00CE1A3C" w:rsidRDefault="00985D09" w:rsidP="000E4A8A">
      <w:r>
        <w:t>While no one can plan with complete 100% accuracy how much one will need during retirement, many planning o</w:t>
      </w:r>
      <w:r>
        <w:t xml:space="preserve">n retiring soon </w:t>
      </w:r>
      <w:r>
        <w:t xml:space="preserve">underestimate how much </w:t>
      </w:r>
      <w:proofErr w:type="gramStart"/>
      <w:r>
        <w:t>their</w:t>
      </w:r>
      <w:proofErr w:type="gramEnd"/>
      <w:r>
        <w:t xml:space="preserve"> retirement lifestyle will cost. It’s easy to understand how costs can spiral out of control once one stops working. Retirement is basically a decades long weekend. When you’re in the early years of retirement, it’s easy to forg</w:t>
      </w:r>
      <w:r>
        <w:t>et that you have a limi</w:t>
      </w:r>
      <w:r>
        <w:t xml:space="preserve">ted amount of funds that must </w:t>
      </w:r>
      <w:r>
        <w:t xml:space="preserve">last you the rest of your life. </w:t>
      </w:r>
    </w:p>
    <w:p w:rsidR="00CE1A3C" w:rsidRDefault="00985D09" w:rsidP="000E4A8A">
      <w:r>
        <w:t xml:space="preserve">Here are a few things to consider: </w:t>
      </w:r>
    </w:p>
    <w:p w:rsidR="00EA32EC" w:rsidRDefault="00985D09" w:rsidP="00EA32EC">
      <w:pPr>
        <w:pStyle w:val="ListParagraph"/>
        <w:numPr>
          <w:ilvl w:val="0"/>
          <w:numId w:val="1"/>
        </w:numPr>
      </w:pPr>
      <w:r>
        <w:t>A retirement budget. This is very much the same as a typical household budget</w:t>
      </w:r>
      <w:r>
        <w:t>,</w:t>
      </w:r>
      <w:r>
        <w:t xml:space="preserve"> which you hopefully already have in place. The differen</w:t>
      </w:r>
      <w:r>
        <w:t xml:space="preserve">ce is the retirement budget is intended to determine how much you’ll be spending once you retire. Many of your current expenses will be the same </w:t>
      </w:r>
      <w:r>
        <w:t xml:space="preserve">or similar as they are now </w:t>
      </w:r>
      <w:r>
        <w:t>(utilities, insurance, mortgage</w:t>
      </w:r>
      <w:r>
        <w:t xml:space="preserve">-if you still have one, </w:t>
      </w:r>
      <w:r>
        <w:t xml:space="preserve">etc.) but you will more than </w:t>
      </w:r>
      <w:r>
        <w:t xml:space="preserve">likely have new expenses once you stop working such </w:t>
      </w:r>
      <w:r>
        <w:t>as rising inflation,</w:t>
      </w:r>
      <w:r>
        <w:t xml:space="preserve"> traveling more, new hobbies, going out to dinner more. Be honest on the front end about how much you plan to spend. W</w:t>
      </w:r>
      <w:r>
        <w:t>ithout the restraints of a work</w:t>
      </w:r>
      <w:r>
        <w:t xml:space="preserve">week holding you back, you may be much more likely to visit family more often throughout the year and go exploring places you’ve always wanted to go. </w:t>
      </w:r>
    </w:p>
    <w:p w:rsidR="00F06F7F" w:rsidRDefault="00985D09" w:rsidP="00EA32EC">
      <w:pPr>
        <w:pStyle w:val="ListParagraph"/>
        <w:numPr>
          <w:ilvl w:val="0"/>
          <w:numId w:val="1"/>
        </w:numPr>
      </w:pPr>
      <w:r>
        <w:t>Savings. Figure out roughly how much you’ll have saved by the time you’re ready to retire based on your c</w:t>
      </w:r>
      <w:r>
        <w:t xml:space="preserve">urrent savings level. Look into the </w:t>
      </w:r>
      <w:r>
        <w:t xml:space="preserve">average </w:t>
      </w:r>
      <w:r>
        <w:t xml:space="preserve">rate of return you’re earning on your investments and how much you contribute each year. </w:t>
      </w:r>
      <w:r>
        <w:t xml:space="preserve">I would recommend </w:t>
      </w:r>
      <w:proofErr w:type="gramStart"/>
      <w:r>
        <w:t>a</w:t>
      </w:r>
      <w:proofErr w:type="gramEnd"/>
      <w:r>
        <w:t xml:space="preserve"> average rate of return of 5.5%.</w:t>
      </w:r>
    </w:p>
    <w:p w:rsidR="000F7649" w:rsidRDefault="00985D09" w:rsidP="00EA32EC">
      <w:pPr>
        <w:pStyle w:val="ListParagraph"/>
        <w:numPr>
          <w:ilvl w:val="0"/>
          <w:numId w:val="1"/>
        </w:numPr>
      </w:pPr>
      <w:r>
        <w:t>Social Security. According to the Social Security Administration, the a</w:t>
      </w:r>
      <w:r>
        <w:t xml:space="preserve">verage Social Security beneficiary receives only around $1,300 per month. If you are like most average Social Security beneficiaries, will that be enough to meet your needs during retirement? There’s </w:t>
      </w:r>
      <w:r>
        <w:t>a handful of Social Sec</w:t>
      </w:r>
      <w:r>
        <w:t xml:space="preserve">urity “secrets” that can help </w:t>
      </w:r>
      <w:r>
        <w:t>boo</w:t>
      </w:r>
      <w:r>
        <w:t>st your retirement inc</w:t>
      </w:r>
      <w:r>
        <w:t>ome. For example, one strategy</w:t>
      </w:r>
      <w:r>
        <w:t xml:space="preserve"> could pay you as much as $16, 728 more each year. </w:t>
      </w:r>
      <w:r>
        <w:t>You j</w:t>
      </w:r>
      <w:r>
        <w:t xml:space="preserve">ust need to know the strategies. </w:t>
      </w:r>
    </w:p>
    <w:p w:rsidR="0009444D" w:rsidRDefault="00985D09" w:rsidP="00EA32EC">
      <w:pPr>
        <w:pStyle w:val="ListParagraph"/>
        <w:numPr>
          <w:ilvl w:val="0"/>
          <w:numId w:val="1"/>
        </w:numPr>
      </w:pPr>
      <w:r>
        <w:t>Investments. Stocks, Bonds, Mutual Funds, Annuities, Life Insurance, etc. Investments aren’t a one size fits all t</w:t>
      </w:r>
      <w:r>
        <w:t>ype thing. Investments should be suited to each in</w:t>
      </w:r>
      <w:r>
        <w:t>dividuals tolerance for risk combined with how much you’ve saved</w:t>
      </w:r>
      <w:r>
        <w:t>.</w:t>
      </w:r>
      <w:r>
        <w:t xml:space="preserve"> Many have enough saved to be able to take m</w:t>
      </w:r>
      <w:r>
        <w:t>ore risk.  Others would prefer to</w:t>
      </w:r>
      <w:r>
        <w:t xml:space="preserve"> have </w:t>
      </w:r>
      <w:r>
        <w:t xml:space="preserve">little to </w:t>
      </w:r>
      <w:r>
        <w:t>no risk at all and lastly most would like to hav</w:t>
      </w:r>
      <w:r>
        <w:t>e some risk money and some</w:t>
      </w:r>
      <w:r>
        <w:t xml:space="preserve"> safe money.  As </w:t>
      </w:r>
      <w:r>
        <w:t>people age they generally prefer to have less at risk.</w:t>
      </w:r>
    </w:p>
    <w:p w:rsidR="0009444D" w:rsidRDefault="00985D09" w:rsidP="00EA32EC">
      <w:pPr>
        <w:pStyle w:val="ListParagraph"/>
        <w:numPr>
          <w:ilvl w:val="0"/>
          <w:numId w:val="1"/>
        </w:numPr>
      </w:pPr>
      <w:r>
        <w:t>Distri</w:t>
      </w:r>
      <w:r>
        <w:t xml:space="preserve">bution. According to USA Today a suggested </w:t>
      </w:r>
      <w:r>
        <w:t>amount to withdraw each yea</w:t>
      </w:r>
      <w:r>
        <w:t xml:space="preserve">r should range </w:t>
      </w:r>
      <w:proofErr w:type="gramStart"/>
      <w:r>
        <w:t>between 3% to 5%</w:t>
      </w:r>
      <w:proofErr w:type="gramEnd"/>
      <w:r>
        <w:t xml:space="preserve">.  </w:t>
      </w:r>
      <w:r>
        <w:t>This would depend upon your life expectancy, inf</w:t>
      </w:r>
      <w:r>
        <w:t xml:space="preserve">lation, </w:t>
      </w:r>
      <w:r>
        <w:t xml:space="preserve">and </w:t>
      </w:r>
      <w:r>
        <w:t>how</w:t>
      </w:r>
      <w:r>
        <w:t xml:space="preserve"> much your savings will earn. </w:t>
      </w:r>
    </w:p>
    <w:p w:rsidR="008B6808" w:rsidRDefault="00985D09" w:rsidP="00EA32EC">
      <w:pPr>
        <w:pStyle w:val="ListParagraph"/>
        <w:numPr>
          <w:ilvl w:val="0"/>
          <w:numId w:val="1"/>
        </w:numPr>
      </w:pPr>
      <w:r>
        <w:t>Taxes.  The single most impor</w:t>
      </w:r>
      <w:r>
        <w:t xml:space="preserve">tant threat to your retirement </w:t>
      </w:r>
      <w:r>
        <w:t>every year for the rest of your life will be taxation.</w:t>
      </w:r>
      <w:r>
        <w:t xml:space="preserve">  Losing 25% in the stock market e</w:t>
      </w:r>
      <w:r>
        <w:t xml:space="preserve">very 10 years is one thing, but </w:t>
      </w:r>
      <w:r>
        <w:t>losing 25% every year will dev</w:t>
      </w:r>
      <w:r>
        <w:t xml:space="preserve">astate your financial life.  This is where Roth </w:t>
      </w:r>
      <w:proofErr w:type="spellStart"/>
      <w:r>
        <w:t>IRA’s</w:t>
      </w:r>
      <w:proofErr w:type="spellEnd"/>
      <w:r>
        <w:t xml:space="preserve"> and cash value life insurance will become vital to a successful retirement.</w:t>
      </w:r>
    </w:p>
    <w:p w:rsidR="008B6808" w:rsidRDefault="00985D09" w:rsidP="00EA32EC">
      <w:pPr>
        <w:pStyle w:val="ListParagraph"/>
        <w:numPr>
          <w:ilvl w:val="0"/>
          <w:numId w:val="1"/>
        </w:numPr>
      </w:pPr>
      <w:r>
        <w:t>Catastrophic I</w:t>
      </w:r>
      <w:r>
        <w:t xml:space="preserve">llness Planning.  The cost of care in the late term of our lives.  According to </w:t>
      </w:r>
      <w:r w:rsidRPr="004C3221">
        <w:rPr>
          <w:u w:val="words"/>
        </w:rPr>
        <w:t>payingforseniorcare.com</w:t>
      </w:r>
      <w:r>
        <w:t xml:space="preserve"> it </w:t>
      </w:r>
      <w:r>
        <w:t>is co</w:t>
      </w:r>
      <w:r>
        <w:t>mm</w:t>
      </w:r>
      <w:r>
        <w:t xml:space="preserve">on TODAY </w:t>
      </w:r>
      <w:r>
        <w:t xml:space="preserve">for this to cost </w:t>
      </w:r>
      <w:r>
        <w:t xml:space="preserve">approximately </w:t>
      </w:r>
      <w:r>
        <w:t xml:space="preserve">$110,000 </w:t>
      </w:r>
      <w:r>
        <w:t xml:space="preserve">a year for one person.  </w:t>
      </w:r>
      <w:r>
        <w:t xml:space="preserve">As you can probably imagine, this cost will only increase in time and with more and more people living longer today. </w:t>
      </w:r>
      <w:r>
        <w:t>This is where proper planning is vital.</w:t>
      </w:r>
      <w:r>
        <w:t xml:space="preserve"> </w:t>
      </w:r>
    </w:p>
    <w:p w:rsidR="00DF3FEE" w:rsidRDefault="00985D09" w:rsidP="008B6808">
      <w:r>
        <w:t xml:space="preserve">It’s </w:t>
      </w:r>
      <w:r>
        <w:t>not about how much</w:t>
      </w:r>
      <w:r>
        <w:t xml:space="preserve"> mone</w:t>
      </w:r>
      <w:r>
        <w:t xml:space="preserve">y you have but how long it will </w:t>
      </w:r>
      <w:r>
        <w:t>last.  This is where an inde</w:t>
      </w:r>
      <w:r>
        <w:t xml:space="preserve">pendent financial fiduciary that </w:t>
      </w:r>
      <w:r>
        <w:t>specializes in retirement planning is vita</w:t>
      </w:r>
      <w:r>
        <w:t xml:space="preserve">l </w:t>
      </w:r>
      <w:proofErr w:type="gramStart"/>
      <w:r>
        <w:t xml:space="preserve">to </w:t>
      </w:r>
      <w:r>
        <w:t xml:space="preserve"> planning</w:t>
      </w:r>
      <w:proofErr w:type="gramEnd"/>
      <w:r>
        <w:t xml:space="preserve"> for retirement. </w:t>
      </w:r>
    </w:p>
    <w:p w:rsidR="00DF3FEE" w:rsidRDefault="00985D09" w:rsidP="008B6808"/>
    <w:p w:rsidR="00DF3FEE" w:rsidRPr="009A5F65" w:rsidRDefault="00985D09" w:rsidP="00DF3FEE">
      <w:pPr>
        <w:rPr>
          <w:rFonts w:ascii="Times New Roman" w:hAnsi="Times New Roman" w:cs="Times New Roman"/>
          <w:i/>
          <w:sz w:val="20"/>
          <w:szCs w:val="20"/>
        </w:rPr>
      </w:pPr>
      <w:r w:rsidRPr="009A5F65">
        <w:rPr>
          <w:rFonts w:ascii="Times New Roman" w:hAnsi="Times New Roman" w:cs="Times New Roman"/>
          <w:i/>
          <w:sz w:val="20"/>
          <w:szCs w:val="20"/>
        </w:rPr>
        <w:t>Frederic “</w:t>
      </w:r>
      <w:proofErr w:type="spellStart"/>
      <w:r w:rsidRPr="009A5F65">
        <w:rPr>
          <w:rFonts w:ascii="Times New Roman" w:hAnsi="Times New Roman" w:cs="Times New Roman"/>
          <w:i/>
          <w:sz w:val="20"/>
          <w:szCs w:val="20"/>
        </w:rPr>
        <w:t>Ric</w:t>
      </w:r>
      <w:proofErr w:type="spellEnd"/>
      <w:r w:rsidRPr="009A5F65">
        <w:rPr>
          <w:rFonts w:ascii="Times New Roman" w:hAnsi="Times New Roman" w:cs="Times New Roman"/>
          <w:i/>
          <w:sz w:val="20"/>
          <w:szCs w:val="20"/>
        </w:rPr>
        <w:t xml:space="preserve">” Schilling is a Florida native, born in Jacksonville, Fl. </w:t>
      </w:r>
      <w:proofErr w:type="spellStart"/>
      <w:r w:rsidRPr="009A5F65">
        <w:rPr>
          <w:rFonts w:ascii="Times New Roman" w:hAnsi="Times New Roman" w:cs="Times New Roman"/>
          <w:i/>
          <w:sz w:val="20"/>
          <w:szCs w:val="20"/>
        </w:rPr>
        <w:t>Ric</w:t>
      </w:r>
      <w:proofErr w:type="spellEnd"/>
      <w:r w:rsidRPr="009A5F65">
        <w:rPr>
          <w:rFonts w:ascii="Times New Roman" w:hAnsi="Times New Roman" w:cs="Times New Roman"/>
          <w:i/>
          <w:sz w:val="20"/>
          <w:szCs w:val="20"/>
        </w:rPr>
        <w:t xml:space="preserve"> is Pres</w:t>
      </w:r>
      <w:r w:rsidRPr="009A5F65">
        <w:rPr>
          <w:rFonts w:ascii="Times New Roman" w:hAnsi="Times New Roman" w:cs="Times New Roman"/>
          <w:i/>
          <w:sz w:val="20"/>
          <w:szCs w:val="20"/>
        </w:rPr>
        <w:t xml:space="preserve">ident of Senior Guardians of America, a local North Florida firm specializing in tax reduction, long term illness planning, asset protection, probate avoidance and life income planning. </w:t>
      </w:r>
      <w:proofErr w:type="spellStart"/>
      <w:r w:rsidRPr="009A5F65">
        <w:rPr>
          <w:rFonts w:ascii="Times New Roman" w:hAnsi="Times New Roman" w:cs="Times New Roman"/>
          <w:i/>
          <w:sz w:val="20"/>
          <w:szCs w:val="20"/>
        </w:rPr>
        <w:t>Ric</w:t>
      </w:r>
      <w:proofErr w:type="spellEnd"/>
      <w:r w:rsidRPr="009A5F65">
        <w:rPr>
          <w:rFonts w:ascii="Times New Roman" w:hAnsi="Times New Roman" w:cs="Times New Roman"/>
          <w:i/>
          <w:sz w:val="20"/>
          <w:szCs w:val="20"/>
        </w:rPr>
        <w:t xml:space="preserve"> is a National Speaker and Advocate on Senior Issues and has been f</w:t>
      </w:r>
      <w:r w:rsidRPr="009A5F65">
        <w:rPr>
          <w:rFonts w:ascii="Times New Roman" w:hAnsi="Times New Roman" w:cs="Times New Roman"/>
          <w:i/>
          <w:sz w:val="20"/>
          <w:szCs w:val="20"/>
        </w:rPr>
        <w:t>eatured by the Florida Times Union and WJXT, TV-4 in Jacksonville as an authority on Estate Planning and Retirement Issues. Senior Guardians has an A+ rating with the Better Business Bureau and is a member in excellent standing with the National Ethics Ass</w:t>
      </w:r>
      <w:r w:rsidRPr="009A5F65">
        <w:rPr>
          <w:rFonts w:ascii="Times New Roman" w:hAnsi="Times New Roman" w:cs="Times New Roman"/>
          <w:i/>
          <w:sz w:val="20"/>
          <w:szCs w:val="20"/>
        </w:rPr>
        <w:t xml:space="preserve">ociation.  Contact Frederic: 904-371-3302 or </w:t>
      </w:r>
      <w:bookmarkStart w:id="0" w:name="_GoBack"/>
      <w:bookmarkEnd w:id="0"/>
      <w:r w:rsidRPr="009A5F65">
        <w:rPr>
          <w:rFonts w:ascii="Times New Roman" w:hAnsi="Times New Roman" w:cs="Times New Roman"/>
          <w:i/>
          <w:sz w:val="20"/>
          <w:szCs w:val="20"/>
        </w:rPr>
        <w:t xml:space="preserve">888-891-3381   Please visit: </w:t>
      </w:r>
      <w:hyperlink r:id="rId5" w:history="1">
        <w:r w:rsidRPr="009A5F65">
          <w:rPr>
            <w:rStyle w:val="Hyperlink"/>
            <w:rFonts w:ascii="Times New Roman" w:hAnsi="Times New Roman" w:cs="Times New Roman"/>
            <w:i/>
            <w:sz w:val="20"/>
            <w:szCs w:val="20"/>
          </w:rPr>
          <w:t>www.seniorguardian.com</w:t>
        </w:r>
      </w:hyperlink>
    </w:p>
    <w:p w:rsidR="00DF3FEE" w:rsidRPr="009A5F65" w:rsidRDefault="00985D09" w:rsidP="00DF3FEE">
      <w:pPr>
        <w:pStyle w:val="ListParagraph"/>
        <w:ind w:left="0" w:right="-720"/>
        <w:rPr>
          <w:rFonts w:ascii="Times New Roman" w:hAnsi="Times New Roman" w:cs="Times New Roman"/>
          <w:i/>
          <w:sz w:val="20"/>
          <w:szCs w:val="20"/>
        </w:rPr>
      </w:pPr>
      <w:r w:rsidRPr="009A5F65">
        <w:rPr>
          <w:rFonts w:ascii="Times New Roman" w:hAnsi="Times New Roman" w:cs="Times New Roman"/>
          <w:i/>
          <w:sz w:val="20"/>
          <w:szCs w:val="20"/>
        </w:rPr>
        <w:t xml:space="preserve">This article is not intended to give tax or legal advice. Securities offered through Center Street Securities, Inc. (CSS), a </w:t>
      </w:r>
      <w:proofErr w:type="gramStart"/>
      <w:r w:rsidRPr="009A5F65">
        <w:rPr>
          <w:rFonts w:ascii="Times New Roman" w:hAnsi="Times New Roman" w:cs="Times New Roman"/>
          <w:i/>
          <w:sz w:val="20"/>
          <w:szCs w:val="20"/>
        </w:rPr>
        <w:t>registered  Broker</w:t>
      </w:r>
      <w:proofErr w:type="gramEnd"/>
      <w:r w:rsidRPr="009A5F65">
        <w:rPr>
          <w:rFonts w:ascii="Times New Roman" w:hAnsi="Times New Roman" w:cs="Times New Roman"/>
          <w:i/>
          <w:sz w:val="20"/>
          <w:szCs w:val="20"/>
        </w:rPr>
        <w:t>-Dealer &amp; member FINRA &amp; SIPC. Investment Advisory Services offered through Center Street Advisors, Inc. (CSA)</w:t>
      </w:r>
      <w:proofErr w:type="gramStart"/>
      <w:r w:rsidRPr="009A5F65">
        <w:rPr>
          <w:rFonts w:ascii="Times New Roman" w:hAnsi="Times New Roman" w:cs="Times New Roman"/>
          <w:i/>
          <w:sz w:val="20"/>
          <w:szCs w:val="20"/>
        </w:rPr>
        <w:t>, a</w:t>
      </w:r>
      <w:r w:rsidRPr="009A5F65">
        <w:rPr>
          <w:rFonts w:ascii="Times New Roman" w:hAnsi="Times New Roman" w:cs="Times New Roman"/>
          <w:i/>
          <w:sz w:val="20"/>
          <w:szCs w:val="20"/>
        </w:rPr>
        <w:t xml:space="preserve"> SEC Registered Investment Advisor.</w:t>
      </w:r>
      <w:proofErr w:type="gramEnd"/>
      <w:r w:rsidRPr="009A5F65">
        <w:rPr>
          <w:rFonts w:ascii="Times New Roman" w:hAnsi="Times New Roman" w:cs="Times New Roman"/>
          <w:i/>
          <w:sz w:val="20"/>
          <w:szCs w:val="20"/>
        </w:rPr>
        <w:t xml:space="preserve"> Schilling and Associates (d/b/a Senior Guardians of America) and CSA are independent of CSS. </w:t>
      </w:r>
    </w:p>
    <w:p w:rsidR="0009444D" w:rsidRDefault="00985D09" w:rsidP="008B6808"/>
    <w:p w:rsidR="00426205" w:rsidRDefault="00985D09" w:rsidP="0009444D">
      <w:r>
        <w:t xml:space="preserve"> </w:t>
      </w:r>
    </w:p>
    <w:p w:rsidR="000E4A8A" w:rsidRDefault="00985D09" w:rsidP="00426205">
      <w:pPr>
        <w:pStyle w:val="ListParagraph"/>
      </w:pPr>
      <w:r>
        <w:t xml:space="preserve"> </w:t>
      </w:r>
    </w:p>
    <w:p w:rsidR="000E4A8A" w:rsidRDefault="000E4A8A"/>
    <w:p w:rsidR="000E4A8A" w:rsidRDefault="000E4A8A">
      <w:r>
        <w:t xml:space="preserve">    </w:t>
      </w:r>
    </w:p>
    <w:sectPr w:rsidR="000E4A8A" w:rsidSect="000E4A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9866D46"/>
    <w:multiLevelType w:val="hybridMultilevel"/>
    <w:tmpl w:val="11AEB194"/>
    <w:lvl w:ilvl="0" w:tplc="EB304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E4A8A"/>
    <w:rsid w:val="000E4A8A"/>
    <w:rsid w:val="008D4EB1"/>
    <w:rsid w:val="00985D09"/>
    <w:rsid w:val="00BA381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A32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3F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niorguardia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4334</Characters>
  <Application>Microsoft Word 12.0.0</Application>
  <DocSecurity>0</DocSecurity>
  <Lines>36</Lines>
  <Paragraphs>8</Paragraphs>
  <ScaleCrop>false</ScaleCrop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Schilling</dc:creator>
  <cp:keywords/>
  <cp:lastModifiedBy>Scarlett Schilling</cp:lastModifiedBy>
  <cp:revision>2</cp:revision>
  <cp:lastPrinted>2018-11-01T18:11:00Z</cp:lastPrinted>
  <dcterms:created xsi:type="dcterms:W3CDTF">2019-02-11T14:39:00Z</dcterms:created>
  <dcterms:modified xsi:type="dcterms:W3CDTF">2019-02-11T14:39:00Z</dcterms:modified>
</cp:coreProperties>
</file>