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A8" w:rsidRDefault="00042CA8" w:rsidP="00042CA8">
      <w:pPr>
        <w:jc w:val="center"/>
        <w:rPr>
          <w:rFonts w:cs="Arial"/>
          <w:b/>
          <w:sz w:val="44"/>
          <w:szCs w:val="44"/>
        </w:rPr>
      </w:pPr>
      <w:r w:rsidRPr="005D6193">
        <w:rPr>
          <w:rFonts w:cs="Arial"/>
          <w:b/>
          <w:noProof/>
          <w:sz w:val="44"/>
          <w:szCs w:val="44"/>
        </w:rPr>
        <w:drawing>
          <wp:inline distT="0" distB="0" distL="0" distR="0" wp14:anchorId="2488E806" wp14:editId="3339F8A9">
            <wp:extent cx="4111392" cy="1012630"/>
            <wp:effectExtent l="0" t="0" r="3810" b="0"/>
            <wp:docPr id="4" name="Picture 4" descr="C:\Users\Impact\AppData\Local\Temp\TFA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pact\AppData\Local\Temp\TFA4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1321" cy="1024927"/>
                    </a:xfrm>
                    <a:prstGeom prst="rect">
                      <a:avLst/>
                    </a:prstGeom>
                    <a:noFill/>
                    <a:ln>
                      <a:noFill/>
                    </a:ln>
                  </pic:spPr>
                </pic:pic>
              </a:graphicData>
            </a:graphic>
          </wp:inline>
        </w:drawing>
      </w:r>
    </w:p>
    <w:p w:rsidR="00042CA8" w:rsidRPr="00AE7E2F" w:rsidRDefault="00042CA8" w:rsidP="00042CA8">
      <w:pPr>
        <w:rPr>
          <w:rFonts w:cs="Arial"/>
          <w:b/>
          <w:szCs w:val="20"/>
        </w:rPr>
      </w:pPr>
    </w:p>
    <w:p w:rsidR="00FC4F60" w:rsidRPr="00FC4F60" w:rsidRDefault="00FC4F60" w:rsidP="00FC4F60"/>
    <w:p w:rsidR="00042CA8" w:rsidRPr="00EC6B76" w:rsidRDefault="00EC6B76" w:rsidP="00EC6B76">
      <w:pPr>
        <w:pStyle w:val="Heading1"/>
        <w:pBdr>
          <w:bottom w:val="single" w:sz="4" w:space="1" w:color="auto"/>
        </w:pBdr>
        <w:spacing w:line="360" w:lineRule="auto"/>
        <w:rPr>
          <w:rFonts w:ascii="Times New Roman" w:hAnsi="Times New Roman"/>
          <w:b/>
          <w:sz w:val="22"/>
          <w:szCs w:val="22"/>
        </w:rPr>
      </w:pPr>
      <w:r>
        <w:rPr>
          <w:rFonts w:ascii="Times New Roman" w:hAnsi="Times New Roman"/>
          <w:b/>
          <w:sz w:val="22"/>
          <w:szCs w:val="22"/>
        </w:rPr>
        <w:t>NEWS RELEASE</w:t>
      </w:r>
    </w:p>
    <w:p w:rsidR="00042CA8" w:rsidRPr="00EC6B76" w:rsidRDefault="00042CA8" w:rsidP="00EC6B76">
      <w:pPr>
        <w:spacing w:line="360" w:lineRule="auto"/>
        <w:rPr>
          <w:rFonts w:ascii="Times New Roman" w:hAnsi="Times New Roman" w:cs="Times New Roman"/>
          <w:sz w:val="22"/>
        </w:rPr>
      </w:pPr>
    </w:p>
    <w:p w:rsidR="00042CA8" w:rsidRPr="00EC6B76" w:rsidRDefault="00EC6B76" w:rsidP="00EC6B76">
      <w:pPr>
        <w:spacing w:line="360" w:lineRule="auto"/>
        <w:jc w:val="right"/>
        <w:rPr>
          <w:rFonts w:ascii="Times New Roman" w:hAnsi="Times New Roman" w:cs="Times New Roman"/>
          <w:b/>
          <w:sz w:val="22"/>
        </w:rPr>
      </w:pPr>
      <w:r>
        <w:rPr>
          <w:rFonts w:ascii="Times New Roman" w:hAnsi="Times New Roman" w:cs="Times New Roman"/>
          <w:b/>
          <w:sz w:val="22"/>
        </w:rPr>
        <w:t>FOR IMMEDIATE RELEASE</w:t>
      </w:r>
    </w:p>
    <w:p w:rsidR="00042CA8" w:rsidRPr="00EC6B76" w:rsidRDefault="00042CA8" w:rsidP="00EC6B76">
      <w:pPr>
        <w:spacing w:line="360" w:lineRule="auto"/>
        <w:jc w:val="right"/>
        <w:rPr>
          <w:rFonts w:ascii="Times New Roman" w:hAnsi="Times New Roman" w:cs="Times New Roman"/>
          <w:sz w:val="22"/>
        </w:rPr>
      </w:pPr>
    </w:p>
    <w:p w:rsidR="00042CA8" w:rsidRPr="00EC6B76" w:rsidRDefault="00042CA8" w:rsidP="00EC6B76">
      <w:pPr>
        <w:spacing w:line="360" w:lineRule="auto"/>
        <w:jc w:val="right"/>
        <w:rPr>
          <w:rFonts w:ascii="Times New Roman" w:hAnsi="Times New Roman" w:cs="Times New Roman"/>
          <w:b/>
          <w:sz w:val="22"/>
        </w:rPr>
      </w:pPr>
      <w:r w:rsidRPr="00EC6B76">
        <w:rPr>
          <w:rFonts w:ascii="Times New Roman" w:hAnsi="Times New Roman" w:cs="Times New Roman"/>
          <w:b/>
          <w:sz w:val="22"/>
        </w:rPr>
        <w:t>For More Information, Contact:</w:t>
      </w:r>
    </w:p>
    <w:p w:rsidR="00042CA8" w:rsidRPr="00EC6B76" w:rsidRDefault="00042CA8" w:rsidP="00EC6B76">
      <w:pPr>
        <w:spacing w:line="360" w:lineRule="auto"/>
        <w:jc w:val="right"/>
        <w:rPr>
          <w:rFonts w:ascii="Times New Roman" w:hAnsi="Times New Roman" w:cs="Times New Roman"/>
          <w:sz w:val="22"/>
        </w:rPr>
      </w:pPr>
      <w:r w:rsidRPr="00EC6B76">
        <w:rPr>
          <w:rFonts w:ascii="Times New Roman" w:hAnsi="Times New Roman" w:cs="Times New Roman"/>
          <w:sz w:val="22"/>
        </w:rPr>
        <w:t>Kim Bellavia</w:t>
      </w:r>
    </w:p>
    <w:p w:rsidR="00042CA8" w:rsidRPr="00EC6B76" w:rsidRDefault="00596824" w:rsidP="00EC6B76">
      <w:pPr>
        <w:spacing w:line="360" w:lineRule="auto"/>
        <w:jc w:val="right"/>
        <w:rPr>
          <w:rFonts w:ascii="Times New Roman" w:hAnsi="Times New Roman" w:cs="Times New Roman"/>
          <w:sz w:val="22"/>
        </w:rPr>
      </w:pPr>
      <w:r>
        <w:rPr>
          <w:rFonts w:ascii="Times New Roman" w:hAnsi="Times New Roman" w:cs="Times New Roman"/>
          <w:sz w:val="22"/>
        </w:rPr>
        <w:t>(</w:t>
      </w:r>
      <w:r w:rsidR="00042CA8" w:rsidRPr="00EC6B76">
        <w:rPr>
          <w:rFonts w:ascii="Times New Roman" w:hAnsi="Times New Roman" w:cs="Times New Roman"/>
          <w:sz w:val="22"/>
        </w:rPr>
        <w:t>585</w:t>
      </w:r>
      <w:r>
        <w:rPr>
          <w:rFonts w:ascii="Times New Roman" w:hAnsi="Times New Roman" w:cs="Times New Roman"/>
          <w:sz w:val="22"/>
        </w:rPr>
        <w:t xml:space="preserve">) </w:t>
      </w:r>
      <w:r w:rsidR="00042CA8" w:rsidRPr="00EC6B76">
        <w:rPr>
          <w:rFonts w:ascii="Times New Roman" w:hAnsi="Times New Roman" w:cs="Times New Roman"/>
          <w:sz w:val="22"/>
        </w:rPr>
        <w:t>368-7555</w:t>
      </w:r>
    </w:p>
    <w:p w:rsidR="00042CA8" w:rsidRPr="00EC6B76" w:rsidRDefault="00042CA8" w:rsidP="00EC6B76">
      <w:pPr>
        <w:spacing w:line="360" w:lineRule="auto"/>
        <w:rPr>
          <w:rFonts w:ascii="Times New Roman" w:hAnsi="Times New Roman" w:cs="Times New Roman"/>
          <w:b/>
          <w:sz w:val="22"/>
        </w:rPr>
      </w:pPr>
    </w:p>
    <w:p w:rsidR="00EC6B76" w:rsidRPr="00EC6B76" w:rsidRDefault="00042CA8" w:rsidP="00EC6B76">
      <w:pPr>
        <w:pStyle w:val="Heading1"/>
        <w:spacing w:line="360" w:lineRule="auto"/>
        <w:jc w:val="center"/>
        <w:rPr>
          <w:rFonts w:ascii="Times New Roman" w:hAnsi="Times New Roman"/>
          <w:b/>
          <w:sz w:val="22"/>
          <w:szCs w:val="22"/>
          <w:u w:val="single"/>
        </w:rPr>
      </w:pPr>
      <w:r w:rsidRPr="00EC6B76">
        <w:rPr>
          <w:rFonts w:ascii="Times New Roman" w:hAnsi="Times New Roman"/>
          <w:b/>
          <w:sz w:val="22"/>
          <w:szCs w:val="22"/>
          <w:u w:val="single"/>
        </w:rPr>
        <w:t>T</w:t>
      </w:r>
      <w:r w:rsidR="00EC6B76" w:rsidRPr="00EC6B76">
        <w:rPr>
          <w:rFonts w:ascii="Times New Roman" w:hAnsi="Times New Roman"/>
          <w:b/>
          <w:sz w:val="22"/>
          <w:szCs w:val="22"/>
          <w:u w:val="single"/>
        </w:rPr>
        <w:t xml:space="preserve">OMPKINS FINANCIAL ADVISORS’ </w:t>
      </w:r>
      <w:r w:rsidRPr="00EC6B76">
        <w:rPr>
          <w:rFonts w:ascii="Times New Roman" w:hAnsi="Times New Roman"/>
          <w:b/>
          <w:sz w:val="22"/>
          <w:szCs w:val="22"/>
          <w:u w:val="single"/>
        </w:rPr>
        <w:t>W</w:t>
      </w:r>
      <w:r w:rsidR="00EC6B76" w:rsidRPr="00EC6B76">
        <w:rPr>
          <w:rFonts w:ascii="Times New Roman" w:hAnsi="Times New Roman"/>
          <w:b/>
          <w:sz w:val="22"/>
          <w:szCs w:val="22"/>
          <w:u w:val="single"/>
        </w:rPr>
        <w:t xml:space="preserve">ILLIAM D. WINTERS AND JOHN P. GENN </w:t>
      </w:r>
    </w:p>
    <w:p w:rsidR="00EC6B76" w:rsidRPr="0044047A" w:rsidRDefault="00BF3851" w:rsidP="0044047A">
      <w:pPr>
        <w:pStyle w:val="Heading1"/>
        <w:spacing w:line="360" w:lineRule="auto"/>
        <w:jc w:val="center"/>
        <w:rPr>
          <w:rFonts w:ascii="Times New Roman" w:hAnsi="Times New Roman"/>
          <w:sz w:val="22"/>
        </w:rPr>
      </w:pPr>
      <w:r>
        <w:rPr>
          <w:rFonts w:ascii="Times New Roman" w:hAnsi="Times New Roman"/>
          <w:b/>
          <w:sz w:val="22"/>
          <w:szCs w:val="22"/>
          <w:u w:val="single"/>
        </w:rPr>
        <w:t>NAMED</w:t>
      </w:r>
      <w:r w:rsidR="00EC6B76" w:rsidRPr="00EC6B76">
        <w:rPr>
          <w:rFonts w:ascii="Times New Roman" w:hAnsi="Times New Roman"/>
          <w:b/>
          <w:sz w:val="22"/>
          <w:szCs w:val="22"/>
          <w:u w:val="single"/>
        </w:rPr>
        <w:t xml:space="preserve"> AS AWARD WINNERS </w:t>
      </w:r>
      <w:r w:rsidR="00EC6B76" w:rsidRPr="00EC6B76">
        <w:rPr>
          <w:rFonts w:ascii="Times New Roman" w:hAnsi="Times New Roman"/>
          <w:sz w:val="22"/>
        </w:rPr>
        <w:t xml:space="preserve"> </w:t>
      </w:r>
    </w:p>
    <w:p w:rsidR="00EC6B76" w:rsidRPr="00EC6B76" w:rsidRDefault="00EC6B76" w:rsidP="00EC6B76">
      <w:pPr>
        <w:pStyle w:val="NoSpacing"/>
        <w:spacing w:line="360" w:lineRule="auto"/>
        <w:rPr>
          <w:rFonts w:ascii="Times New Roman" w:hAnsi="Times New Roman" w:cs="Times New Roman"/>
          <w:sz w:val="22"/>
        </w:rPr>
      </w:pPr>
    </w:p>
    <w:p w:rsidR="00B82107" w:rsidRPr="007813BF" w:rsidRDefault="00EC6B76" w:rsidP="007813BF">
      <w:pPr>
        <w:spacing w:line="360" w:lineRule="auto"/>
        <w:rPr>
          <w:rFonts w:ascii="Times New Roman" w:hAnsi="Times New Roman" w:cs="Times New Roman"/>
          <w:sz w:val="22"/>
        </w:rPr>
      </w:pPr>
      <w:r w:rsidRPr="007813BF">
        <w:rPr>
          <w:rFonts w:ascii="Times New Roman" w:hAnsi="Times New Roman" w:cs="Times New Roman"/>
          <w:b/>
          <w:sz w:val="22"/>
        </w:rPr>
        <w:t>Hudson Valley</w:t>
      </w:r>
      <w:r w:rsidR="00042CA8" w:rsidRPr="007813BF">
        <w:rPr>
          <w:rFonts w:ascii="Times New Roman" w:hAnsi="Times New Roman" w:cs="Times New Roman"/>
          <w:b/>
          <w:sz w:val="22"/>
        </w:rPr>
        <w:t xml:space="preserve">, NY – </w:t>
      </w:r>
      <w:r w:rsidRPr="007813BF">
        <w:rPr>
          <w:rFonts w:ascii="Times New Roman" w:hAnsi="Times New Roman" w:cs="Times New Roman"/>
          <w:b/>
          <w:sz w:val="22"/>
        </w:rPr>
        <w:t xml:space="preserve">October </w:t>
      </w:r>
      <w:r w:rsidR="00C25E0D">
        <w:rPr>
          <w:rFonts w:ascii="Times New Roman" w:hAnsi="Times New Roman" w:cs="Times New Roman"/>
          <w:b/>
          <w:sz w:val="22"/>
        </w:rPr>
        <w:t>24,</w:t>
      </w:r>
      <w:bookmarkStart w:id="0" w:name="_GoBack"/>
      <w:bookmarkEnd w:id="0"/>
      <w:r w:rsidR="00042CA8" w:rsidRPr="007813BF">
        <w:rPr>
          <w:rFonts w:ascii="Times New Roman" w:hAnsi="Times New Roman" w:cs="Times New Roman"/>
          <w:b/>
          <w:sz w:val="22"/>
        </w:rPr>
        <w:t xml:space="preserve"> 2017</w:t>
      </w:r>
      <w:r w:rsidR="00042CA8" w:rsidRPr="007813BF">
        <w:rPr>
          <w:rFonts w:ascii="Times New Roman" w:hAnsi="Times New Roman" w:cs="Times New Roman"/>
          <w:sz w:val="22"/>
        </w:rPr>
        <w:t xml:space="preserve"> – </w:t>
      </w:r>
      <w:hyperlink r:id="rId6" w:history="1">
        <w:r w:rsidRPr="007813BF">
          <w:rPr>
            <w:rStyle w:val="Hyperlink"/>
            <w:rFonts w:ascii="Times New Roman" w:hAnsi="Times New Roman" w:cs="Times New Roman"/>
            <w:color w:val="auto"/>
            <w:sz w:val="22"/>
          </w:rPr>
          <w:t>Tompkins Financial Advisors</w:t>
        </w:r>
      </w:hyperlink>
      <w:r w:rsidRPr="007813BF">
        <w:rPr>
          <w:rStyle w:val="Hyperlink"/>
          <w:rFonts w:ascii="Times New Roman" w:hAnsi="Times New Roman" w:cs="Times New Roman"/>
          <w:color w:val="auto"/>
          <w:sz w:val="22"/>
          <w:u w:val="none"/>
        </w:rPr>
        <w:t xml:space="preserve"> </w:t>
      </w:r>
      <w:r w:rsidR="00F65213" w:rsidRPr="007813BF">
        <w:rPr>
          <w:rStyle w:val="Hyperlink"/>
          <w:rFonts w:ascii="Times New Roman" w:hAnsi="Times New Roman" w:cs="Times New Roman"/>
          <w:color w:val="auto"/>
          <w:sz w:val="22"/>
          <w:u w:val="none"/>
        </w:rPr>
        <w:t xml:space="preserve">(TFA) </w:t>
      </w:r>
      <w:r w:rsidRPr="007813BF">
        <w:rPr>
          <w:rFonts w:ascii="Times New Roman" w:hAnsi="Times New Roman" w:cs="Times New Roman"/>
          <w:sz w:val="22"/>
        </w:rPr>
        <w:t>has announced</w:t>
      </w:r>
      <w:r w:rsidR="00BF3851">
        <w:rPr>
          <w:rFonts w:ascii="Times New Roman" w:hAnsi="Times New Roman" w:cs="Times New Roman"/>
          <w:sz w:val="22"/>
        </w:rPr>
        <w:t xml:space="preserve"> the</w:t>
      </w:r>
      <w:r w:rsidRPr="007813BF">
        <w:rPr>
          <w:rFonts w:ascii="Times New Roman" w:hAnsi="Times New Roman" w:cs="Times New Roman"/>
          <w:sz w:val="22"/>
        </w:rPr>
        <w:t xml:space="preserve"> award</w:t>
      </w:r>
      <w:r w:rsidR="00B82107" w:rsidRPr="007813BF">
        <w:rPr>
          <w:rFonts w:ascii="Times New Roman" w:hAnsi="Times New Roman" w:cs="Times New Roman"/>
          <w:sz w:val="22"/>
        </w:rPr>
        <w:t xml:space="preserve"> wins</w:t>
      </w:r>
      <w:r w:rsidRPr="007813BF">
        <w:rPr>
          <w:rFonts w:ascii="Times New Roman" w:hAnsi="Times New Roman" w:cs="Times New Roman"/>
          <w:sz w:val="22"/>
        </w:rPr>
        <w:t xml:space="preserve"> </w:t>
      </w:r>
      <w:r w:rsidR="00BF3851">
        <w:rPr>
          <w:rFonts w:ascii="Times New Roman" w:hAnsi="Times New Roman" w:cs="Times New Roman"/>
          <w:sz w:val="22"/>
        </w:rPr>
        <w:t>of</w:t>
      </w:r>
      <w:r w:rsidRPr="007813BF">
        <w:rPr>
          <w:rFonts w:ascii="Times New Roman" w:hAnsi="Times New Roman" w:cs="Times New Roman"/>
          <w:sz w:val="22"/>
        </w:rPr>
        <w:t xml:space="preserve"> two </w:t>
      </w:r>
      <w:r w:rsidR="00F65213" w:rsidRPr="007813BF">
        <w:rPr>
          <w:rFonts w:ascii="Times New Roman" w:hAnsi="Times New Roman" w:cs="Times New Roman"/>
          <w:sz w:val="22"/>
        </w:rPr>
        <w:t xml:space="preserve">members </w:t>
      </w:r>
      <w:r w:rsidRPr="007813BF">
        <w:rPr>
          <w:rFonts w:ascii="Times New Roman" w:hAnsi="Times New Roman" w:cs="Times New Roman"/>
          <w:sz w:val="22"/>
        </w:rPr>
        <w:t>of its Hudson Valley Wealth Management Team members</w:t>
      </w:r>
      <w:r w:rsidR="00B82107" w:rsidRPr="007813BF">
        <w:rPr>
          <w:rFonts w:ascii="Times New Roman" w:hAnsi="Times New Roman" w:cs="Times New Roman"/>
          <w:bCs/>
          <w:iCs/>
          <w:sz w:val="22"/>
        </w:rPr>
        <w:t xml:space="preserve"> by the </w:t>
      </w:r>
      <w:r w:rsidR="00B82107" w:rsidRPr="007813BF">
        <w:rPr>
          <w:rFonts w:ascii="Times New Roman" w:hAnsi="Times New Roman" w:cs="Times New Roman"/>
          <w:sz w:val="22"/>
        </w:rPr>
        <w:t xml:space="preserve">Westchester and Fairfield County Business Journals’ CPA and Financial Advisors Awards program. </w:t>
      </w:r>
    </w:p>
    <w:p w:rsidR="00B82107" w:rsidRPr="007813BF" w:rsidRDefault="00B82107" w:rsidP="007813BF">
      <w:pPr>
        <w:spacing w:line="360" w:lineRule="auto"/>
        <w:rPr>
          <w:rFonts w:ascii="Times New Roman" w:hAnsi="Times New Roman" w:cs="Times New Roman"/>
          <w:sz w:val="22"/>
        </w:rPr>
      </w:pPr>
    </w:p>
    <w:p w:rsidR="00B872D3" w:rsidRPr="007813BF" w:rsidRDefault="00EC6B76" w:rsidP="007813BF">
      <w:pPr>
        <w:spacing w:line="360" w:lineRule="auto"/>
        <w:rPr>
          <w:rFonts w:ascii="Times New Roman" w:hAnsi="Times New Roman" w:cs="Times New Roman"/>
          <w:sz w:val="22"/>
        </w:rPr>
      </w:pPr>
      <w:r w:rsidRPr="007813BF">
        <w:rPr>
          <w:rFonts w:ascii="Times New Roman" w:hAnsi="Times New Roman" w:cs="Times New Roman"/>
          <w:bCs/>
          <w:iCs/>
          <w:sz w:val="22"/>
        </w:rPr>
        <w:t>William D. Winters, a senior vice president and managing director for T</w:t>
      </w:r>
      <w:r w:rsidR="00F65213" w:rsidRPr="007813BF">
        <w:rPr>
          <w:rFonts w:ascii="Times New Roman" w:hAnsi="Times New Roman" w:cs="Times New Roman"/>
          <w:bCs/>
          <w:iCs/>
          <w:sz w:val="22"/>
        </w:rPr>
        <w:t>FA</w:t>
      </w:r>
      <w:r w:rsidRPr="007813BF">
        <w:rPr>
          <w:rFonts w:ascii="Times New Roman" w:hAnsi="Times New Roman" w:cs="Times New Roman"/>
          <w:bCs/>
          <w:iCs/>
          <w:sz w:val="22"/>
        </w:rPr>
        <w:t xml:space="preserve"> in </w:t>
      </w:r>
      <w:r w:rsidR="00F65213" w:rsidRPr="007813BF">
        <w:rPr>
          <w:rFonts w:ascii="Times New Roman" w:hAnsi="Times New Roman" w:cs="Times New Roman"/>
          <w:bCs/>
          <w:iCs/>
          <w:sz w:val="22"/>
        </w:rPr>
        <w:t xml:space="preserve">the Hudson Valley New York </w:t>
      </w:r>
      <w:r w:rsidRPr="007813BF">
        <w:rPr>
          <w:rFonts w:ascii="Times New Roman" w:hAnsi="Times New Roman" w:cs="Times New Roman"/>
          <w:bCs/>
          <w:iCs/>
          <w:sz w:val="22"/>
        </w:rPr>
        <w:t>and Pennsyl</w:t>
      </w:r>
      <w:r w:rsidR="00F65213" w:rsidRPr="007813BF">
        <w:rPr>
          <w:rFonts w:ascii="Times New Roman" w:hAnsi="Times New Roman" w:cs="Times New Roman"/>
          <w:bCs/>
          <w:iCs/>
          <w:sz w:val="22"/>
        </w:rPr>
        <w:t xml:space="preserve">vania regions, </w:t>
      </w:r>
      <w:r w:rsidR="00B872D3" w:rsidRPr="007813BF">
        <w:rPr>
          <w:rFonts w:ascii="Times New Roman" w:hAnsi="Times New Roman" w:cs="Times New Roman"/>
          <w:bCs/>
          <w:iCs/>
          <w:sz w:val="22"/>
        </w:rPr>
        <w:t>was re</w:t>
      </w:r>
      <w:r w:rsidR="00B82107" w:rsidRPr="007813BF">
        <w:rPr>
          <w:rFonts w:ascii="Times New Roman" w:hAnsi="Times New Roman" w:cs="Times New Roman"/>
          <w:bCs/>
          <w:iCs/>
          <w:sz w:val="22"/>
        </w:rPr>
        <w:t xml:space="preserve">cognized </w:t>
      </w:r>
      <w:r w:rsidR="00BF3851">
        <w:rPr>
          <w:rFonts w:ascii="Times New Roman" w:hAnsi="Times New Roman" w:cs="Times New Roman"/>
          <w:bCs/>
          <w:iCs/>
          <w:sz w:val="22"/>
        </w:rPr>
        <w:t xml:space="preserve">by </w:t>
      </w:r>
      <w:r w:rsidR="00B82107" w:rsidRPr="007813BF">
        <w:rPr>
          <w:rFonts w:ascii="Times New Roman" w:hAnsi="Times New Roman" w:cs="Times New Roman"/>
          <w:bCs/>
          <w:iCs/>
          <w:sz w:val="22"/>
        </w:rPr>
        <w:t xml:space="preserve">the award’s program’s </w:t>
      </w:r>
      <w:r w:rsidRPr="007813BF">
        <w:rPr>
          <w:rFonts w:ascii="Times New Roman" w:hAnsi="Times New Roman" w:cs="Times New Roman"/>
          <w:bCs/>
          <w:iCs/>
          <w:sz w:val="22"/>
        </w:rPr>
        <w:t>Most Generous</w:t>
      </w:r>
      <w:r w:rsidR="00B872D3" w:rsidRPr="007813BF">
        <w:rPr>
          <w:rFonts w:ascii="Times New Roman" w:hAnsi="Times New Roman" w:cs="Times New Roman"/>
          <w:bCs/>
          <w:iCs/>
          <w:sz w:val="22"/>
        </w:rPr>
        <w:t xml:space="preserve"> category</w:t>
      </w:r>
      <w:r w:rsidR="00BF3851">
        <w:rPr>
          <w:rFonts w:ascii="Times New Roman" w:hAnsi="Times New Roman" w:cs="Times New Roman"/>
          <w:bCs/>
          <w:iCs/>
          <w:sz w:val="22"/>
        </w:rPr>
        <w:t>,</w:t>
      </w:r>
      <w:r w:rsidR="00B872D3" w:rsidRPr="007813BF">
        <w:rPr>
          <w:rFonts w:ascii="Times New Roman" w:hAnsi="Times New Roman" w:cs="Times New Roman"/>
          <w:bCs/>
          <w:iCs/>
          <w:sz w:val="22"/>
        </w:rPr>
        <w:t xml:space="preserve"> </w:t>
      </w:r>
      <w:r w:rsidR="00B82107" w:rsidRPr="007813BF">
        <w:rPr>
          <w:rFonts w:ascii="Times New Roman" w:hAnsi="Times New Roman" w:cs="Times New Roman"/>
          <w:bCs/>
          <w:iCs/>
          <w:sz w:val="22"/>
        </w:rPr>
        <w:t xml:space="preserve">and </w:t>
      </w:r>
      <w:r w:rsidR="00B872D3" w:rsidRPr="007813BF">
        <w:rPr>
          <w:rFonts w:ascii="Times New Roman" w:hAnsi="Times New Roman" w:cs="Times New Roman"/>
          <w:sz w:val="22"/>
        </w:rPr>
        <w:t xml:space="preserve">John P. Genn III, vice president and senior trust officer, was honored </w:t>
      </w:r>
      <w:r w:rsidR="005E1DC1">
        <w:rPr>
          <w:rFonts w:ascii="Times New Roman" w:hAnsi="Times New Roman" w:cs="Times New Roman"/>
          <w:sz w:val="22"/>
        </w:rPr>
        <w:t xml:space="preserve">by </w:t>
      </w:r>
      <w:r w:rsidR="00B82107" w:rsidRPr="007813BF">
        <w:rPr>
          <w:rFonts w:ascii="Times New Roman" w:hAnsi="Times New Roman" w:cs="Times New Roman"/>
          <w:sz w:val="22"/>
        </w:rPr>
        <w:t xml:space="preserve">its </w:t>
      </w:r>
      <w:r w:rsidR="00B872D3" w:rsidRPr="007813BF">
        <w:rPr>
          <w:rFonts w:ascii="Times New Roman" w:hAnsi="Times New Roman" w:cs="Times New Roman"/>
          <w:sz w:val="22"/>
        </w:rPr>
        <w:t>Most Trusted Advisor division.</w:t>
      </w:r>
    </w:p>
    <w:p w:rsidR="00B872D3" w:rsidRPr="00DA329F" w:rsidRDefault="00B872D3" w:rsidP="007813BF">
      <w:pPr>
        <w:pStyle w:val="NoSpacing"/>
        <w:spacing w:line="360" w:lineRule="auto"/>
        <w:rPr>
          <w:rFonts w:ascii="Times New Roman" w:hAnsi="Times New Roman" w:cs="Times New Roman"/>
          <w:sz w:val="22"/>
        </w:rPr>
      </w:pPr>
    </w:p>
    <w:p w:rsidR="00B872D3" w:rsidRDefault="00B82107" w:rsidP="007813BF">
      <w:pPr>
        <w:pStyle w:val="NoSpacing"/>
        <w:spacing w:line="360" w:lineRule="auto"/>
        <w:rPr>
          <w:rFonts w:ascii="Times New Roman" w:hAnsi="Times New Roman" w:cs="Times New Roman"/>
          <w:b/>
          <w:bCs/>
          <w:iCs/>
          <w:sz w:val="22"/>
        </w:rPr>
      </w:pPr>
      <w:r w:rsidRPr="00DA329F">
        <w:rPr>
          <w:rFonts w:ascii="Times New Roman" w:hAnsi="Times New Roman" w:cs="Times New Roman"/>
          <w:sz w:val="22"/>
        </w:rPr>
        <w:t xml:space="preserve">Both </w:t>
      </w:r>
      <w:r w:rsidR="00B872D3" w:rsidRPr="00DA329F">
        <w:rPr>
          <w:rFonts w:ascii="Times New Roman" w:hAnsi="Times New Roman" w:cs="Times New Roman"/>
          <w:sz w:val="22"/>
        </w:rPr>
        <w:t xml:space="preserve">awards </w:t>
      </w:r>
      <w:r w:rsidR="005E1DC1">
        <w:rPr>
          <w:rFonts w:ascii="Times New Roman" w:hAnsi="Times New Roman" w:cs="Times New Roman"/>
          <w:sz w:val="22"/>
        </w:rPr>
        <w:t>acknowledge</w:t>
      </w:r>
      <w:r w:rsidR="005E1DC1" w:rsidRPr="00DA329F">
        <w:rPr>
          <w:rFonts w:ascii="Times New Roman" w:hAnsi="Times New Roman" w:cs="Times New Roman"/>
          <w:sz w:val="22"/>
        </w:rPr>
        <w:t xml:space="preserve"> </w:t>
      </w:r>
      <w:r w:rsidRPr="00DA329F">
        <w:rPr>
          <w:rFonts w:ascii="Times New Roman" w:hAnsi="Times New Roman" w:cs="Times New Roman"/>
          <w:sz w:val="22"/>
        </w:rPr>
        <w:t>exemplary professionalism</w:t>
      </w:r>
      <w:r w:rsidR="00DA329F" w:rsidRPr="00DA329F">
        <w:rPr>
          <w:rFonts w:ascii="Times New Roman" w:hAnsi="Times New Roman" w:cs="Times New Roman"/>
          <w:sz w:val="22"/>
        </w:rPr>
        <w:t xml:space="preserve"> and expertise</w:t>
      </w:r>
      <w:r w:rsidRPr="00DA329F">
        <w:rPr>
          <w:rFonts w:ascii="Times New Roman" w:hAnsi="Times New Roman" w:cs="Times New Roman"/>
          <w:sz w:val="22"/>
        </w:rPr>
        <w:t xml:space="preserve"> in </w:t>
      </w:r>
      <w:r w:rsidR="00DA329F" w:rsidRPr="00DA329F">
        <w:rPr>
          <w:rFonts w:ascii="Times New Roman" w:hAnsi="Times New Roman" w:cs="Times New Roman"/>
          <w:sz w:val="22"/>
        </w:rPr>
        <w:t xml:space="preserve">their field, </w:t>
      </w:r>
      <w:r w:rsidRPr="00DA329F">
        <w:rPr>
          <w:rFonts w:ascii="Times New Roman" w:hAnsi="Times New Roman" w:cs="Times New Roman"/>
          <w:sz w:val="22"/>
        </w:rPr>
        <w:t>and specifically in the</w:t>
      </w:r>
      <w:r w:rsidR="00DA329F" w:rsidRPr="00DA329F">
        <w:rPr>
          <w:rFonts w:ascii="Times New Roman" w:hAnsi="Times New Roman" w:cs="Times New Roman"/>
          <w:sz w:val="22"/>
        </w:rPr>
        <w:t>ir</w:t>
      </w:r>
      <w:r w:rsidRPr="00DA329F">
        <w:rPr>
          <w:rFonts w:ascii="Times New Roman" w:hAnsi="Times New Roman" w:cs="Times New Roman"/>
          <w:sz w:val="22"/>
        </w:rPr>
        <w:t xml:space="preserve"> winning category.</w:t>
      </w:r>
      <w:r w:rsidR="00DA329F" w:rsidRPr="00DA329F">
        <w:rPr>
          <w:rFonts w:ascii="Times New Roman" w:hAnsi="Times New Roman" w:cs="Times New Roman"/>
          <w:b/>
          <w:bCs/>
          <w:iCs/>
          <w:sz w:val="22"/>
        </w:rPr>
        <w:t xml:space="preserve"> </w:t>
      </w:r>
    </w:p>
    <w:p w:rsidR="00BB0134" w:rsidRDefault="00BB0134" w:rsidP="007813BF">
      <w:pPr>
        <w:pStyle w:val="NoSpacing"/>
        <w:spacing w:line="360" w:lineRule="auto"/>
        <w:rPr>
          <w:rFonts w:ascii="Times New Roman" w:hAnsi="Times New Roman" w:cs="Times New Roman"/>
          <w:b/>
          <w:bCs/>
          <w:iCs/>
          <w:sz w:val="22"/>
        </w:rPr>
      </w:pPr>
    </w:p>
    <w:p w:rsidR="00BB0134" w:rsidRPr="00BB0134" w:rsidRDefault="00BB0134" w:rsidP="00BB0134">
      <w:pPr>
        <w:pStyle w:val="NoSpacing"/>
        <w:spacing w:line="360" w:lineRule="auto"/>
        <w:rPr>
          <w:rFonts w:ascii="Times New Roman" w:hAnsi="Times New Roman" w:cs="Times New Roman"/>
          <w:bCs/>
          <w:iCs/>
          <w:sz w:val="22"/>
        </w:rPr>
      </w:pPr>
      <w:r>
        <w:rPr>
          <w:rFonts w:ascii="Times New Roman" w:hAnsi="Times New Roman" w:cs="Times New Roman"/>
          <w:bCs/>
          <w:iCs/>
          <w:sz w:val="22"/>
        </w:rPr>
        <w:t>“</w:t>
      </w:r>
      <w:r w:rsidR="00AD4872">
        <w:rPr>
          <w:rFonts w:ascii="Times New Roman" w:hAnsi="Times New Roman" w:cs="Times New Roman"/>
          <w:bCs/>
          <w:iCs/>
          <w:sz w:val="22"/>
        </w:rPr>
        <w:t xml:space="preserve">More than being a terrific </w:t>
      </w:r>
      <w:r>
        <w:rPr>
          <w:rFonts w:ascii="Times New Roman" w:hAnsi="Times New Roman" w:cs="Times New Roman"/>
          <w:bCs/>
          <w:iCs/>
          <w:sz w:val="22"/>
        </w:rPr>
        <w:t>testament to</w:t>
      </w:r>
      <w:r w:rsidR="00AD4872">
        <w:rPr>
          <w:rFonts w:ascii="Times New Roman" w:hAnsi="Times New Roman" w:cs="Times New Roman"/>
          <w:bCs/>
          <w:iCs/>
          <w:sz w:val="22"/>
        </w:rPr>
        <w:t xml:space="preserve"> the exceptional work being done by Bill and John, these awards demonstrate the </w:t>
      </w:r>
      <w:r w:rsidR="0044047A">
        <w:rPr>
          <w:rFonts w:ascii="Times New Roman" w:hAnsi="Times New Roman" w:cs="Times New Roman"/>
          <w:bCs/>
          <w:iCs/>
          <w:sz w:val="22"/>
        </w:rPr>
        <w:t xml:space="preserve">outstanding </w:t>
      </w:r>
      <w:r w:rsidR="00AD4872">
        <w:rPr>
          <w:rFonts w:ascii="Times New Roman" w:hAnsi="Times New Roman" w:cs="Times New Roman"/>
          <w:bCs/>
          <w:iCs/>
          <w:sz w:val="22"/>
        </w:rPr>
        <w:t xml:space="preserve">dedication they each possess in serving the financial needs of TFA’s clients and </w:t>
      </w:r>
      <w:r w:rsidR="007A086C">
        <w:rPr>
          <w:rFonts w:ascii="Times New Roman" w:hAnsi="Times New Roman" w:cs="Times New Roman"/>
          <w:bCs/>
          <w:iCs/>
          <w:sz w:val="22"/>
        </w:rPr>
        <w:t>support of our communities</w:t>
      </w:r>
      <w:r w:rsidR="00AD4872">
        <w:rPr>
          <w:rFonts w:ascii="Times New Roman" w:hAnsi="Times New Roman" w:cs="Times New Roman"/>
          <w:bCs/>
          <w:iCs/>
          <w:sz w:val="22"/>
        </w:rPr>
        <w:t xml:space="preserve">,” said </w:t>
      </w:r>
      <w:r w:rsidRPr="00BB0134">
        <w:rPr>
          <w:rFonts w:ascii="Times New Roman" w:hAnsi="Times New Roman" w:cs="Times New Roman"/>
          <w:bCs/>
          <w:iCs/>
          <w:sz w:val="22"/>
        </w:rPr>
        <w:t>Brian A. Howard, president of Tompkins Financial</w:t>
      </w:r>
      <w:r w:rsidR="00AD4872">
        <w:rPr>
          <w:rFonts w:ascii="Times New Roman" w:hAnsi="Times New Roman" w:cs="Times New Roman"/>
          <w:bCs/>
          <w:iCs/>
          <w:sz w:val="22"/>
        </w:rPr>
        <w:t xml:space="preserve">.  </w:t>
      </w:r>
      <w:r w:rsidRPr="00BB0134">
        <w:rPr>
          <w:rFonts w:ascii="Times New Roman" w:hAnsi="Times New Roman" w:cs="Times New Roman"/>
          <w:bCs/>
          <w:iCs/>
          <w:sz w:val="22"/>
        </w:rPr>
        <w:t xml:space="preserve"> </w:t>
      </w:r>
    </w:p>
    <w:p w:rsidR="00BB0134" w:rsidRPr="00DA329F" w:rsidRDefault="00BB0134" w:rsidP="007813BF">
      <w:pPr>
        <w:pStyle w:val="NoSpacing"/>
        <w:spacing w:line="360" w:lineRule="auto"/>
        <w:rPr>
          <w:rFonts w:ascii="Times New Roman" w:hAnsi="Times New Roman" w:cs="Times New Roman"/>
          <w:sz w:val="22"/>
        </w:rPr>
      </w:pPr>
    </w:p>
    <w:p w:rsidR="00DA329F" w:rsidRDefault="00FC4F60" w:rsidP="00DA329F">
      <w:pPr>
        <w:pStyle w:val="NoSpacing"/>
        <w:spacing w:line="360" w:lineRule="auto"/>
        <w:rPr>
          <w:rFonts w:ascii="Times New Roman" w:hAnsi="Times New Roman" w:cs="Times New Roman"/>
          <w:b/>
          <w:bCs/>
          <w:iCs/>
          <w:sz w:val="22"/>
        </w:rPr>
      </w:pPr>
      <w:r w:rsidRPr="00DA329F">
        <w:rPr>
          <w:rFonts w:ascii="Times New Roman" w:hAnsi="Times New Roman" w:cs="Times New Roman"/>
          <w:sz w:val="22"/>
          <w:lang w:val="en"/>
        </w:rPr>
        <w:t>Winters</w:t>
      </w:r>
      <w:r w:rsidR="005E1DC1">
        <w:rPr>
          <w:rFonts w:ascii="Times New Roman" w:hAnsi="Times New Roman" w:cs="Times New Roman"/>
          <w:sz w:val="22"/>
          <w:lang w:val="en"/>
        </w:rPr>
        <w:t xml:space="preserve"> </w:t>
      </w:r>
      <w:r w:rsidR="00DA329F" w:rsidRPr="00DA329F">
        <w:rPr>
          <w:rFonts w:ascii="Times New Roman" w:hAnsi="Times New Roman" w:cs="Times New Roman"/>
          <w:sz w:val="22"/>
          <w:lang w:val="en"/>
        </w:rPr>
        <w:t xml:space="preserve">joined TFA in </w:t>
      </w:r>
      <w:r w:rsidR="00DA329F" w:rsidRPr="00DA329F">
        <w:rPr>
          <w:rFonts w:ascii="Times New Roman" w:hAnsi="Times New Roman" w:cs="Times New Roman"/>
          <w:bCs/>
          <w:iCs/>
          <w:sz w:val="22"/>
        </w:rPr>
        <w:t>2001</w:t>
      </w:r>
      <w:r w:rsidR="0044047A">
        <w:rPr>
          <w:rFonts w:ascii="Times New Roman" w:hAnsi="Times New Roman" w:cs="Times New Roman"/>
          <w:bCs/>
          <w:iCs/>
          <w:sz w:val="22"/>
        </w:rPr>
        <w:t xml:space="preserve"> and </w:t>
      </w:r>
      <w:r w:rsidR="00DA329F" w:rsidRPr="00DA329F">
        <w:rPr>
          <w:rFonts w:ascii="Times New Roman" w:hAnsi="Times New Roman" w:cs="Times New Roman"/>
          <w:bCs/>
          <w:iCs/>
          <w:sz w:val="22"/>
        </w:rPr>
        <w:t xml:space="preserve">advises clients on customized financial strategies plus creates and builds new client relationships with individuals, families and foundations. He </w:t>
      </w:r>
      <w:r w:rsidR="00DA329F" w:rsidRPr="00DA329F">
        <w:rPr>
          <w:rFonts w:ascii="Times New Roman" w:hAnsi="Times New Roman" w:cs="Times New Roman"/>
          <w:bCs/>
          <w:iCs/>
          <w:sz w:val="22"/>
          <w:lang w:val="en"/>
        </w:rPr>
        <w:t xml:space="preserve">is </w:t>
      </w:r>
      <w:r w:rsidR="00DA329F" w:rsidRPr="00DA329F">
        <w:rPr>
          <w:rFonts w:ascii="Times New Roman" w:hAnsi="Times New Roman" w:cs="Times New Roman"/>
          <w:bCs/>
          <w:iCs/>
          <w:sz w:val="22"/>
        </w:rPr>
        <w:t xml:space="preserve">past president of the Westchester Estate Planning Council, sits on the board of directors for the Putnam Estate Planning Council, and is a </w:t>
      </w:r>
      <w:r w:rsidR="00DA329F" w:rsidRPr="00DA329F">
        <w:rPr>
          <w:rFonts w:ascii="Times New Roman" w:hAnsi="Times New Roman" w:cs="Times New Roman"/>
          <w:bCs/>
          <w:iCs/>
          <w:sz w:val="22"/>
        </w:rPr>
        <w:lastRenderedPageBreak/>
        <w:t xml:space="preserve">volunteer with the Financial Planning Association. </w:t>
      </w:r>
      <w:r w:rsidR="00DA329F">
        <w:rPr>
          <w:rFonts w:ascii="Times New Roman" w:hAnsi="Times New Roman" w:cs="Times New Roman"/>
          <w:bCs/>
          <w:iCs/>
          <w:sz w:val="22"/>
        </w:rPr>
        <w:t xml:space="preserve">As well, </w:t>
      </w:r>
      <w:r w:rsidR="00DA329F" w:rsidRPr="00DA329F">
        <w:rPr>
          <w:rFonts w:ascii="Times New Roman" w:hAnsi="Times New Roman" w:cs="Times New Roman"/>
          <w:bCs/>
          <w:iCs/>
          <w:sz w:val="22"/>
        </w:rPr>
        <w:t xml:space="preserve">Winters </w:t>
      </w:r>
      <w:r w:rsidR="00DA329F" w:rsidRPr="00DA329F">
        <w:rPr>
          <w:rFonts w:ascii="Times New Roman" w:hAnsi="Times New Roman" w:cs="Times New Roman"/>
          <w:bCs/>
          <w:iCs/>
          <w:sz w:val="22"/>
          <w:lang w:val="en"/>
        </w:rPr>
        <w:t xml:space="preserve">participates in numerous activities </w:t>
      </w:r>
      <w:r w:rsidR="007A086C">
        <w:rPr>
          <w:rFonts w:ascii="Times New Roman" w:hAnsi="Times New Roman" w:cs="Times New Roman"/>
          <w:bCs/>
          <w:iCs/>
          <w:sz w:val="22"/>
          <w:lang w:val="en"/>
        </w:rPr>
        <w:t xml:space="preserve">for </w:t>
      </w:r>
      <w:r w:rsidR="00DA329F" w:rsidRPr="00DA329F">
        <w:rPr>
          <w:rFonts w:ascii="Times New Roman" w:hAnsi="Times New Roman" w:cs="Times New Roman"/>
          <w:bCs/>
          <w:iCs/>
          <w:sz w:val="22"/>
          <w:lang w:val="en"/>
        </w:rPr>
        <w:t xml:space="preserve">non-profit causes </w:t>
      </w:r>
      <w:r w:rsidR="005E1DC1" w:rsidRPr="00DA329F">
        <w:rPr>
          <w:rFonts w:ascii="Times New Roman" w:hAnsi="Times New Roman" w:cs="Times New Roman"/>
          <w:bCs/>
          <w:iCs/>
          <w:sz w:val="22"/>
        </w:rPr>
        <w:t>on behalf of TFA</w:t>
      </w:r>
      <w:r w:rsidR="005E1DC1">
        <w:rPr>
          <w:rFonts w:ascii="Times New Roman" w:hAnsi="Times New Roman" w:cs="Times New Roman"/>
          <w:bCs/>
          <w:iCs/>
          <w:sz w:val="22"/>
        </w:rPr>
        <w:t>,</w:t>
      </w:r>
      <w:r w:rsidR="005E1DC1" w:rsidRPr="00DA329F">
        <w:rPr>
          <w:rFonts w:ascii="Times New Roman" w:hAnsi="Times New Roman" w:cs="Times New Roman"/>
          <w:bCs/>
          <w:iCs/>
          <w:sz w:val="22"/>
          <w:lang w:val="en"/>
        </w:rPr>
        <w:t xml:space="preserve"> </w:t>
      </w:r>
      <w:r w:rsidR="005E1DC1">
        <w:rPr>
          <w:rFonts w:ascii="Times New Roman" w:hAnsi="Times New Roman" w:cs="Times New Roman"/>
          <w:bCs/>
          <w:iCs/>
          <w:sz w:val="22"/>
          <w:lang w:val="en"/>
        </w:rPr>
        <w:t xml:space="preserve">and is an active </w:t>
      </w:r>
      <w:r w:rsidR="00A81E28">
        <w:rPr>
          <w:rFonts w:ascii="Times New Roman" w:hAnsi="Times New Roman" w:cs="Times New Roman"/>
          <w:bCs/>
          <w:iCs/>
          <w:sz w:val="22"/>
          <w:lang w:val="en"/>
        </w:rPr>
        <w:t>supporter</w:t>
      </w:r>
      <w:r w:rsidR="005E1DC1">
        <w:rPr>
          <w:rFonts w:ascii="Times New Roman" w:hAnsi="Times New Roman" w:cs="Times New Roman"/>
          <w:bCs/>
          <w:iCs/>
          <w:sz w:val="22"/>
          <w:lang w:val="en"/>
        </w:rPr>
        <w:t xml:space="preserve"> of several </w:t>
      </w:r>
      <w:r w:rsidR="00DA329F">
        <w:rPr>
          <w:rFonts w:ascii="Times New Roman" w:hAnsi="Times New Roman" w:cs="Times New Roman"/>
          <w:bCs/>
          <w:iCs/>
          <w:sz w:val="22"/>
          <w:lang w:val="en"/>
        </w:rPr>
        <w:t xml:space="preserve">regional </w:t>
      </w:r>
      <w:r w:rsidR="00DA329F" w:rsidRPr="00DA329F">
        <w:rPr>
          <w:rFonts w:ascii="Times New Roman" w:hAnsi="Times New Roman" w:cs="Times New Roman"/>
          <w:bCs/>
          <w:iCs/>
          <w:sz w:val="22"/>
          <w:lang w:val="en"/>
        </w:rPr>
        <w:t xml:space="preserve">community groups. </w:t>
      </w:r>
      <w:r w:rsidR="00DA329F" w:rsidRPr="00DA329F">
        <w:rPr>
          <w:rFonts w:ascii="Times New Roman" w:hAnsi="Times New Roman" w:cs="Times New Roman"/>
          <w:bCs/>
          <w:iCs/>
          <w:sz w:val="22"/>
        </w:rPr>
        <w:t>He lives in Stony Point, NY, with his wife and family.</w:t>
      </w:r>
      <w:r w:rsidR="00DA329F" w:rsidRPr="00DA329F">
        <w:rPr>
          <w:rFonts w:ascii="Times New Roman" w:hAnsi="Times New Roman" w:cs="Times New Roman"/>
          <w:b/>
          <w:bCs/>
          <w:iCs/>
          <w:sz w:val="22"/>
        </w:rPr>
        <w:t xml:space="preserve"> </w:t>
      </w:r>
    </w:p>
    <w:p w:rsidR="007C0621" w:rsidRPr="00DA329F" w:rsidRDefault="007C0621" w:rsidP="00DA329F">
      <w:pPr>
        <w:pStyle w:val="NoSpacing"/>
        <w:spacing w:line="360" w:lineRule="auto"/>
        <w:rPr>
          <w:rFonts w:ascii="Times New Roman" w:hAnsi="Times New Roman" w:cs="Times New Roman"/>
          <w:b/>
          <w:bCs/>
          <w:iCs/>
          <w:sz w:val="22"/>
        </w:rPr>
      </w:pPr>
    </w:p>
    <w:p w:rsidR="00DA329F" w:rsidRPr="00DA329F" w:rsidRDefault="00B82107" w:rsidP="00DA329F">
      <w:pPr>
        <w:pStyle w:val="NoSpacing"/>
        <w:spacing w:line="360" w:lineRule="auto"/>
        <w:rPr>
          <w:sz w:val="22"/>
        </w:rPr>
      </w:pPr>
      <w:r w:rsidRPr="00DA329F">
        <w:rPr>
          <w:rFonts w:ascii="Times New Roman" w:hAnsi="Times New Roman" w:cs="Times New Roman"/>
          <w:sz w:val="22"/>
        </w:rPr>
        <w:t xml:space="preserve">Genn </w:t>
      </w:r>
      <w:r w:rsidR="00FC4F60" w:rsidRPr="00DA329F">
        <w:rPr>
          <w:rFonts w:ascii="Times New Roman" w:hAnsi="Times New Roman" w:cs="Times New Roman"/>
          <w:sz w:val="22"/>
        </w:rPr>
        <w:t xml:space="preserve">has more than </w:t>
      </w:r>
      <w:r w:rsidR="00FC4F60" w:rsidRPr="00DA329F">
        <w:rPr>
          <w:rFonts w:ascii="Times New Roman" w:eastAsia="Times New Roman" w:hAnsi="Times New Roman" w:cs="Times New Roman"/>
          <w:sz w:val="22"/>
        </w:rPr>
        <w:t>30 years of industry experience and has been with TFA since 2015</w:t>
      </w:r>
      <w:r w:rsidR="00A81E28">
        <w:rPr>
          <w:rFonts w:ascii="Times New Roman" w:eastAsia="Times New Roman" w:hAnsi="Times New Roman" w:cs="Times New Roman"/>
          <w:sz w:val="22"/>
        </w:rPr>
        <w:t xml:space="preserve">, including developing </w:t>
      </w:r>
      <w:r w:rsidR="00FC4F60" w:rsidRPr="00DA329F">
        <w:rPr>
          <w:rFonts w:ascii="Times New Roman" w:hAnsi="Times New Roman" w:cs="Times New Roman"/>
          <w:sz w:val="22"/>
          <w:lang w:val="en"/>
        </w:rPr>
        <w:t xml:space="preserve">effective </w:t>
      </w:r>
      <w:r w:rsidR="00FC4F60" w:rsidRPr="00DA329F">
        <w:rPr>
          <w:rFonts w:ascii="Times New Roman" w:hAnsi="Times New Roman" w:cs="Times New Roman"/>
          <w:sz w:val="22"/>
        </w:rPr>
        <w:t xml:space="preserve">estate planning strategies for his clients, </w:t>
      </w:r>
      <w:r w:rsidR="00A81E28">
        <w:rPr>
          <w:rFonts w:ascii="Times New Roman" w:hAnsi="Times New Roman" w:cs="Times New Roman"/>
          <w:sz w:val="22"/>
        </w:rPr>
        <w:t xml:space="preserve">and </w:t>
      </w:r>
      <w:r w:rsidR="00FC4F60" w:rsidRPr="00DA329F">
        <w:rPr>
          <w:rFonts w:ascii="Times New Roman" w:hAnsi="Times New Roman" w:cs="Times New Roman"/>
          <w:sz w:val="22"/>
        </w:rPr>
        <w:t xml:space="preserve">working </w:t>
      </w:r>
      <w:r w:rsidR="00FC4F60" w:rsidRPr="00DA329F">
        <w:rPr>
          <w:rFonts w:ascii="Times New Roman" w:eastAsia="Times New Roman" w:hAnsi="Times New Roman" w:cs="Times New Roman"/>
          <w:sz w:val="22"/>
        </w:rPr>
        <w:t xml:space="preserve">closely with their legal, tax and investment advisors to design, implement and administer appropriate trust and estate plans. </w:t>
      </w:r>
      <w:r w:rsidR="00DA329F" w:rsidRPr="00DA329F">
        <w:rPr>
          <w:rFonts w:ascii="Times New Roman" w:eastAsia="Times New Roman" w:hAnsi="Times New Roman" w:cs="Times New Roman"/>
          <w:sz w:val="22"/>
        </w:rPr>
        <w:t xml:space="preserve">He </w:t>
      </w:r>
    </w:p>
    <w:p w:rsidR="00FC4F60" w:rsidRPr="005E4AFC" w:rsidRDefault="00DA329F" w:rsidP="00DA329F">
      <w:pPr>
        <w:spacing w:line="360" w:lineRule="auto"/>
        <w:rPr>
          <w:rFonts w:ascii="Times New Roman" w:eastAsia="Times New Roman" w:hAnsi="Times New Roman" w:cs="Times New Roman"/>
          <w:sz w:val="22"/>
        </w:rPr>
      </w:pPr>
      <w:r w:rsidRPr="00DA329F">
        <w:rPr>
          <w:rFonts w:ascii="Times New Roman" w:eastAsia="Times New Roman" w:hAnsi="Times New Roman" w:cs="Times New Roman"/>
          <w:sz w:val="22"/>
        </w:rPr>
        <w:t xml:space="preserve">holds </w:t>
      </w:r>
      <w:r w:rsidRPr="00DA329F">
        <w:rPr>
          <w:rFonts w:ascii="Times New Roman" w:hAnsi="Times New Roman" w:cs="Times New Roman"/>
          <w:sz w:val="22"/>
        </w:rPr>
        <w:t>a Certified Trust and Financial Advisor designation along with an Accredited Estate Planner</w:t>
      </w:r>
      <w:r w:rsidRPr="00DA329F">
        <w:rPr>
          <w:rFonts w:ascii="Times New Roman" w:hAnsi="Times New Roman" w:cs="Times New Roman"/>
          <w:sz w:val="22"/>
          <w:vertAlign w:val="superscript"/>
        </w:rPr>
        <w:t>®</w:t>
      </w:r>
      <w:r w:rsidRPr="00DA329F">
        <w:rPr>
          <w:rFonts w:ascii="Times New Roman" w:hAnsi="Times New Roman" w:cs="Times New Roman"/>
          <w:sz w:val="22"/>
        </w:rPr>
        <w:t xml:space="preserve"> designation and is </w:t>
      </w:r>
      <w:r w:rsidR="00FC4F60" w:rsidRPr="00DA329F">
        <w:rPr>
          <w:rFonts w:ascii="Times New Roman" w:hAnsi="Times New Roman" w:cs="Times New Roman"/>
          <w:sz w:val="22"/>
        </w:rPr>
        <w:t xml:space="preserve">a board member of both the </w:t>
      </w:r>
      <w:r w:rsidR="00FC4F60" w:rsidRPr="00DA329F">
        <w:rPr>
          <w:rFonts w:ascii="Times New Roman" w:eastAsia="Times New Roman" w:hAnsi="Times New Roman" w:cs="Times New Roman"/>
          <w:bCs/>
          <w:sz w:val="22"/>
        </w:rPr>
        <w:t xml:space="preserve">Hudson Valley Estate Planning Council and Astor Services for Children &amp; Families, for which he’s also </w:t>
      </w:r>
      <w:r w:rsidR="00FC4F60" w:rsidRPr="00DA329F">
        <w:rPr>
          <w:rFonts w:ascii="Times New Roman" w:eastAsia="Times New Roman" w:hAnsi="Times New Roman" w:cs="Times New Roman"/>
          <w:sz w:val="22"/>
        </w:rPr>
        <w:t xml:space="preserve">a member of the finance committee. </w:t>
      </w:r>
      <w:r w:rsidRPr="00DA329F">
        <w:rPr>
          <w:rFonts w:ascii="Times New Roman" w:eastAsia="Times New Roman" w:hAnsi="Times New Roman" w:cs="Times New Roman"/>
          <w:sz w:val="22"/>
        </w:rPr>
        <w:t xml:space="preserve">Genn also </w:t>
      </w:r>
      <w:r w:rsidR="00FC4F60" w:rsidRPr="00DA329F">
        <w:rPr>
          <w:rFonts w:ascii="Times New Roman" w:eastAsia="Times New Roman" w:hAnsi="Times New Roman" w:cs="Times New Roman"/>
          <w:sz w:val="22"/>
        </w:rPr>
        <w:t>is member of</w:t>
      </w:r>
      <w:r w:rsidR="00FC4F60" w:rsidRPr="005E4AFC">
        <w:rPr>
          <w:rFonts w:ascii="Times New Roman" w:eastAsia="Times New Roman" w:hAnsi="Times New Roman" w:cs="Times New Roman"/>
          <w:sz w:val="22"/>
        </w:rPr>
        <w:t xml:space="preserve"> </w:t>
      </w:r>
      <w:r w:rsidR="00FC4F60" w:rsidRPr="005E4AFC">
        <w:rPr>
          <w:rFonts w:ascii="Times New Roman" w:eastAsia="Times New Roman" w:hAnsi="Times New Roman" w:cs="Times New Roman"/>
          <w:bCs/>
          <w:sz w:val="22"/>
        </w:rPr>
        <w:t xml:space="preserve">Dutchess County Regional Chamber of Commerce’s </w:t>
      </w:r>
      <w:r w:rsidR="00FC4F60" w:rsidRPr="005E4AFC">
        <w:rPr>
          <w:rFonts w:ascii="Times New Roman" w:eastAsia="Times New Roman" w:hAnsi="Times New Roman" w:cs="Times New Roman"/>
          <w:sz w:val="22"/>
        </w:rPr>
        <w:t xml:space="preserve">Legislative Action Committee, and a member of the Estate Planning Council of Putnam County, for which he served as a past president. </w:t>
      </w:r>
      <w:r w:rsidR="00FC4F60" w:rsidRPr="0070332B">
        <w:rPr>
          <w:rFonts w:ascii="Times New Roman" w:eastAsia="Times New Roman" w:hAnsi="Times New Roman" w:cs="Times New Roman"/>
          <w:sz w:val="22"/>
        </w:rPr>
        <w:t>He re</w:t>
      </w:r>
      <w:r w:rsidR="00FC4F60">
        <w:rPr>
          <w:rFonts w:ascii="Times New Roman" w:eastAsia="Times New Roman" w:hAnsi="Times New Roman" w:cs="Times New Roman"/>
          <w:sz w:val="22"/>
        </w:rPr>
        <w:t xml:space="preserve">sides with his wife in Pawling, NY, and is </w:t>
      </w:r>
      <w:r w:rsidR="00FC4F60" w:rsidRPr="005E4AFC">
        <w:rPr>
          <w:rFonts w:ascii="Times New Roman" w:eastAsia="Times New Roman" w:hAnsi="Times New Roman" w:cs="Times New Roman"/>
          <w:sz w:val="22"/>
        </w:rPr>
        <w:t xml:space="preserve">an elected officer with the </w:t>
      </w:r>
      <w:r w:rsidR="00FC4F60">
        <w:rPr>
          <w:rFonts w:ascii="Times New Roman" w:hAnsi="Times New Roman" w:cs="Times New Roman"/>
          <w:sz w:val="22"/>
        </w:rPr>
        <w:t>St. John’s</w:t>
      </w:r>
      <w:r w:rsidR="00FC4F60" w:rsidRPr="005E4AFC">
        <w:rPr>
          <w:rFonts w:ascii="Times New Roman" w:hAnsi="Times New Roman" w:cs="Times New Roman"/>
          <w:sz w:val="22"/>
        </w:rPr>
        <w:t xml:space="preserve"> Knights of Columbus, where he’s been a member for </w:t>
      </w:r>
      <w:r w:rsidR="00FC4F60">
        <w:rPr>
          <w:rFonts w:ascii="Times New Roman" w:hAnsi="Times New Roman" w:cs="Times New Roman"/>
          <w:sz w:val="22"/>
        </w:rPr>
        <w:t xml:space="preserve">15 years. </w:t>
      </w:r>
    </w:p>
    <w:p w:rsidR="00FC4F60" w:rsidRDefault="00FC4F60" w:rsidP="00DA329F">
      <w:pPr>
        <w:spacing w:line="360" w:lineRule="auto"/>
        <w:rPr>
          <w:rFonts w:ascii="Times New Roman" w:eastAsia="Times New Roman" w:hAnsi="Times New Roman" w:cs="Times New Roman"/>
          <w:sz w:val="22"/>
        </w:rPr>
      </w:pPr>
    </w:p>
    <w:p w:rsidR="00042CA8" w:rsidRPr="00EC6B76" w:rsidRDefault="00042CA8" w:rsidP="00EC6B76">
      <w:pPr>
        <w:pStyle w:val="NoSpacing"/>
        <w:spacing w:line="360" w:lineRule="auto"/>
        <w:rPr>
          <w:rFonts w:ascii="Times New Roman" w:hAnsi="Times New Roman" w:cs="Times New Roman"/>
          <w:bCs/>
          <w:sz w:val="22"/>
        </w:rPr>
      </w:pPr>
    </w:p>
    <w:p w:rsidR="00042CA8" w:rsidRPr="00EC6B76" w:rsidRDefault="00042CA8" w:rsidP="00EC6B76">
      <w:pPr>
        <w:spacing w:line="360" w:lineRule="auto"/>
        <w:rPr>
          <w:rFonts w:ascii="Times New Roman" w:hAnsi="Times New Roman" w:cs="Times New Roman"/>
          <w:b/>
          <w:sz w:val="22"/>
        </w:rPr>
      </w:pPr>
      <w:r w:rsidRPr="00EC6B76">
        <w:rPr>
          <w:rFonts w:ascii="Times New Roman" w:hAnsi="Times New Roman" w:cs="Times New Roman"/>
          <w:b/>
          <w:sz w:val="22"/>
        </w:rPr>
        <w:t>About Tompkins Financial Advisors:</w:t>
      </w:r>
    </w:p>
    <w:p w:rsidR="00042CA8" w:rsidRPr="00EC6B76" w:rsidRDefault="00042CA8" w:rsidP="00EC6B76">
      <w:pPr>
        <w:spacing w:line="360" w:lineRule="auto"/>
        <w:rPr>
          <w:rFonts w:ascii="Times New Roman" w:hAnsi="Times New Roman" w:cs="Times New Roman"/>
          <w:sz w:val="22"/>
        </w:rPr>
      </w:pPr>
      <w:r w:rsidRPr="00EC6B76">
        <w:rPr>
          <w:rFonts w:ascii="Times New Roman" w:hAnsi="Times New Roman" w:cs="Times New Roman"/>
          <w:sz w:val="22"/>
        </w:rPr>
        <w:t xml:space="preserve">Tompkins Financial Advisors is the wealth management firm of Tompkins Financial Corporation, a leading New York State-based financial services holding company. With more than a century of experience, Tompkins Financial Advisors provides customized wealth management strategies. In the Hudson Valley region, the firm has locations in Westchester, Putnam and Dutchess counties. Other locations include Rochester, NY; Ithaca, NY; Wyomissing, PA and Blue Bell, PA. Wealth Advisors also are available by appointment at Tompkins Financial affiliate locations, including Tompkins Mahopac National Bank, Tompkins Bank of Castile, Tompkins Trust Company, Tompkins VIST Bank and Tompkins Insurance Agencies. For more information, visit </w:t>
      </w:r>
      <w:hyperlink r:id="rId7" w:history="1">
        <w:r w:rsidRPr="00EC6B76">
          <w:rPr>
            <w:rStyle w:val="Hyperlink"/>
            <w:rFonts w:ascii="Times New Roman" w:hAnsi="Times New Roman" w:cs="Times New Roman"/>
            <w:sz w:val="22"/>
          </w:rPr>
          <w:t>www.tompkinsfinancialadvisors.com</w:t>
        </w:r>
      </w:hyperlink>
      <w:r w:rsidRPr="00EC6B76">
        <w:rPr>
          <w:rFonts w:ascii="Times New Roman" w:hAnsi="Times New Roman" w:cs="Times New Roman"/>
          <w:sz w:val="22"/>
        </w:rPr>
        <w:t xml:space="preserve"> or follow the firm on LinkedIn.</w:t>
      </w:r>
    </w:p>
    <w:p w:rsidR="00042CA8" w:rsidRPr="00EC6B76" w:rsidRDefault="00042CA8" w:rsidP="00EC6B76">
      <w:pPr>
        <w:spacing w:line="360" w:lineRule="auto"/>
        <w:rPr>
          <w:rFonts w:ascii="Times New Roman" w:hAnsi="Times New Roman" w:cs="Times New Roman"/>
          <w:sz w:val="22"/>
        </w:rPr>
      </w:pPr>
    </w:p>
    <w:p w:rsidR="00042CA8" w:rsidRPr="00EC6B76" w:rsidRDefault="00042CA8" w:rsidP="00EC6B76">
      <w:pPr>
        <w:pStyle w:val="PlainText"/>
        <w:spacing w:line="360" w:lineRule="auto"/>
        <w:rPr>
          <w:rFonts w:ascii="Times New Roman" w:hAnsi="Times New Roman"/>
          <w:szCs w:val="22"/>
        </w:rPr>
      </w:pPr>
      <w:r w:rsidRPr="00EC6B76">
        <w:rPr>
          <w:rFonts w:ascii="Times New Roman" w:hAnsi="Times New Roman"/>
          <w:szCs w:val="22"/>
        </w:rPr>
        <w:t>Investments are not insured by the FDIC, not deposits of, obligations of, or guaranteed by the bank or its affiliates, and are subject to investment risk including possible loss of principal.</w:t>
      </w:r>
    </w:p>
    <w:p w:rsidR="00042CA8" w:rsidRPr="00EC6B76" w:rsidRDefault="00042CA8" w:rsidP="00EC6B76">
      <w:pPr>
        <w:spacing w:line="360" w:lineRule="auto"/>
        <w:rPr>
          <w:rFonts w:ascii="Times New Roman" w:hAnsi="Times New Roman" w:cs="Times New Roman"/>
          <w:sz w:val="22"/>
        </w:rPr>
      </w:pPr>
    </w:p>
    <w:p w:rsidR="00042CA8" w:rsidRPr="00EC6B76" w:rsidRDefault="00042CA8" w:rsidP="00EC6B76">
      <w:pPr>
        <w:spacing w:line="360" w:lineRule="auto"/>
        <w:jc w:val="center"/>
        <w:rPr>
          <w:rFonts w:ascii="Times New Roman" w:hAnsi="Times New Roman" w:cs="Times New Roman"/>
          <w:sz w:val="22"/>
        </w:rPr>
      </w:pPr>
      <w:r w:rsidRPr="00EC6B76">
        <w:rPr>
          <w:rFonts w:ascii="Times New Roman" w:hAnsi="Times New Roman" w:cs="Times New Roman"/>
          <w:sz w:val="22"/>
        </w:rPr>
        <w:t>#   #   #</w:t>
      </w:r>
    </w:p>
    <w:p w:rsidR="00042CA8" w:rsidRPr="00EC6B76" w:rsidRDefault="00042CA8" w:rsidP="00EC6B76">
      <w:pPr>
        <w:pStyle w:val="NoSpacing"/>
        <w:spacing w:line="360" w:lineRule="auto"/>
        <w:rPr>
          <w:rFonts w:ascii="Times New Roman" w:hAnsi="Times New Roman" w:cs="Times New Roman"/>
          <w:sz w:val="22"/>
        </w:rPr>
      </w:pPr>
    </w:p>
    <w:p w:rsidR="00042CA8" w:rsidRPr="00EC6B76" w:rsidRDefault="00042CA8" w:rsidP="00EC6B76">
      <w:pPr>
        <w:pStyle w:val="NoSpacing"/>
        <w:spacing w:line="360" w:lineRule="auto"/>
        <w:rPr>
          <w:rFonts w:ascii="Times New Roman" w:hAnsi="Times New Roman" w:cs="Times New Roman"/>
          <w:sz w:val="22"/>
        </w:rPr>
      </w:pPr>
      <w:r w:rsidRPr="00EC6B76">
        <w:rPr>
          <w:rFonts w:ascii="Times New Roman" w:hAnsi="Times New Roman" w:cs="Times New Roman"/>
          <w:i/>
          <w:sz w:val="22"/>
        </w:rPr>
        <w:t>Editor’s note: Photos of William D. Winters and John P. Genn</w:t>
      </w:r>
      <w:r w:rsidR="007A086C">
        <w:rPr>
          <w:rFonts w:ascii="Times New Roman" w:hAnsi="Times New Roman" w:cs="Times New Roman"/>
          <w:i/>
          <w:sz w:val="22"/>
        </w:rPr>
        <w:t xml:space="preserve"> III </w:t>
      </w:r>
      <w:r w:rsidRPr="00EC6B76">
        <w:rPr>
          <w:rFonts w:ascii="Times New Roman" w:hAnsi="Times New Roman" w:cs="Times New Roman"/>
          <w:i/>
          <w:sz w:val="22"/>
        </w:rPr>
        <w:t xml:space="preserve">are attached.  </w:t>
      </w:r>
    </w:p>
    <w:p w:rsidR="00EF56F0" w:rsidRDefault="00C25E0D" w:rsidP="00EC6B76">
      <w:pPr>
        <w:spacing w:line="360" w:lineRule="auto"/>
      </w:pPr>
    </w:p>
    <w:sectPr w:rsidR="00EF56F0" w:rsidSect="00AE7E2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Ultra Bold">
    <w:altName w:val="Segoe UI Semi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A8"/>
    <w:rsid w:val="00042CA8"/>
    <w:rsid w:val="00112B23"/>
    <w:rsid w:val="002C22F9"/>
    <w:rsid w:val="00316AFA"/>
    <w:rsid w:val="003F2CE5"/>
    <w:rsid w:val="0044047A"/>
    <w:rsid w:val="00490B62"/>
    <w:rsid w:val="00596824"/>
    <w:rsid w:val="005E1DC1"/>
    <w:rsid w:val="007813BF"/>
    <w:rsid w:val="007A086C"/>
    <w:rsid w:val="007C0621"/>
    <w:rsid w:val="00A76CFA"/>
    <w:rsid w:val="00A81E28"/>
    <w:rsid w:val="00AA44F0"/>
    <w:rsid w:val="00AD4872"/>
    <w:rsid w:val="00B07207"/>
    <w:rsid w:val="00B82107"/>
    <w:rsid w:val="00B872D3"/>
    <w:rsid w:val="00BB0134"/>
    <w:rsid w:val="00BF3851"/>
    <w:rsid w:val="00C25E0D"/>
    <w:rsid w:val="00DA329F"/>
    <w:rsid w:val="00E625D4"/>
    <w:rsid w:val="00EC6B76"/>
    <w:rsid w:val="00F65213"/>
    <w:rsid w:val="00FC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42CA8"/>
    <w:pPr>
      <w:spacing w:after="0" w:line="240" w:lineRule="auto"/>
    </w:pPr>
    <w:rPr>
      <w:rFonts w:ascii="Arial" w:hAnsi="Arial"/>
      <w:sz w:val="20"/>
    </w:rPr>
  </w:style>
  <w:style w:type="paragraph" w:styleId="Heading1">
    <w:name w:val="heading 1"/>
    <w:basedOn w:val="Normal"/>
    <w:next w:val="Normal"/>
    <w:link w:val="Heading1Char"/>
    <w:qFormat/>
    <w:rsid w:val="00042CA8"/>
    <w:pPr>
      <w:keepNext/>
      <w:outlineLvl w:val="0"/>
    </w:pPr>
    <w:rPr>
      <w:rFonts w:ascii="Gill Sans Ultra Bold" w:eastAsia="Times New Roman" w:hAnsi="Gill Sans Ultra Bold" w:cs="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CFA"/>
    <w:pPr>
      <w:spacing w:after="0" w:line="240" w:lineRule="auto"/>
    </w:pPr>
    <w:rPr>
      <w:rFonts w:ascii="Arial" w:hAnsi="Arial"/>
      <w:sz w:val="20"/>
    </w:rPr>
  </w:style>
  <w:style w:type="character" w:customStyle="1" w:styleId="Heading1Char">
    <w:name w:val="Heading 1 Char"/>
    <w:basedOn w:val="DefaultParagraphFont"/>
    <w:link w:val="Heading1"/>
    <w:rsid w:val="00042CA8"/>
    <w:rPr>
      <w:rFonts w:ascii="Gill Sans Ultra Bold" w:eastAsia="Times New Roman" w:hAnsi="Gill Sans Ultra Bold" w:cs="Times New Roman"/>
      <w:sz w:val="56"/>
      <w:szCs w:val="24"/>
    </w:rPr>
  </w:style>
  <w:style w:type="character" w:styleId="Hyperlink">
    <w:name w:val="Hyperlink"/>
    <w:basedOn w:val="DefaultParagraphFont"/>
    <w:uiPriority w:val="99"/>
    <w:unhideWhenUsed/>
    <w:rsid w:val="00042CA8"/>
    <w:rPr>
      <w:color w:val="0000FF"/>
      <w:u w:val="single"/>
    </w:rPr>
  </w:style>
  <w:style w:type="paragraph" w:styleId="PlainText">
    <w:name w:val="Plain Text"/>
    <w:basedOn w:val="Normal"/>
    <w:link w:val="PlainTextChar"/>
    <w:uiPriority w:val="99"/>
    <w:unhideWhenUsed/>
    <w:rsid w:val="00042CA8"/>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042CA8"/>
    <w:rPr>
      <w:rFonts w:ascii="Calibri" w:eastAsia="Calibri" w:hAnsi="Calibri" w:cs="Times New Roman"/>
      <w:szCs w:val="21"/>
    </w:rPr>
  </w:style>
  <w:style w:type="paragraph" w:styleId="BalloonText">
    <w:name w:val="Balloon Text"/>
    <w:basedOn w:val="Normal"/>
    <w:link w:val="BalloonTextChar"/>
    <w:uiPriority w:val="99"/>
    <w:semiHidden/>
    <w:unhideWhenUsed/>
    <w:rsid w:val="00C25E0D"/>
    <w:rPr>
      <w:rFonts w:ascii="Tahoma" w:hAnsi="Tahoma" w:cs="Tahoma"/>
      <w:sz w:val="16"/>
      <w:szCs w:val="16"/>
    </w:rPr>
  </w:style>
  <w:style w:type="character" w:customStyle="1" w:styleId="BalloonTextChar">
    <w:name w:val="Balloon Text Char"/>
    <w:basedOn w:val="DefaultParagraphFont"/>
    <w:link w:val="BalloonText"/>
    <w:uiPriority w:val="99"/>
    <w:semiHidden/>
    <w:rsid w:val="00C25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42CA8"/>
    <w:pPr>
      <w:spacing w:after="0" w:line="240" w:lineRule="auto"/>
    </w:pPr>
    <w:rPr>
      <w:rFonts w:ascii="Arial" w:hAnsi="Arial"/>
      <w:sz w:val="20"/>
    </w:rPr>
  </w:style>
  <w:style w:type="paragraph" w:styleId="Heading1">
    <w:name w:val="heading 1"/>
    <w:basedOn w:val="Normal"/>
    <w:next w:val="Normal"/>
    <w:link w:val="Heading1Char"/>
    <w:qFormat/>
    <w:rsid w:val="00042CA8"/>
    <w:pPr>
      <w:keepNext/>
      <w:outlineLvl w:val="0"/>
    </w:pPr>
    <w:rPr>
      <w:rFonts w:ascii="Gill Sans Ultra Bold" w:eastAsia="Times New Roman" w:hAnsi="Gill Sans Ultra Bold" w:cs="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CFA"/>
    <w:pPr>
      <w:spacing w:after="0" w:line="240" w:lineRule="auto"/>
    </w:pPr>
    <w:rPr>
      <w:rFonts w:ascii="Arial" w:hAnsi="Arial"/>
      <w:sz w:val="20"/>
    </w:rPr>
  </w:style>
  <w:style w:type="character" w:customStyle="1" w:styleId="Heading1Char">
    <w:name w:val="Heading 1 Char"/>
    <w:basedOn w:val="DefaultParagraphFont"/>
    <w:link w:val="Heading1"/>
    <w:rsid w:val="00042CA8"/>
    <w:rPr>
      <w:rFonts w:ascii="Gill Sans Ultra Bold" w:eastAsia="Times New Roman" w:hAnsi="Gill Sans Ultra Bold" w:cs="Times New Roman"/>
      <w:sz w:val="56"/>
      <w:szCs w:val="24"/>
    </w:rPr>
  </w:style>
  <w:style w:type="character" w:styleId="Hyperlink">
    <w:name w:val="Hyperlink"/>
    <w:basedOn w:val="DefaultParagraphFont"/>
    <w:uiPriority w:val="99"/>
    <w:unhideWhenUsed/>
    <w:rsid w:val="00042CA8"/>
    <w:rPr>
      <w:color w:val="0000FF"/>
      <w:u w:val="single"/>
    </w:rPr>
  </w:style>
  <w:style w:type="paragraph" w:styleId="PlainText">
    <w:name w:val="Plain Text"/>
    <w:basedOn w:val="Normal"/>
    <w:link w:val="PlainTextChar"/>
    <w:uiPriority w:val="99"/>
    <w:unhideWhenUsed/>
    <w:rsid w:val="00042CA8"/>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042CA8"/>
    <w:rPr>
      <w:rFonts w:ascii="Calibri" w:eastAsia="Calibri" w:hAnsi="Calibri" w:cs="Times New Roman"/>
      <w:szCs w:val="21"/>
    </w:rPr>
  </w:style>
  <w:style w:type="paragraph" w:styleId="BalloonText">
    <w:name w:val="Balloon Text"/>
    <w:basedOn w:val="Normal"/>
    <w:link w:val="BalloonTextChar"/>
    <w:uiPriority w:val="99"/>
    <w:semiHidden/>
    <w:unhideWhenUsed/>
    <w:rsid w:val="00C25E0D"/>
    <w:rPr>
      <w:rFonts w:ascii="Tahoma" w:hAnsi="Tahoma" w:cs="Tahoma"/>
      <w:sz w:val="16"/>
      <w:szCs w:val="16"/>
    </w:rPr>
  </w:style>
  <w:style w:type="character" w:customStyle="1" w:styleId="BalloonTextChar">
    <w:name w:val="Balloon Text Char"/>
    <w:basedOn w:val="DefaultParagraphFont"/>
    <w:link w:val="BalloonText"/>
    <w:uiPriority w:val="99"/>
    <w:semiHidden/>
    <w:rsid w:val="00C25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852">
      <w:bodyDiv w:val="1"/>
      <w:marLeft w:val="0"/>
      <w:marRight w:val="0"/>
      <w:marTop w:val="0"/>
      <w:marBottom w:val="0"/>
      <w:divBdr>
        <w:top w:val="none" w:sz="0" w:space="0" w:color="auto"/>
        <w:left w:val="none" w:sz="0" w:space="0" w:color="auto"/>
        <w:bottom w:val="none" w:sz="0" w:space="0" w:color="auto"/>
        <w:right w:val="none" w:sz="0" w:space="0" w:color="auto"/>
      </w:divBdr>
    </w:div>
    <w:div w:id="170879447">
      <w:bodyDiv w:val="1"/>
      <w:marLeft w:val="0"/>
      <w:marRight w:val="0"/>
      <w:marTop w:val="0"/>
      <w:marBottom w:val="0"/>
      <w:divBdr>
        <w:top w:val="none" w:sz="0" w:space="0" w:color="auto"/>
        <w:left w:val="none" w:sz="0" w:space="0" w:color="auto"/>
        <w:bottom w:val="none" w:sz="0" w:space="0" w:color="auto"/>
        <w:right w:val="none" w:sz="0" w:space="0" w:color="auto"/>
      </w:divBdr>
    </w:div>
    <w:div w:id="8995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mpkinsfinancialadvisor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mpkinsfinancialadviso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Tompkins Financial Corp</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Maserjian Shan</dc:creator>
  <cp:lastModifiedBy>jhadjar</cp:lastModifiedBy>
  <cp:revision>2</cp:revision>
  <dcterms:created xsi:type="dcterms:W3CDTF">2017-11-03T18:52:00Z</dcterms:created>
  <dcterms:modified xsi:type="dcterms:W3CDTF">2017-11-03T18:52:00Z</dcterms:modified>
</cp:coreProperties>
</file>