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86C" w:rsidRDefault="00EF0401" w:rsidP="00C8286C">
      <w:pPr>
        <w:spacing w:before="160" w:line="276" w:lineRule="auto"/>
        <w:jc w:val="center"/>
        <w:rPr>
          <w:rFonts w:asciiTheme="majorHAnsi" w:hAnsiTheme="majorHAnsi" w:cs="Times New Roman"/>
          <w:i/>
          <w:sz w:val="28"/>
          <w:szCs w:val="24"/>
        </w:rPr>
      </w:pPr>
      <w:r>
        <w:rPr>
          <w:rFonts w:asciiTheme="majorHAnsi" w:hAnsiTheme="majorHAnsi" w:cs="Times New Roman"/>
          <w:i/>
          <w:sz w:val="28"/>
          <w:szCs w:val="24"/>
        </w:rPr>
        <w:t>In this week’s recap: impressive hiring, healthy service and factory sectors, the Fed’s view of the present and near future, and gains for equities.</w:t>
      </w:r>
    </w:p>
    <w:p w:rsidR="00C8286C" w:rsidRPr="00EF0401" w:rsidRDefault="00EF0401" w:rsidP="00C8286C">
      <w:pPr>
        <w:spacing w:before="160" w:line="276" w:lineRule="auto"/>
        <w:jc w:val="center"/>
        <w:rPr>
          <w:rFonts w:asciiTheme="majorHAnsi" w:hAnsiTheme="majorHAnsi" w:cs="Times New Roman"/>
          <w:b/>
          <w:color w:val="00CCFF"/>
          <w:sz w:val="72"/>
          <w:szCs w:val="24"/>
        </w:rPr>
      </w:pPr>
      <w:r>
        <w:rPr>
          <w:rFonts w:asciiTheme="majorHAnsi" w:hAnsiTheme="majorHAnsi" w:cs="Times New Roman"/>
          <w:color w:val="000000" w:themeColor="text1"/>
          <w:szCs w:val="24"/>
        </w:rPr>
        <w:br/>
      </w:r>
      <w:r w:rsidRPr="00EF0401">
        <w:rPr>
          <w:rFonts w:asciiTheme="majorHAnsi" w:hAnsiTheme="majorHAnsi"/>
          <w:b/>
          <w:noProof/>
          <w:color w:val="00CCFF"/>
          <w:sz w:val="72"/>
        </w:rPr>
        <w:t>Weekly Economic Update</w:t>
      </w:r>
    </w:p>
    <w:p w:rsidR="00C8286C" w:rsidRDefault="00EF0401" w:rsidP="00C8286C">
      <w:pPr>
        <w:spacing w:before="160" w:line="276" w:lineRule="auto"/>
        <w:jc w:val="center"/>
        <w:rPr>
          <w:rFonts w:asciiTheme="majorHAnsi" w:hAnsiTheme="majorHAnsi" w:cs="Times New Roman"/>
          <w:i/>
          <w:color w:val="376B8D"/>
          <w:sz w:val="28"/>
          <w:szCs w:val="24"/>
        </w:rPr>
      </w:pPr>
      <w:r>
        <w:rPr>
          <w:rFonts w:asciiTheme="majorHAnsi" w:hAnsiTheme="majorHAnsi"/>
          <w:noProof/>
          <w:sz w:val="10"/>
        </w:rPr>
        <w:drawing>
          <wp:inline distT="0" distB="0" distL="0" distR="0">
            <wp:extent cx="5854700" cy="2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854700" cy="25400"/>
                    </a:xfrm>
                    <a:prstGeom prst="rect">
                      <a:avLst/>
                    </a:prstGeom>
                    <a:noFill/>
                    <a:ln>
                      <a:noFill/>
                    </a:ln>
                  </pic:spPr>
                </pic:pic>
              </a:graphicData>
            </a:graphic>
          </wp:inline>
        </w:drawing>
      </w:r>
    </w:p>
    <w:p w:rsidR="00C8286C" w:rsidRDefault="00EF0401" w:rsidP="00C8286C">
      <w:pPr>
        <w:spacing w:before="160" w:line="276" w:lineRule="auto"/>
        <w:jc w:val="center"/>
        <w:rPr>
          <w:rFonts w:asciiTheme="majorHAnsi" w:hAnsiTheme="majorHAnsi" w:cs="Times New Roman"/>
          <w:color w:val="808080" w:themeColor="background1" w:themeShade="80"/>
          <w:sz w:val="12"/>
          <w:szCs w:val="24"/>
        </w:rPr>
      </w:pPr>
    </w:p>
    <w:p w:rsidR="00C8286C" w:rsidRPr="00EF0401" w:rsidRDefault="00EF0401" w:rsidP="00C8286C">
      <w:pPr>
        <w:spacing w:before="160" w:line="276" w:lineRule="auto"/>
        <w:jc w:val="center"/>
        <w:rPr>
          <w:rFonts w:asciiTheme="majorHAnsi" w:hAnsiTheme="majorHAnsi" w:cs="Times New Roman"/>
          <w:i/>
          <w:color w:val="00CCFF"/>
          <w:sz w:val="24"/>
          <w:szCs w:val="24"/>
        </w:rPr>
      </w:pPr>
      <w:r w:rsidRPr="00EF0401">
        <w:rPr>
          <w:rFonts w:asciiTheme="majorHAnsi" w:hAnsiTheme="majorHAnsi" w:cs="Times New Roman"/>
          <w:i/>
          <w:color w:val="00CCFF"/>
          <w:sz w:val="24"/>
          <w:szCs w:val="24"/>
        </w:rPr>
        <w:t>Presented by Ellen Dorle, CFP</w:t>
      </w:r>
      <w:r w:rsidRPr="00EF0401">
        <w:rPr>
          <w:rFonts w:asciiTheme="majorHAnsi" w:hAnsiTheme="majorHAnsi" w:cs="Times New Roman"/>
          <w:i/>
          <w:color w:val="00CCFF"/>
          <w:sz w:val="24"/>
          <w:szCs w:val="24"/>
        </w:rPr>
        <w:t>, July 9, 2018</w:t>
      </w:r>
    </w:p>
    <w:p w:rsidR="00C8286C" w:rsidRDefault="00EF0401" w:rsidP="00C8286C">
      <w:pPr>
        <w:spacing w:before="160" w:line="276" w:lineRule="auto"/>
        <w:jc w:val="center"/>
        <w:rPr>
          <w:rFonts w:asciiTheme="majorHAnsi" w:hAnsiTheme="majorHAnsi" w:cs="Times New Roman"/>
          <w:color w:val="000000" w:themeColor="text1"/>
          <w:szCs w:val="24"/>
        </w:rPr>
      </w:pPr>
    </w:p>
    <w:p w:rsidR="00C8286C" w:rsidRPr="00EF0401" w:rsidRDefault="00EF0401" w:rsidP="00C8286C">
      <w:pPr>
        <w:spacing w:line="276" w:lineRule="auto"/>
        <w:jc w:val="both"/>
        <w:rPr>
          <w:rFonts w:asciiTheme="majorHAnsi" w:hAnsiTheme="majorHAnsi"/>
          <w:b/>
          <w:caps/>
          <w:color w:val="00CCFF"/>
          <w:sz w:val="28"/>
        </w:rPr>
      </w:pPr>
      <w:r w:rsidRPr="00EF0401">
        <w:rPr>
          <w:rFonts w:asciiTheme="majorHAnsi" w:hAnsiTheme="majorHAnsi"/>
          <w:b/>
          <w:caps/>
          <w:color w:val="00CCFF"/>
          <w:sz w:val="28"/>
        </w:rPr>
        <w:t>another STRONG MONTH FOR THE LABOR MARKET</w:t>
      </w:r>
    </w:p>
    <w:p w:rsidR="00C8286C" w:rsidRDefault="00EF0401" w:rsidP="00C8286C">
      <w:pPr>
        <w:spacing w:line="276" w:lineRule="auto"/>
        <w:jc w:val="both"/>
        <w:rPr>
          <w:rStyle w:val="st"/>
          <w:color w:val="002060"/>
          <w:sz w:val="24"/>
          <w:vertAlign w:val="superscript"/>
        </w:rPr>
      </w:pPr>
      <w:r>
        <w:rPr>
          <w:rStyle w:val="st"/>
          <w:rFonts w:asciiTheme="majorHAnsi" w:hAnsiTheme="majorHAnsi"/>
          <w:sz w:val="24"/>
        </w:rPr>
        <w:t xml:space="preserve">Employers hired 213,000 more workers than they laid off in June, according to the Department of Labor. Analysts surveyed by Bloomberg had forecast a gain of 195,000. In the </w:t>
      </w:r>
      <w:r>
        <w:rPr>
          <w:rStyle w:val="st"/>
          <w:rFonts w:asciiTheme="majorHAnsi" w:hAnsiTheme="majorHAnsi"/>
          <w:sz w:val="24"/>
        </w:rPr>
        <w:t>second quarter, net monthly job growth averaged 211,000. As the labor force participation rate increased 0.2% last month, so did the headline jobless rate: it rose 0.2% to 4.0%, moving north for the first time in almost a year. The U-6 rate, which includes</w:t>
      </w:r>
      <w:r>
        <w:rPr>
          <w:rStyle w:val="st"/>
          <w:rFonts w:asciiTheme="majorHAnsi" w:hAnsiTheme="majorHAnsi"/>
          <w:sz w:val="24"/>
        </w:rPr>
        <w:t xml:space="preserve"> underemployed Americans, also increased 0.2% to 7.8%. Annualized wage growth remained at 2.7%.</w:t>
      </w:r>
      <w:r>
        <w:rPr>
          <w:rStyle w:val="st"/>
          <w:rFonts w:asciiTheme="majorHAnsi" w:hAnsiTheme="majorHAnsi"/>
          <w:color w:val="002060"/>
          <w:sz w:val="24"/>
          <w:vertAlign w:val="superscript"/>
        </w:rPr>
        <w:t>1</w:t>
      </w:r>
    </w:p>
    <w:p w:rsidR="00C8286C" w:rsidRDefault="00EF0401" w:rsidP="00C8286C">
      <w:pPr>
        <w:spacing w:line="276" w:lineRule="auto"/>
        <w:jc w:val="both"/>
        <w:rPr>
          <w:rStyle w:val="st"/>
          <w:rFonts w:asciiTheme="majorHAnsi" w:hAnsiTheme="majorHAnsi"/>
          <w:sz w:val="24"/>
        </w:rPr>
      </w:pPr>
    </w:p>
    <w:p w:rsidR="00C8286C" w:rsidRPr="00EF0401" w:rsidRDefault="00EF0401" w:rsidP="00C8286C">
      <w:pPr>
        <w:spacing w:line="276" w:lineRule="auto"/>
        <w:jc w:val="both"/>
        <w:rPr>
          <w:b/>
          <w:caps/>
          <w:color w:val="00CCFF"/>
          <w:sz w:val="28"/>
        </w:rPr>
      </w:pPr>
      <w:r w:rsidRPr="00EF0401">
        <w:rPr>
          <w:rFonts w:asciiTheme="majorHAnsi" w:hAnsiTheme="majorHAnsi"/>
          <w:b/>
          <w:caps/>
          <w:color w:val="00CCFF"/>
          <w:sz w:val="28"/>
        </w:rPr>
        <w:t>BOTH ISM INDICES IMPROVED IN JUNE</w:t>
      </w:r>
    </w:p>
    <w:p w:rsidR="00C8286C" w:rsidRDefault="00EF0401" w:rsidP="00C8286C">
      <w:pPr>
        <w:spacing w:line="276" w:lineRule="auto"/>
        <w:jc w:val="both"/>
        <w:rPr>
          <w:rStyle w:val="st"/>
          <w:sz w:val="24"/>
          <w:vertAlign w:val="superscript"/>
        </w:rPr>
      </w:pPr>
      <w:r>
        <w:rPr>
          <w:rStyle w:val="st"/>
          <w:rFonts w:asciiTheme="majorHAnsi" w:hAnsiTheme="majorHAnsi"/>
          <w:sz w:val="24"/>
        </w:rPr>
        <w:t>The Institute for Supply Management’s twin purchasing manager indices came in at or near 60, last month. ISM’s manufacturing</w:t>
      </w:r>
      <w:r>
        <w:rPr>
          <w:rStyle w:val="st"/>
          <w:rFonts w:asciiTheme="majorHAnsi" w:hAnsiTheme="majorHAnsi"/>
          <w:sz w:val="24"/>
        </w:rPr>
        <w:t xml:space="preserve"> gauge rose to 60.2 from the previous reading of 58.7; its service sector index increased 0.5% to 59.1. MarketWatch projected both PMIs at 58.3 for June.</w:t>
      </w:r>
      <w:r>
        <w:rPr>
          <w:rStyle w:val="st"/>
          <w:rFonts w:asciiTheme="majorHAnsi" w:hAnsiTheme="majorHAnsi"/>
          <w:sz w:val="24"/>
          <w:vertAlign w:val="superscript"/>
        </w:rPr>
        <w:t>2</w:t>
      </w:r>
    </w:p>
    <w:p w:rsidR="00C8286C" w:rsidRDefault="00EF0401" w:rsidP="00C8286C">
      <w:pPr>
        <w:spacing w:line="276" w:lineRule="auto"/>
        <w:jc w:val="both"/>
        <w:rPr>
          <w:rStyle w:val="st"/>
          <w:rFonts w:asciiTheme="majorHAnsi" w:hAnsiTheme="majorHAnsi"/>
          <w:sz w:val="24"/>
        </w:rPr>
      </w:pPr>
    </w:p>
    <w:p w:rsidR="00C8286C" w:rsidRPr="00EF0401" w:rsidRDefault="00EF0401" w:rsidP="00C8286C">
      <w:pPr>
        <w:spacing w:line="276" w:lineRule="auto"/>
        <w:jc w:val="both"/>
        <w:rPr>
          <w:b/>
          <w:caps/>
          <w:color w:val="00CCFF"/>
          <w:sz w:val="28"/>
        </w:rPr>
      </w:pPr>
      <w:r w:rsidRPr="00EF0401">
        <w:rPr>
          <w:rFonts w:asciiTheme="majorHAnsi" w:hAnsiTheme="majorHAnsi"/>
          <w:b/>
          <w:caps/>
          <w:color w:val="00CCFF"/>
          <w:sz w:val="28"/>
        </w:rPr>
        <w:t>FED M</w:t>
      </w:r>
      <w:r w:rsidRPr="00EF0401">
        <w:rPr>
          <w:rFonts w:asciiTheme="majorHAnsi" w:hAnsiTheme="majorHAnsi"/>
          <w:b/>
          <w:caps/>
          <w:color w:val="00CCFF"/>
          <w:sz w:val="28"/>
        </w:rPr>
        <w:t>I</w:t>
      </w:r>
      <w:r w:rsidRPr="00EF0401">
        <w:rPr>
          <w:rFonts w:asciiTheme="majorHAnsi" w:hAnsiTheme="majorHAnsi"/>
          <w:b/>
          <w:caps/>
          <w:color w:val="00CCFF"/>
          <w:sz w:val="28"/>
        </w:rPr>
        <w:t>NUTES SHOW OPT</w:t>
      </w:r>
      <w:r w:rsidRPr="00EF0401">
        <w:rPr>
          <w:rFonts w:asciiTheme="majorHAnsi" w:hAnsiTheme="majorHAnsi"/>
          <w:b/>
          <w:caps/>
          <w:color w:val="00CCFF"/>
          <w:sz w:val="28"/>
        </w:rPr>
        <w:t>I</w:t>
      </w:r>
      <w:r w:rsidRPr="00EF0401">
        <w:rPr>
          <w:rFonts w:asciiTheme="majorHAnsi" w:hAnsiTheme="majorHAnsi"/>
          <w:b/>
          <w:caps/>
          <w:color w:val="00CCFF"/>
          <w:sz w:val="28"/>
        </w:rPr>
        <w:t>MISM, CONCERNS</w:t>
      </w:r>
    </w:p>
    <w:p w:rsidR="00C8286C" w:rsidRDefault="00EF0401" w:rsidP="00C8286C">
      <w:pPr>
        <w:spacing w:line="276" w:lineRule="auto"/>
        <w:jc w:val="both"/>
        <w:rPr>
          <w:rStyle w:val="st"/>
          <w:sz w:val="24"/>
          <w:vertAlign w:val="superscript"/>
        </w:rPr>
      </w:pPr>
      <w:r>
        <w:rPr>
          <w:rStyle w:val="st"/>
          <w:rFonts w:asciiTheme="majorHAnsi" w:hAnsiTheme="majorHAnsi"/>
          <w:sz w:val="24"/>
        </w:rPr>
        <w:t>Minutes from the Federal Open Market Committee’s June policy mee</w:t>
      </w:r>
      <w:r>
        <w:rPr>
          <w:rStyle w:val="st"/>
          <w:rFonts w:asciiTheme="majorHAnsi" w:hAnsiTheme="majorHAnsi"/>
          <w:sz w:val="24"/>
        </w:rPr>
        <w:t>ting were released Thursday, and noted that the economy’s expansion is “progressing smoothly” and at “a solid rate.” Policymakers also had some downside risks on their minds, noting the “possible adverse effects of tariffs and other proposed trade restrict</w:t>
      </w:r>
      <w:r>
        <w:rPr>
          <w:rStyle w:val="st"/>
          <w:rFonts w:asciiTheme="majorHAnsi" w:hAnsiTheme="majorHAnsi"/>
          <w:sz w:val="24"/>
        </w:rPr>
        <w:t>ions” and “political and economic developments in Europe.” Some FOMC members were concerned that rapid growth could breed “heightened inflationary pressures” and “financial imbalances” that might eventually provoke “a significant economic downturn.”</w:t>
      </w:r>
      <w:r>
        <w:rPr>
          <w:rStyle w:val="st"/>
          <w:rFonts w:asciiTheme="majorHAnsi" w:hAnsiTheme="majorHAnsi"/>
          <w:sz w:val="24"/>
          <w:vertAlign w:val="superscript"/>
        </w:rPr>
        <w:t>3</w:t>
      </w:r>
    </w:p>
    <w:p w:rsidR="00C8286C" w:rsidRPr="00EF0401" w:rsidRDefault="00EF0401" w:rsidP="00C8286C">
      <w:pPr>
        <w:spacing w:line="276" w:lineRule="auto"/>
        <w:jc w:val="both"/>
        <w:rPr>
          <w:rStyle w:val="st"/>
          <w:rFonts w:asciiTheme="majorHAnsi" w:hAnsiTheme="majorHAnsi"/>
          <w:color w:val="00CCFF"/>
        </w:rPr>
      </w:pPr>
    </w:p>
    <w:p w:rsidR="00C8286C" w:rsidRPr="00EF0401" w:rsidRDefault="00EF0401" w:rsidP="00C8286C">
      <w:pPr>
        <w:spacing w:line="276" w:lineRule="auto"/>
        <w:jc w:val="both"/>
        <w:rPr>
          <w:b/>
          <w:caps/>
          <w:color w:val="00CCFF"/>
          <w:sz w:val="28"/>
        </w:rPr>
      </w:pPr>
      <w:r w:rsidRPr="00EF0401">
        <w:rPr>
          <w:rFonts w:asciiTheme="majorHAnsi" w:hAnsiTheme="majorHAnsi"/>
          <w:b/>
          <w:caps/>
          <w:color w:val="00CCFF"/>
          <w:sz w:val="28"/>
        </w:rPr>
        <w:t>TARI</w:t>
      </w:r>
      <w:r w:rsidRPr="00EF0401">
        <w:rPr>
          <w:rFonts w:asciiTheme="majorHAnsi" w:hAnsiTheme="majorHAnsi"/>
          <w:b/>
          <w:caps/>
          <w:color w:val="00CCFF"/>
          <w:sz w:val="28"/>
        </w:rPr>
        <w:t>FFS TAKE EFFECT, BUT INVESTORS FOCUS ON FUNDAMENTALS</w:t>
      </w:r>
      <w:r w:rsidRPr="00EF0401">
        <w:rPr>
          <w:rFonts w:asciiTheme="majorHAnsi" w:hAnsiTheme="majorHAnsi"/>
          <w:b/>
          <w:caps/>
          <w:color w:val="00CCFF"/>
          <w:sz w:val="28"/>
        </w:rPr>
        <w:t xml:space="preserve"> </w:t>
      </w:r>
    </w:p>
    <w:p w:rsidR="004A2938" w:rsidRPr="006779A7" w:rsidRDefault="00EF0401" w:rsidP="00C8286C">
      <w:pPr>
        <w:spacing w:line="276" w:lineRule="auto"/>
        <w:jc w:val="both"/>
        <w:rPr>
          <w:rStyle w:val="st"/>
          <w:rFonts w:asciiTheme="majorHAnsi" w:hAnsiTheme="majorHAnsi"/>
          <w:sz w:val="24"/>
          <w:vertAlign w:val="superscript"/>
        </w:rPr>
      </w:pPr>
      <w:r>
        <w:rPr>
          <w:rStyle w:val="st"/>
          <w:rFonts w:asciiTheme="majorHAnsi" w:hAnsiTheme="majorHAnsi"/>
          <w:sz w:val="24"/>
        </w:rPr>
        <w:t>Strong jobs and manufacturing data helped to give the major indices a lift last week. In three-and-a-half trading days, the Nasdaq Composite advanced 2.37% to 7,688.39. Gaining 1.52%, the S&amp;P 500 closed</w:t>
      </w:r>
      <w:r>
        <w:rPr>
          <w:rStyle w:val="st"/>
          <w:rFonts w:asciiTheme="majorHAnsi" w:hAnsiTheme="majorHAnsi"/>
          <w:sz w:val="24"/>
        </w:rPr>
        <w:t xml:space="preserve"> at 2,759.82, Friday; the Dow Jones Industrial Average rose 0.76% on the week to 24,456.48. Additionally, the Russell 2000 small-cap index improved 3.10% across the week to 1,694.05</w:t>
      </w:r>
      <w:r w:rsidRPr="006779A7">
        <w:rPr>
          <w:rStyle w:val="st"/>
          <w:rFonts w:asciiTheme="majorHAnsi" w:hAnsiTheme="majorHAnsi"/>
          <w:sz w:val="24"/>
        </w:rPr>
        <w:t>.</w:t>
      </w:r>
      <w:r w:rsidRPr="006779A7">
        <w:rPr>
          <w:rStyle w:val="st"/>
          <w:rFonts w:asciiTheme="majorHAnsi" w:hAnsiTheme="majorHAnsi"/>
          <w:sz w:val="24"/>
          <w:vertAlign w:val="superscript"/>
        </w:rPr>
        <w:t>4</w:t>
      </w:r>
    </w:p>
    <w:p w:rsidR="00E24345" w:rsidRDefault="00EF0401" w:rsidP="001F35F0">
      <w:pPr>
        <w:spacing w:line="276" w:lineRule="auto"/>
        <w:rPr>
          <w:rStyle w:val="st"/>
          <w:rFonts w:asciiTheme="majorHAnsi" w:hAnsiTheme="majorHAnsi"/>
        </w:rPr>
      </w:pPr>
    </w:p>
    <w:p w:rsidR="006D5A63" w:rsidRDefault="00EF0401" w:rsidP="001F35F0">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6D5A63" w:rsidRDefault="00EF0401" w:rsidP="001F35F0">
      <w:pPr>
        <w:spacing w:line="276" w:lineRule="auto"/>
        <w:jc w:val="center"/>
        <w:rPr>
          <w:rStyle w:val="st"/>
          <w:rFonts w:asciiTheme="majorHAnsi" w:hAnsiTheme="majorHAnsi"/>
          <w:color w:val="E88E0A"/>
        </w:rPr>
      </w:pPr>
    </w:p>
    <w:p w:rsidR="006D5A63" w:rsidRPr="00EF0401" w:rsidRDefault="00EF0401" w:rsidP="001F35F0">
      <w:pPr>
        <w:spacing w:line="276" w:lineRule="auto"/>
        <w:jc w:val="center"/>
        <w:rPr>
          <w:rStyle w:val="st"/>
          <w:rFonts w:asciiTheme="majorHAnsi" w:hAnsiTheme="majorHAnsi"/>
          <w:color w:val="00CCFF"/>
        </w:rPr>
      </w:pPr>
      <w:r w:rsidRPr="00EF0401">
        <w:rPr>
          <w:rStyle w:val="st"/>
          <w:rFonts w:asciiTheme="majorHAnsi" w:hAnsiTheme="majorHAnsi"/>
          <w:color w:val="00CCFF"/>
        </w:rPr>
        <w:t>T I P</w:t>
      </w:r>
      <w:r w:rsidRPr="00EF0401">
        <w:rPr>
          <w:rStyle w:val="st"/>
          <w:rFonts w:asciiTheme="majorHAnsi" w:hAnsiTheme="majorHAnsi"/>
          <w:color w:val="00CCFF"/>
        </w:rPr>
        <w:t xml:space="preserve">   O F   T H E   W E E K</w:t>
      </w:r>
      <w:r w:rsidRPr="00EF0401">
        <w:rPr>
          <w:rStyle w:val="st"/>
          <w:rFonts w:asciiTheme="majorHAnsi" w:hAnsiTheme="majorHAnsi"/>
          <w:color w:val="00CCFF"/>
        </w:rPr>
        <w:br/>
      </w:r>
    </w:p>
    <w:p w:rsidR="006D5A63" w:rsidRPr="00EF0401" w:rsidRDefault="00EF0401" w:rsidP="001F35F0">
      <w:pPr>
        <w:spacing w:line="276" w:lineRule="auto"/>
        <w:jc w:val="center"/>
        <w:rPr>
          <w:rStyle w:val="st"/>
          <w:rFonts w:asciiTheme="majorHAnsi" w:hAnsiTheme="majorHAnsi"/>
          <w:color w:val="00CCFF"/>
        </w:rPr>
      </w:pPr>
      <w:r w:rsidRPr="00EF0401">
        <w:rPr>
          <w:rFonts w:asciiTheme="majorHAnsi" w:hAnsiTheme="majorHAnsi"/>
          <w:noProof/>
          <w:color w:val="00CCFF"/>
        </w:rPr>
        <w:drawing>
          <wp:inline distT="0" distB="0" distL="0" distR="0">
            <wp:extent cx="714375" cy="7143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rsidR="00A029CC" w:rsidRPr="00731114" w:rsidRDefault="00EF0401" w:rsidP="003C19DE">
      <w:pPr>
        <w:spacing w:line="276" w:lineRule="auto"/>
        <w:jc w:val="center"/>
        <w:rPr>
          <w:rStyle w:val="st"/>
          <w:rFonts w:asciiTheme="majorHAnsi" w:hAnsiTheme="majorHAnsi"/>
          <w:i/>
          <w:sz w:val="28"/>
        </w:rPr>
      </w:pPr>
      <w:r>
        <w:rPr>
          <w:rStyle w:val="st"/>
          <w:rFonts w:asciiTheme="majorHAnsi" w:hAnsiTheme="majorHAnsi"/>
          <w:sz w:val="24"/>
        </w:rPr>
        <w:br/>
      </w:r>
      <w:r w:rsidRPr="00731114">
        <w:rPr>
          <w:rStyle w:val="st"/>
          <w:rFonts w:asciiTheme="majorHAnsi" w:hAnsiTheme="majorHAnsi"/>
          <w:i/>
          <w:sz w:val="28"/>
        </w:rPr>
        <w:t>When was the last time you checked</w:t>
      </w:r>
      <w:r w:rsidRPr="00731114">
        <w:rPr>
          <w:rStyle w:val="st"/>
          <w:rFonts w:asciiTheme="majorHAnsi" w:hAnsiTheme="majorHAnsi"/>
          <w:b/>
          <w:i/>
          <w:sz w:val="28"/>
        </w:rPr>
        <w:t xml:space="preserve"> </w:t>
      </w:r>
      <w:r w:rsidRPr="00731114">
        <w:rPr>
          <w:rStyle w:val="st"/>
          <w:rFonts w:asciiTheme="majorHAnsi" w:hAnsiTheme="majorHAnsi"/>
          <w:i/>
          <w:sz w:val="28"/>
        </w:rPr>
        <w:t>the</w:t>
      </w:r>
      <w:r w:rsidRPr="00731114">
        <w:rPr>
          <w:rStyle w:val="st"/>
          <w:rFonts w:asciiTheme="majorHAnsi" w:hAnsiTheme="majorHAnsi"/>
          <w:b/>
          <w:i/>
          <w:sz w:val="28"/>
        </w:rPr>
        <w:t xml:space="preserve"> beneficiary designations</w:t>
      </w:r>
      <w:r w:rsidRPr="00731114">
        <w:rPr>
          <w:rStyle w:val="st"/>
          <w:rFonts w:asciiTheme="majorHAnsi" w:hAnsiTheme="majorHAnsi"/>
          <w:i/>
          <w:sz w:val="28"/>
        </w:rPr>
        <w:t xml:space="preserve"> on your IRA, your life insurance policy, or your brokerage account? If you have not looked at them in a few years, review them this week to make sure they are up to date.</w:t>
      </w:r>
    </w:p>
    <w:p w:rsidR="006D5A63" w:rsidRPr="00B2579B" w:rsidRDefault="00EF0401" w:rsidP="003C19DE">
      <w:pPr>
        <w:spacing w:line="276" w:lineRule="auto"/>
        <w:rPr>
          <w:rStyle w:val="st"/>
          <w:rFonts w:asciiTheme="majorHAnsi" w:hAnsiTheme="majorHAnsi"/>
          <w:i/>
          <w:color w:val="E88E0A"/>
        </w:rPr>
      </w:pPr>
    </w:p>
    <w:p w:rsidR="00E24345" w:rsidRDefault="00EF0401" w:rsidP="001F35F0">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373CC8" w:rsidRPr="00EF0401" w:rsidRDefault="00EF0401" w:rsidP="001F35F0">
      <w:pPr>
        <w:spacing w:line="276" w:lineRule="auto"/>
        <w:rPr>
          <w:rFonts w:asciiTheme="majorHAnsi" w:hAnsiTheme="majorHAnsi"/>
          <w:b/>
          <w:color w:val="00CCFF"/>
          <w:spacing w:val="-2"/>
          <w:sz w:val="28"/>
        </w:rPr>
      </w:pPr>
    </w:p>
    <w:p w:rsidR="00373CC8" w:rsidRPr="00EF0401" w:rsidRDefault="00EF0401" w:rsidP="001F35F0">
      <w:pPr>
        <w:spacing w:line="276" w:lineRule="auto"/>
        <w:rPr>
          <w:rFonts w:asciiTheme="majorHAnsi" w:hAnsiTheme="majorHAnsi"/>
          <w:b/>
          <w:color w:val="00CCFF"/>
          <w:spacing w:val="-2"/>
          <w:sz w:val="28"/>
        </w:rPr>
      </w:pPr>
      <w:r w:rsidRPr="00EF0401">
        <w:rPr>
          <w:rFonts w:asciiTheme="majorHAnsi" w:hAnsiTheme="majorHAnsi"/>
          <w:b/>
          <w:color w:val="00CCFF"/>
          <w:spacing w:val="-2"/>
          <w:sz w:val="28"/>
        </w:rPr>
        <w:t>THIS WEEK</w:t>
      </w:r>
    </w:p>
    <w:p w:rsidR="00373CC8" w:rsidRPr="00CD0694" w:rsidRDefault="00EF0401" w:rsidP="001F35F0">
      <w:pPr>
        <w:spacing w:line="276" w:lineRule="auto"/>
        <w:jc w:val="both"/>
        <w:rPr>
          <w:rFonts w:asciiTheme="majorHAnsi" w:hAnsiTheme="majorHAnsi"/>
          <w:color w:val="002060"/>
          <w:spacing w:val="-2"/>
        </w:rPr>
      </w:pPr>
      <w:r w:rsidRPr="00560499">
        <w:rPr>
          <w:rFonts w:asciiTheme="majorHAnsi" w:hAnsiTheme="majorHAnsi"/>
          <w:spacing w:val="-2"/>
        </w:rPr>
        <w:t>Nothing major is slated for Monday</w:t>
      </w:r>
      <w:r w:rsidRPr="00560499">
        <w:rPr>
          <w:rFonts w:asciiTheme="majorHAnsi" w:hAnsiTheme="majorHAnsi"/>
          <w:spacing w:val="-2"/>
        </w:rPr>
        <w:t>.</w:t>
      </w:r>
      <w:r w:rsidRPr="00560499">
        <w:rPr>
          <w:rFonts w:asciiTheme="majorHAnsi" w:hAnsiTheme="majorHAnsi"/>
          <w:spacing w:val="-2"/>
        </w:rPr>
        <w:t xml:space="preserve"> </w:t>
      </w:r>
      <w:r w:rsidRPr="00560499">
        <w:rPr>
          <w:rFonts w:asciiTheme="majorHAnsi" w:hAnsiTheme="majorHAnsi"/>
          <w:spacing w:val="-2"/>
        </w:rPr>
        <w:t xml:space="preserve">| </w:t>
      </w:r>
      <w:r w:rsidRPr="00560499">
        <w:rPr>
          <w:rFonts w:asciiTheme="majorHAnsi" w:hAnsiTheme="majorHAnsi"/>
          <w:spacing w:val="-2"/>
        </w:rPr>
        <w:t>Tuesday, PepsiCo shares Q2 results</w:t>
      </w:r>
      <w:r w:rsidRPr="00560499">
        <w:rPr>
          <w:rFonts w:asciiTheme="majorHAnsi" w:hAnsiTheme="majorHAnsi"/>
          <w:spacing w:val="-2"/>
        </w:rPr>
        <w:t xml:space="preserve">. | </w:t>
      </w:r>
      <w:r w:rsidRPr="00560499">
        <w:rPr>
          <w:rFonts w:asciiTheme="majorHAnsi" w:hAnsiTheme="majorHAnsi"/>
          <w:spacing w:val="-2"/>
        </w:rPr>
        <w:t xml:space="preserve">The June Producer Price Index appears </w:t>
      </w:r>
      <w:r w:rsidRPr="00560499">
        <w:rPr>
          <w:rFonts w:asciiTheme="majorHAnsi" w:hAnsiTheme="majorHAnsi"/>
          <w:spacing w:val="-2"/>
        </w:rPr>
        <w:t>Wednesday</w:t>
      </w:r>
      <w:r w:rsidRPr="00560499">
        <w:rPr>
          <w:rFonts w:asciiTheme="majorHAnsi" w:hAnsiTheme="majorHAnsi"/>
          <w:spacing w:val="-2"/>
        </w:rPr>
        <w:t>, plus earnings from Fastenal</w:t>
      </w:r>
      <w:r w:rsidRPr="00560499">
        <w:rPr>
          <w:rFonts w:asciiTheme="majorHAnsi" w:hAnsiTheme="majorHAnsi"/>
          <w:spacing w:val="-2"/>
        </w:rPr>
        <w:t>.</w:t>
      </w:r>
      <w:r w:rsidRPr="00560499">
        <w:rPr>
          <w:rFonts w:asciiTheme="majorHAnsi" w:hAnsiTheme="majorHAnsi"/>
          <w:spacing w:val="-2"/>
        </w:rPr>
        <w:t xml:space="preserve"> </w:t>
      </w:r>
      <w:r w:rsidRPr="00560499">
        <w:rPr>
          <w:rFonts w:asciiTheme="majorHAnsi" w:hAnsiTheme="majorHAnsi"/>
          <w:spacing w:val="-2"/>
        </w:rPr>
        <w:t xml:space="preserve">| </w:t>
      </w:r>
      <w:r>
        <w:rPr>
          <w:rFonts w:asciiTheme="majorHAnsi" w:hAnsiTheme="majorHAnsi"/>
          <w:spacing w:val="-2"/>
        </w:rPr>
        <w:t xml:space="preserve">Investors will pay attention </w:t>
      </w:r>
      <w:r w:rsidRPr="00022A38">
        <w:rPr>
          <w:rFonts w:asciiTheme="majorHAnsi" w:hAnsiTheme="majorHAnsi"/>
          <w:spacing w:val="-2"/>
        </w:rPr>
        <w:t xml:space="preserve">to the June Consumer Price Index and the latest initial unemployment claims figures on </w:t>
      </w:r>
      <w:r w:rsidRPr="00022A38">
        <w:rPr>
          <w:rFonts w:asciiTheme="majorHAnsi" w:hAnsiTheme="majorHAnsi"/>
          <w:spacing w:val="-2"/>
        </w:rPr>
        <w:t>Thursday</w:t>
      </w:r>
      <w:r w:rsidRPr="00022A38">
        <w:rPr>
          <w:rFonts w:asciiTheme="majorHAnsi" w:hAnsiTheme="majorHAnsi"/>
          <w:spacing w:val="-2"/>
        </w:rPr>
        <w:t xml:space="preserve">. | Friday, a </w:t>
      </w:r>
      <w:r w:rsidRPr="00022A38">
        <w:rPr>
          <w:rFonts w:asciiTheme="majorHAnsi" w:hAnsiTheme="majorHAnsi"/>
          <w:spacing w:val="-2"/>
        </w:rPr>
        <w:t xml:space="preserve">new earnings season begins: Citigroup, JPMorgan Chase, PNC Financial Services Group, and Wells Fargo </w:t>
      </w:r>
      <w:r>
        <w:rPr>
          <w:rFonts w:asciiTheme="majorHAnsi" w:hAnsiTheme="majorHAnsi"/>
          <w:spacing w:val="-2"/>
        </w:rPr>
        <w:t>announce Q2 results</w:t>
      </w:r>
      <w:r w:rsidRPr="00022A38">
        <w:rPr>
          <w:rFonts w:asciiTheme="majorHAnsi" w:hAnsiTheme="majorHAnsi"/>
          <w:spacing w:val="-2"/>
        </w:rPr>
        <w:t xml:space="preserve">, and in addition, the University of Michigan </w:t>
      </w:r>
      <w:r w:rsidRPr="00022A38">
        <w:rPr>
          <w:rFonts w:asciiTheme="majorHAnsi" w:hAnsiTheme="majorHAnsi"/>
          <w:spacing w:val="-2"/>
        </w:rPr>
        <w:t>offers</w:t>
      </w:r>
      <w:r w:rsidRPr="00022A38">
        <w:rPr>
          <w:rFonts w:asciiTheme="majorHAnsi" w:hAnsiTheme="majorHAnsi"/>
          <w:spacing w:val="-2"/>
        </w:rPr>
        <w:t xml:space="preserve"> its initial July consumer sentiment index.</w:t>
      </w:r>
    </w:p>
    <w:p w:rsidR="00552AA9" w:rsidRDefault="00EF0401" w:rsidP="001F35F0">
      <w:pPr>
        <w:spacing w:line="276" w:lineRule="auto"/>
        <w:rPr>
          <w:rFonts w:asciiTheme="majorHAnsi" w:hAnsiTheme="majorHAnsi"/>
          <w:color w:val="808080"/>
          <w:spacing w:val="-2"/>
        </w:rPr>
      </w:pPr>
    </w:p>
    <w:p w:rsidR="006D5A63" w:rsidRDefault="00EF0401" w:rsidP="001F35F0">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6D5A63" w:rsidRDefault="00EF0401" w:rsidP="001F35F0">
      <w:pPr>
        <w:spacing w:line="276" w:lineRule="auto"/>
        <w:jc w:val="center"/>
        <w:rPr>
          <w:rStyle w:val="st"/>
          <w:rFonts w:asciiTheme="majorHAnsi" w:hAnsiTheme="majorHAnsi"/>
          <w:color w:val="E88E0A"/>
        </w:rPr>
      </w:pPr>
    </w:p>
    <w:p w:rsidR="006D5A63" w:rsidRPr="00EF0401" w:rsidRDefault="00EF0401" w:rsidP="001F35F0">
      <w:pPr>
        <w:spacing w:line="276" w:lineRule="auto"/>
        <w:jc w:val="center"/>
        <w:rPr>
          <w:rStyle w:val="st"/>
          <w:rFonts w:asciiTheme="majorHAnsi" w:hAnsiTheme="majorHAnsi"/>
          <w:color w:val="00CCFF"/>
        </w:rPr>
      </w:pPr>
      <w:r w:rsidRPr="00EF0401">
        <w:rPr>
          <w:rStyle w:val="st"/>
          <w:rFonts w:asciiTheme="majorHAnsi" w:hAnsiTheme="majorHAnsi"/>
          <w:color w:val="00CCFF"/>
        </w:rPr>
        <w:lastRenderedPageBreak/>
        <w:t>Q</w:t>
      </w:r>
      <w:r w:rsidRPr="00EF0401">
        <w:rPr>
          <w:rStyle w:val="st"/>
          <w:rFonts w:asciiTheme="majorHAnsi" w:hAnsiTheme="majorHAnsi"/>
          <w:color w:val="00CCFF"/>
        </w:rPr>
        <w:t xml:space="preserve"> </w:t>
      </w:r>
      <w:r w:rsidRPr="00EF0401">
        <w:rPr>
          <w:rStyle w:val="st"/>
          <w:rFonts w:asciiTheme="majorHAnsi" w:hAnsiTheme="majorHAnsi"/>
          <w:color w:val="00CCFF"/>
        </w:rPr>
        <w:t>U</w:t>
      </w:r>
      <w:r w:rsidRPr="00EF0401">
        <w:rPr>
          <w:rStyle w:val="st"/>
          <w:rFonts w:asciiTheme="majorHAnsi" w:hAnsiTheme="majorHAnsi"/>
          <w:color w:val="00CCFF"/>
        </w:rPr>
        <w:t xml:space="preserve"> </w:t>
      </w:r>
      <w:r w:rsidRPr="00EF0401">
        <w:rPr>
          <w:rStyle w:val="st"/>
          <w:rFonts w:asciiTheme="majorHAnsi" w:hAnsiTheme="majorHAnsi"/>
          <w:color w:val="00CCFF"/>
        </w:rPr>
        <w:t>O</w:t>
      </w:r>
      <w:r w:rsidRPr="00EF0401">
        <w:rPr>
          <w:rStyle w:val="st"/>
          <w:rFonts w:asciiTheme="majorHAnsi" w:hAnsiTheme="majorHAnsi"/>
          <w:color w:val="00CCFF"/>
        </w:rPr>
        <w:t xml:space="preserve"> </w:t>
      </w:r>
      <w:r w:rsidRPr="00EF0401">
        <w:rPr>
          <w:rStyle w:val="st"/>
          <w:rFonts w:asciiTheme="majorHAnsi" w:hAnsiTheme="majorHAnsi"/>
          <w:color w:val="00CCFF"/>
        </w:rPr>
        <w:t>T</w:t>
      </w:r>
      <w:r w:rsidRPr="00EF0401">
        <w:rPr>
          <w:rStyle w:val="st"/>
          <w:rFonts w:asciiTheme="majorHAnsi" w:hAnsiTheme="majorHAnsi"/>
          <w:color w:val="00CCFF"/>
        </w:rPr>
        <w:t xml:space="preserve"> </w:t>
      </w:r>
      <w:r w:rsidRPr="00EF0401">
        <w:rPr>
          <w:rStyle w:val="st"/>
          <w:rFonts w:asciiTheme="majorHAnsi" w:hAnsiTheme="majorHAnsi"/>
          <w:color w:val="00CCFF"/>
        </w:rPr>
        <w:t>E</w:t>
      </w:r>
      <w:r w:rsidRPr="00EF0401">
        <w:rPr>
          <w:rStyle w:val="st"/>
          <w:rFonts w:asciiTheme="majorHAnsi" w:hAnsiTheme="majorHAnsi"/>
          <w:color w:val="00CCFF"/>
        </w:rPr>
        <w:t xml:space="preserve">  </w:t>
      </w:r>
      <w:r w:rsidRPr="00EF0401">
        <w:rPr>
          <w:rStyle w:val="st"/>
          <w:rFonts w:asciiTheme="majorHAnsi" w:hAnsiTheme="majorHAnsi"/>
          <w:color w:val="00CCFF"/>
        </w:rPr>
        <w:t xml:space="preserve"> O</w:t>
      </w:r>
      <w:r w:rsidRPr="00EF0401">
        <w:rPr>
          <w:rStyle w:val="st"/>
          <w:rFonts w:asciiTheme="majorHAnsi" w:hAnsiTheme="majorHAnsi"/>
          <w:color w:val="00CCFF"/>
        </w:rPr>
        <w:t xml:space="preserve"> </w:t>
      </w:r>
      <w:r w:rsidRPr="00EF0401">
        <w:rPr>
          <w:rStyle w:val="st"/>
          <w:rFonts w:asciiTheme="majorHAnsi" w:hAnsiTheme="majorHAnsi"/>
          <w:color w:val="00CCFF"/>
        </w:rPr>
        <w:t>F</w:t>
      </w:r>
      <w:r w:rsidRPr="00EF0401">
        <w:rPr>
          <w:rStyle w:val="st"/>
          <w:rFonts w:asciiTheme="majorHAnsi" w:hAnsiTheme="majorHAnsi"/>
          <w:color w:val="00CCFF"/>
        </w:rPr>
        <w:t xml:space="preserve">  </w:t>
      </w:r>
      <w:r w:rsidRPr="00EF0401">
        <w:rPr>
          <w:rStyle w:val="st"/>
          <w:rFonts w:asciiTheme="majorHAnsi" w:hAnsiTheme="majorHAnsi"/>
          <w:color w:val="00CCFF"/>
        </w:rPr>
        <w:t xml:space="preserve"> T</w:t>
      </w:r>
      <w:r w:rsidRPr="00EF0401">
        <w:rPr>
          <w:rStyle w:val="st"/>
          <w:rFonts w:asciiTheme="majorHAnsi" w:hAnsiTheme="majorHAnsi"/>
          <w:color w:val="00CCFF"/>
        </w:rPr>
        <w:t xml:space="preserve"> </w:t>
      </w:r>
      <w:r w:rsidRPr="00EF0401">
        <w:rPr>
          <w:rStyle w:val="st"/>
          <w:rFonts w:asciiTheme="majorHAnsi" w:hAnsiTheme="majorHAnsi"/>
          <w:color w:val="00CCFF"/>
        </w:rPr>
        <w:t>H</w:t>
      </w:r>
      <w:r w:rsidRPr="00EF0401">
        <w:rPr>
          <w:rStyle w:val="st"/>
          <w:rFonts w:asciiTheme="majorHAnsi" w:hAnsiTheme="majorHAnsi"/>
          <w:color w:val="00CCFF"/>
        </w:rPr>
        <w:t xml:space="preserve"> </w:t>
      </w:r>
      <w:r w:rsidRPr="00EF0401">
        <w:rPr>
          <w:rStyle w:val="st"/>
          <w:rFonts w:asciiTheme="majorHAnsi" w:hAnsiTheme="majorHAnsi"/>
          <w:color w:val="00CCFF"/>
        </w:rPr>
        <w:t>E</w:t>
      </w:r>
      <w:r w:rsidRPr="00EF0401">
        <w:rPr>
          <w:rStyle w:val="st"/>
          <w:rFonts w:asciiTheme="majorHAnsi" w:hAnsiTheme="majorHAnsi"/>
          <w:color w:val="00CCFF"/>
        </w:rPr>
        <w:t xml:space="preserve">  </w:t>
      </w:r>
      <w:r w:rsidRPr="00EF0401">
        <w:rPr>
          <w:rStyle w:val="st"/>
          <w:rFonts w:asciiTheme="majorHAnsi" w:hAnsiTheme="majorHAnsi"/>
          <w:color w:val="00CCFF"/>
        </w:rPr>
        <w:t xml:space="preserve"> W</w:t>
      </w:r>
      <w:r w:rsidRPr="00EF0401">
        <w:rPr>
          <w:rStyle w:val="st"/>
          <w:rFonts w:asciiTheme="majorHAnsi" w:hAnsiTheme="majorHAnsi"/>
          <w:color w:val="00CCFF"/>
        </w:rPr>
        <w:t xml:space="preserve"> </w:t>
      </w:r>
      <w:r w:rsidRPr="00EF0401">
        <w:rPr>
          <w:rStyle w:val="st"/>
          <w:rFonts w:asciiTheme="majorHAnsi" w:hAnsiTheme="majorHAnsi"/>
          <w:color w:val="00CCFF"/>
        </w:rPr>
        <w:t>E</w:t>
      </w:r>
      <w:r w:rsidRPr="00EF0401">
        <w:rPr>
          <w:rStyle w:val="st"/>
          <w:rFonts w:asciiTheme="majorHAnsi" w:hAnsiTheme="majorHAnsi"/>
          <w:color w:val="00CCFF"/>
        </w:rPr>
        <w:t xml:space="preserve"> </w:t>
      </w:r>
      <w:r w:rsidRPr="00EF0401">
        <w:rPr>
          <w:rStyle w:val="st"/>
          <w:rFonts w:asciiTheme="majorHAnsi" w:hAnsiTheme="majorHAnsi"/>
          <w:color w:val="00CCFF"/>
        </w:rPr>
        <w:t>E</w:t>
      </w:r>
      <w:r w:rsidRPr="00EF0401">
        <w:rPr>
          <w:rStyle w:val="st"/>
          <w:rFonts w:asciiTheme="majorHAnsi" w:hAnsiTheme="majorHAnsi"/>
          <w:color w:val="00CCFF"/>
        </w:rPr>
        <w:t xml:space="preserve"> </w:t>
      </w:r>
      <w:r w:rsidRPr="00EF0401">
        <w:rPr>
          <w:rStyle w:val="st"/>
          <w:rFonts w:asciiTheme="majorHAnsi" w:hAnsiTheme="majorHAnsi"/>
          <w:color w:val="00CCFF"/>
        </w:rPr>
        <w:t>K</w:t>
      </w:r>
    </w:p>
    <w:p w:rsidR="006D5A63" w:rsidRDefault="00EF0401" w:rsidP="001F35F0">
      <w:pPr>
        <w:spacing w:line="276" w:lineRule="auto"/>
        <w:jc w:val="center"/>
        <w:rPr>
          <w:rStyle w:val="st"/>
          <w:rFonts w:asciiTheme="majorHAnsi" w:hAnsiTheme="majorHAnsi"/>
        </w:rPr>
      </w:pPr>
    </w:p>
    <w:p w:rsidR="006D5A63" w:rsidRDefault="00EF0401" w:rsidP="001F35F0">
      <w:pPr>
        <w:spacing w:line="276" w:lineRule="auto"/>
        <w:jc w:val="center"/>
        <w:rPr>
          <w:rStyle w:val="st"/>
          <w:rFonts w:asciiTheme="majorHAnsi" w:hAnsiTheme="majorHAnsi"/>
        </w:rPr>
      </w:pPr>
      <w:r>
        <w:rPr>
          <w:rFonts w:asciiTheme="majorHAnsi" w:hAnsiTheme="majorHAnsi"/>
          <w:noProof/>
        </w:rPr>
        <w:drawing>
          <wp:inline distT="0" distB="0" distL="0" distR="0">
            <wp:extent cx="868680" cy="6400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8680" cy="640080"/>
                    </a:xfrm>
                    <a:prstGeom prst="rect">
                      <a:avLst/>
                    </a:prstGeom>
                  </pic:spPr>
                </pic:pic>
              </a:graphicData>
            </a:graphic>
          </wp:inline>
        </w:drawing>
      </w:r>
    </w:p>
    <w:p w:rsidR="006D5A63" w:rsidRPr="0078435A" w:rsidRDefault="00EF0401" w:rsidP="001F35F0">
      <w:pPr>
        <w:spacing w:line="276" w:lineRule="auto"/>
        <w:jc w:val="center"/>
        <w:rPr>
          <w:rStyle w:val="st"/>
          <w:rFonts w:asciiTheme="majorHAnsi" w:hAnsiTheme="majorHAnsi"/>
          <w:i/>
          <w:sz w:val="36"/>
        </w:rPr>
      </w:pPr>
      <w:r w:rsidRPr="0078435A">
        <w:rPr>
          <w:rStyle w:val="st"/>
          <w:rFonts w:asciiTheme="majorHAnsi" w:hAnsiTheme="majorHAnsi"/>
          <w:i/>
          <w:sz w:val="36"/>
        </w:rPr>
        <w:t xml:space="preserve">"The end is nothing. </w:t>
      </w:r>
      <w:r w:rsidRPr="0078435A">
        <w:rPr>
          <w:rStyle w:val="st"/>
          <w:rFonts w:asciiTheme="majorHAnsi" w:hAnsiTheme="majorHAnsi"/>
          <w:b/>
          <w:i/>
          <w:sz w:val="36"/>
        </w:rPr>
        <w:t>The road is all.</w:t>
      </w:r>
      <w:r w:rsidRPr="0078435A">
        <w:rPr>
          <w:rStyle w:val="st"/>
          <w:rFonts w:asciiTheme="majorHAnsi" w:hAnsiTheme="majorHAnsi"/>
          <w:i/>
          <w:sz w:val="36"/>
        </w:rPr>
        <w:t>"</w:t>
      </w:r>
    </w:p>
    <w:p w:rsidR="006D5A63" w:rsidRPr="00552AA9" w:rsidRDefault="00EF0401" w:rsidP="001F35F0">
      <w:pPr>
        <w:spacing w:line="276" w:lineRule="auto"/>
        <w:jc w:val="center"/>
        <w:rPr>
          <w:rStyle w:val="st"/>
          <w:rFonts w:asciiTheme="majorHAnsi" w:hAnsiTheme="majorHAnsi"/>
          <w:sz w:val="24"/>
        </w:rPr>
      </w:pPr>
      <w:r>
        <w:rPr>
          <w:rStyle w:val="st"/>
          <w:rFonts w:asciiTheme="majorHAnsi" w:hAnsiTheme="majorHAnsi"/>
          <w:i/>
          <w:color w:val="E88E0A"/>
        </w:rPr>
        <w:t>WILLA CATHER</w:t>
      </w:r>
    </w:p>
    <w:p w:rsidR="006D5A63" w:rsidRPr="00B2579B" w:rsidRDefault="00EF0401" w:rsidP="001F35F0">
      <w:pPr>
        <w:spacing w:line="276" w:lineRule="auto"/>
        <w:jc w:val="center"/>
        <w:rPr>
          <w:rStyle w:val="st"/>
          <w:rFonts w:asciiTheme="majorHAnsi" w:hAnsiTheme="majorHAnsi"/>
          <w:i/>
          <w:color w:val="E88E0A"/>
        </w:rPr>
      </w:pPr>
    </w:p>
    <w:p w:rsidR="00713653" w:rsidRDefault="00EF0401" w:rsidP="001F35F0">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373CC8" w:rsidRDefault="00EF0401" w:rsidP="001F35F0">
      <w:pPr>
        <w:spacing w:line="276" w:lineRule="auto"/>
        <w:rPr>
          <w:rStyle w:val="st"/>
          <w:rFonts w:asciiTheme="majorHAnsi" w:hAnsiTheme="majorHAnsi"/>
        </w:rPr>
      </w:pPr>
    </w:p>
    <w:tbl>
      <w:tblPr>
        <w:tblW w:w="5040" w:type="pct"/>
        <w:tblLook w:val="04A0" w:firstRow="1" w:lastRow="0" w:firstColumn="1" w:lastColumn="0" w:noHBand="0" w:noVBand="1"/>
      </w:tblPr>
      <w:tblGrid>
        <w:gridCol w:w="1822"/>
        <w:gridCol w:w="1864"/>
        <w:gridCol w:w="1862"/>
        <w:gridCol w:w="1880"/>
        <w:gridCol w:w="1862"/>
      </w:tblGrid>
      <w:tr w:rsidR="00E76ACC" w:rsidTr="00A25E95">
        <w:trPr>
          <w:trHeight w:val="390"/>
        </w:trPr>
        <w:tc>
          <w:tcPr>
            <w:tcW w:w="981" w:type="pct"/>
            <w:tcBorders>
              <w:top w:val="nil"/>
              <w:left w:val="nil"/>
              <w:bottom w:val="nil"/>
              <w:right w:val="nil"/>
            </w:tcBorders>
            <w:shd w:val="clear" w:color="auto" w:fill="auto"/>
            <w:vAlign w:val="center"/>
            <w:hideMark/>
          </w:tcPr>
          <w:p w:rsidR="00373CC8" w:rsidRPr="00EF0401" w:rsidRDefault="00EF0401" w:rsidP="001F35F0">
            <w:pPr>
              <w:spacing w:after="0" w:line="276" w:lineRule="auto"/>
              <w:jc w:val="center"/>
              <w:rPr>
                <w:rFonts w:ascii="Calibri Light" w:eastAsia="Times New Roman" w:hAnsi="Calibri Light" w:cs="Times New Roman"/>
                <w:b/>
                <w:bCs/>
                <w:color w:val="00CCFF"/>
                <w:szCs w:val="20"/>
              </w:rPr>
            </w:pPr>
            <w:r w:rsidRPr="00EF0401">
              <w:rPr>
                <w:rFonts w:ascii="Calibri Light" w:eastAsia="Times New Roman" w:hAnsi="Calibri Light" w:cs="Times New Roman"/>
                <w:b/>
                <w:bCs/>
                <w:color w:val="00CCFF"/>
                <w:szCs w:val="20"/>
              </w:rPr>
              <w:t>% CHANGE</w:t>
            </w:r>
          </w:p>
        </w:tc>
        <w:tc>
          <w:tcPr>
            <w:tcW w:w="1003" w:type="pct"/>
            <w:tcBorders>
              <w:top w:val="nil"/>
              <w:left w:val="nil"/>
              <w:bottom w:val="nil"/>
              <w:right w:val="nil"/>
            </w:tcBorders>
            <w:shd w:val="clear" w:color="auto" w:fill="auto"/>
            <w:vAlign w:val="center"/>
            <w:hideMark/>
          </w:tcPr>
          <w:p w:rsidR="00373CC8" w:rsidRPr="00EF0401" w:rsidRDefault="00EF0401" w:rsidP="001F35F0">
            <w:pPr>
              <w:spacing w:after="0" w:line="276" w:lineRule="auto"/>
              <w:jc w:val="center"/>
              <w:rPr>
                <w:rFonts w:ascii="Calibri Light" w:eastAsia="Times New Roman" w:hAnsi="Calibri Light" w:cs="Times New Roman"/>
                <w:b/>
                <w:bCs/>
                <w:color w:val="00CCFF"/>
                <w:szCs w:val="20"/>
              </w:rPr>
            </w:pPr>
            <w:r w:rsidRPr="00EF0401">
              <w:rPr>
                <w:rFonts w:ascii="Calibri Light" w:eastAsia="Times New Roman" w:hAnsi="Calibri Light" w:cs="Times New Roman"/>
                <w:b/>
                <w:bCs/>
                <w:color w:val="00CCFF"/>
                <w:szCs w:val="20"/>
              </w:rPr>
              <w:t>Y-T-D</w:t>
            </w:r>
          </w:p>
        </w:tc>
        <w:tc>
          <w:tcPr>
            <w:tcW w:w="1002" w:type="pct"/>
            <w:tcBorders>
              <w:top w:val="nil"/>
              <w:left w:val="nil"/>
              <w:bottom w:val="nil"/>
              <w:right w:val="nil"/>
            </w:tcBorders>
            <w:shd w:val="clear" w:color="auto" w:fill="auto"/>
            <w:vAlign w:val="center"/>
            <w:hideMark/>
          </w:tcPr>
          <w:p w:rsidR="00373CC8" w:rsidRPr="00EF0401" w:rsidRDefault="00EF0401" w:rsidP="001F35F0">
            <w:pPr>
              <w:spacing w:after="0" w:line="276" w:lineRule="auto"/>
              <w:jc w:val="center"/>
              <w:rPr>
                <w:rFonts w:ascii="Calibri Light" w:eastAsia="Times New Roman" w:hAnsi="Calibri Light" w:cs="Times New Roman"/>
                <w:b/>
                <w:bCs/>
                <w:color w:val="00CCFF"/>
                <w:szCs w:val="20"/>
              </w:rPr>
            </w:pPr>
            <w:r w:rsidRPr="00EF0401">
              <w:rPr>
                <w:rFonts w:ascii="Calibri Light" w:eastAsia="Times New Roman" w:hAnsi="Calibri Light" w:cs="Times New Roman"/>
                <w:b/>
                <w:bCs/>
                <w:color w:val="00CCFF"/>
                <w:szCs w:val="20"/>
              </w:rPr>
              <w:t>1-YR CHG</w:t>
            </w:r>
          </w:p>
        </w:tc>
        <w:tc>
          <w:tcPr>
            <w:tcW w:w="1012" w:type="pct"/>
            <w:tcBorders>
              <w:top w:val="nil"/>
              <w:left w:val="nil"/>
              <w:bottom w:val="nil"/>
              <w:right w:val="nil"/>
            </w:tcBorders>
            <w:shd w:val="clear" w:color="auto" w:fill="auto"/>
            <w:vAlign w:val="center"/>
            <w:hideMark/>
          </w:tcPr>
          <w:p w:rsidR="00373CC8" w:rsidRPr="00EF0401" w:rsidRDefault="00EF0401" w:rsidP="001F35F0">
            <w:pPr>
              <w:spacing w:after="0" w:line="276" w:lineRule="auto"/>
              <w:jc w:val="center"/>
              <w:rPr>
                <w:rFonts w:ascii="Calibri Light" w:eastAsia="Times New Roman" w:hAnsi="Calibri Light" w:cs="Times New Roman"/>
                <w:b/>
                <w:bCs/>
                <w:color w:val="00CCFF"/>
                <w:szCs w:val="20"/>
              </w:rPr>
            </w:pPr>
            <w:r w:rsidRPr="00EF0401">
              <w:rPr>
                <w:rFonts w:ascii="Calibri Light" w:eastAsia="Times New Roman" w:hAnsi="Calibri Light" w:cs="Times New Roman"/>
                <w:b/>
                <w:bCs/>
                <w:color w:val="00CCFF"/>
                <w:szCs w:val="20"/>
              </w:rPr>
              <w:t>5-YR AVG</w:t>
            </w:r>
          </w:p>
        </w:tc>
        <w:tc>
          <w:tcPr>
            <w:tcW w:w="1002" w:type="pct"/>
            <w:tcBorders>
              <w:top w:val="nil"/>
              <w:left w:val="nil"/>
              <w:bottom w:val="nil"/>
              <w:right w:val="nil"/>
            </w:tcBorders>
            <w:shd w:val="clear" w:color="auto" w:fill="auto"/>
            <w:vAlign w:val="center"/>
            <w:hideMark/>
          </w:tcPr>
          <w:p w:rsidR="00373CC8" w:rsidRPr="00EF0401" w:rsidRDefault="00EF0401" w:rsidP="001F35F0">
            <w:pPr>
              <w:spacing w:after="0" w:line="276" w:lineRule="auto"/>
              <w:jc w:val="center"/>
              <w:rPr>
                <w:rFonts w:ascii="Calibri Light" w:eastAsia="Times New Roman" w:hAnsi="Calibri Light" w:cs="Times New Roman"/>
                <w:b/>
                <w:bCs/>
                <w:color w:val="00CCFF"/>
                <w:szCs w:val="20"/>
              </w:rPr>
            </w:pPr>
            <w:r w:rsidRPr="00EF0401">
              <w:rPr>
                <w:rFonts w:ascii="Calibri Light" w:eastAsia="Times New Roman" w:hAnsi="Calibri Light" w:cs="Times New Roman"/>
                <w:b/>
                <w:bCs/>
                <w:color w:val="00CCFF"/>
                <w:szCs w:val="20"/>
              </w:rPr>
              <w:t>10-YR AVG</w:t>
            </w:r>
          </w:p>
        </w:tc>
      </w:tr>
      <w:tr w:rsidR="00E76ACC" w:rsidTr="00A25E95">
        <w:trPr>
          <w:trHeight w:val="390"/>
        </w:trPr>
        <w:tc>
          <w:tcPr>
            <w:tcW w:w="981"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rsidR="00373CC8" w:rsidRPr="006D5A63" w:rsidRDefault="00EF0401" w:rsidP="001F35F0">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DJIA</w:t>
            </w:r>
          </w:p>
        </w:tc>
        <w:tc>
          <w:tcPr>
            <w:tcW w:w="1003" w:type="pct"/>
            <w:tcBorders>
              <w:top w:val="single" w:sz="4" w:space="0" w:color="A5A5A5"/>
              <w:left w:val="nil"/>
              <w:bottom w:val="single" w:sz="4" w:space="0" w:color="A5A5A5"/>
              <w:right w:val="single" w:sz="4" w:space="0" w:color="A5A5A5"/>
            </w:tcBorders>
            <w:shd w:val="clear" w:color="000000" w:fill="F2F2F2"/>
            <w:vAlign w:val="center"/>
            <w:hideMark/>
          </w:tcPr>
          <w:p w:rsidR="00373CC8" w:rsidRPr="005422BC" w:rsidRDefault="00EF0401" w:rsidP="001F35F0">
            <w:pPr>
              <w:spacing w:after="0" w:line="276" w:lineRule="auto"/>
              <w:jc w:val="center"/>
              <w:rPr>
                <w:rFonts w:ascii="Calibri Light" w:eastAsia="Times New Roman" w:hAnsi="Calibri Light" w:cs="Times New Roman"/>
                <w:szCs w:val="20"/>
              </w:rPr>
            </w:pPr>
            <w:r w:rsidRPr="005422BC">
              <w:rPr>
                <w:rFonts w:ascii="Calibri Light" w:eastAsia="Times New Roman" w:hAnsi="Calibri Light" w:cs="Times New Roman"/>
                <w:szCs w:val="20"/>
              </w:rPr>
              <w:t>-1.06</w:t>
            </w:r>
          </w:p>
        </w:tc>
        <w:tc>
          <w:tcPr>
            <w:tcW w:w="1002" w:type="pct"/>
            <w:tcBorders>
              <w:top w:val="single" w:sz="4" w:space="0" w:color="A5A5A5"/>
              <w:left w:val="nil"/>
              <w:bottom w:val="single" w:sz="4" w:space="0" w:color="A5A5A5"/>
              <w:right w:val="single" w:sz="4" w:space="0" w:color="A5A5A5"/>
            </w:tcBorders>
            <w:shd w:val="clear" w:color="000000" w:fill="F2F2F2"/>
            <w:vAlign w:val="center"/>
            <w:hideMark/>
          </w:tcPr>
          <w:p w:rsidR="00373CC8" w:rsidRPr="005422BC" w:rsidRDefault="00EF0401" w:rsidP="001F35F0">
            <w:pPr>
              <w:spacing w:after="0" w:line="276" w:lineRule="auto"/>
              <w:jc w:val="center"/>
              <w:rPr>
                <w:rFonts w:ascii="Calibri Light" w:eastAsia="Times New Roman" w:hAnsi="Calibri Light" w:cs="Times New Roman"/>
                <w:szCs w:val="20"/>
              </w:rPr>
            </w:pPr>
            <w:r w:rsidRPr="005422BC">
              <w:rPr>
                <w:rFonts w:ascii="Calibri Light" w:eastAsia="Times New Roman" w:hAnsi="Calibri Light" w:cs="Times New Roman"/>
                <w:szCs w:val="20"/>
              </w:rPr>
              <w:t>14.</w:t>
            </w:r>
            <w:r w:rsidRPr="005422BC">
              <w:rPr>
                <w:rFonts w:ascii="Calibri Light" w:eastAsia="Times New Roman" w:hAnsi="Calibri Light" w:cs="Times New Roman"/>
                <w:szCs w:val="20"/>
              </w:rPr>
              <w:t>71</w:t>
            </w:r>
          </w:p>
        </w:tc>
        <w:tc>
          <w:tcPr>
            <w:tcW w:w="1012" w:type="pct"/>
            <w:tcBorders>
              <w:top w:val="single" w:sz="4" w:space="0" w:color="A5A5A5"/>
              <w:left w:val="nil"/>
              <w:bottom w:val="single" w:sz="4" w:space="0" w:color="A5A5A5"/>
              <w:right w:val="single" w:sz="4" w:space="0" w:color="A5A5A5"/>
            </w:tcBorders>
            <w:shd w:val="clear" w:color="000000" w:fill="F2F2F2"/>
            <w:vAlign w:val="center"/>
            <w:hideMark/>
          </w:tcPr>
          <w:p w:rsidR="00373CC8" w:rsidRPr="005422BC" w:rsidRDefault="00EF0401" w:rsidP="001F35F0">
            <w:pPr>
              <w:spacing w:after="0" w:line="276" w:lineRule="auto"/>
              <w:jc w:val="center"/>
              <w:rPr>
                <w:rFonts w:ascii="Calibri Light" w:eastAsia="Times New Roman" w:hAnsi="Calibri Light" w:cs="Times New Roman"/>
                <w:szCs w:val="20"/>
              </w:rPr>
            </w:pPr>
            <w:r w:rsidRPr="005422BC">
              <w:rPr>
                <w:rFonts w:ascii="Calibri Light" w:eastAsia="Times New Roman" w:hAnsi="Calibri Light" w:cs="Times New Roman"/>
                <w:szCs w:val="20"/>
              </w:rPr>
              <w:t>1</w:t>
            </w:r>
            <w:r w:rsidRPr="005422BC">
              <w:rPr>
                <w:rFonts w:ascii="Calibri Light" w:eastAsia="Times New Roman" w:hAnsi="Calibri Light" w:cs="Times New Roman"/>
                <w:szCs w:val="20"/>
              </w:rPr>
              <w:t>2.32</w:t>
            </w:r>
          </w:p>
        </w:tc>
        <w:tc>
          <w:tcPr>
            <w:tcW w:w="1002" w:type="pct"/>
            <w:tcBorders>
              <w:top w:val="single" w:sz="4" w:space="0" w:color="A5A5A5"/>
              <w:left w:val="nil"/>
              <w:bottom w:val="single" w:sz="4" w:space="0" w:color="A5A5A5"/>
              <w:right w:val="single" w:sz="4" w:space="0" w:color="A5A5A5"/>
            </w:tcBorders>
            <w:shd w:val="clear" w:color="000000" w:fill="F2F2F2"/>
            <w:vAlign w:val="center"/>
            <w:hideMark/>
          </w:tcPr>
          <w:p w:rsidR="00373CC8" w:rsidRPr="005422BC" w:rsidRDefault="00EF0401" w:rsidP="001F35F0">
            <w:pPr>
              <w:spacing w:after="0" w:line="276" w:lineRule="auto"/>
              <w:jc w:val="center"/>
              <w:rPr>
                <w:rFonts w:ascii="Calibri Light" w:eastAsia="Times New Roman" w:hAnsi="Calibri Light" w:cs="Times New Roman"/>
                <w:szCs w:val="20"/>
              </w:rPr>
            </w:pPr>
            <w:r w:rsidRPr="005422BC">
              <w:rPr>
                <w:rFonts w:ascii="Calibri Light" w:eastAsia="Times New Roman" w:hAnsi="Calibri Light" w:cs="Times New Roman"/>
                <w:szCs w:val="20"/>
              </w:rPr>
              <w:t>11.77</w:t>
            </w:r>
          </w:p>
        </w:tc>
      </w:tr>
      <w:tr w:rsidR="00E76ACC" w:rsidTr="00A25E95">
        <w:trPr>
          <w:trHeight w:val="390"/>
        </w:trPr>
        <w:tc>
          <w:tcPr>
            <w:tcW w:w="981" w:type="pct"/>
            <w:tcBorders>
              <w:top w:val="nil"/>
              <w:left w:val="single" w:sz="4" w:space="0" w:color="A5A5A5"/>
              <w:bottom w:val="single" w:sz="4" w:space="0" w:color="A5A5A5"/>
              <w:right w:val="single" w:sz="4" w:space="0" w:color="A5A5A5"/>
            </w:tcBorders>
            <w:shd w:val="clear" w:color="000000" w:fill="F2F2F2"/>
            <w:vAlign w:val="center"/>
            <w:hideMark/>
          </w:tcPr>
          <w:p w:rsidR="00373CC8" w:rsidRPr="006D5A63" w:rsidRDefault="00EF0401" w:rsidP="001F35F0">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NASDAQ</w:t>
            </w:r>
          </w:p>
        </w:tc>
        <w:tc>
          <w:tcPr>
            <w:tcW w:w="1003" w:type="pct"/>
            <w:tcBorders>
              <w:top w:val="nil"/>
              <w:left w:val="nil"/>
              <w:bottom w:val="single" w:sz="4" w:space="0" w:color="A5A5A5"/>
              <w:right w:val="single" w:sz="4" w:space="0" w:color="A5A5A5"/>
            </w:tcBorders>
            <w:shd w:val="clear" w:color="000000" w:fill="F2F2F2"/>
            <w:vAlign w:val="center"/>
            <w:hideMark/>
          </w:tcPr>
          <w:p w:rsidR="00373CC8" w:rsidRPr="005422BC" w:rsidRDefault="00EF0401" w:rsidP="001F35F0">
            <w:pPr>
              <w:spacing w:after="0" w:line="276" w:lineRule="auto"/>
              <w:jc w:val="center"/>
              <w:rPr>
                <w:rFonts w:ascii="Calibri Light" w:eastAsia="Times New Roman" w:hAnsi="Calibri Light" w:cs="Times New Roman"/>
                <w:szCs w:val="20"/>
              </w:rPr>
            </w:pPr>
            <w:r w:rsidRPr="005422BC">
              <w:rPr>
                <w:rFonts w:ascii="Calibri Light" w:eastAsia="Times New Roman" w:hAnsi="Calibri Light" w:cs="Times New Roman"/>
                <w:szCs w:val="20"/>
              </w:rPr>
              <w:t>11</w:t>
            </w:r>
            <w:r w:rsidRPr="005422BC">
              <w:rPr>
                <w:rFonts w:ascii="Calibri Light" w:eastAsia="Times New Roman" w:hAnsi="Calibri Light" w:cs="Times New Roman"/>
                <w:szCs w:val="20"/>
              </w:rPr>
              <w:t>.</w:t>
            </w:r>
            <w:r w:rsidRPr="005422BC">
              <w:rPr>
                <w:rFonts w:ascii="Calibri Light" w:eastAsia="Times New Roman" w:hAnsi="Calibri Light" w:cs="Times New Roman"/>
                <w:szCs w:val="20"/>
              </w:rPr>
              <w:t>37</w:t>
            </w:r>
          </w:p>
        </w:tc>
        <w:tc>
          <w:tcPr>
            <w:tcW w:w="1002" w:type="pct"/>
            <w:tcBorders>
              <w:top w:val="nil"/>
              <w:left w:val="nil"/>
              <w:bottom w:val="single" w:sz="4" w:space="0" w:color="A5A5A5"/>
              <w:right w:val="single" w:sz="4" w:space="0" w:color="A5A5A5"/>
            </w:tcBorders>
            <w:shd w:val="clear" w:color="000000" w:fill="F2F2F2"/>
            <w:vAlign w:val="center"/>
            <w:hideMark/>
          </w:tcPr>
          <w:p w:rsidR="00373CC8" w:rsidRPr="005422BC" w:rsidRDefault="00EF0401" w:rsidP="001F35F0">
            <w:pPr>
              <w:spacing w:after="0" w:line="276" w:lineRule="auto"/>
              <w:jc w:val="center"/>
              <w:rPr>
                <w:rFonts w:ascii="Calibri Light" w:eastAsia="Times New Roman" w:hAnsi="Calibri Light" w:cs="Times New Roman"/>
                <w:szCs w:val="20"/>
              </w:rPr>
            </w:pPr>
            <w:r w:rsidRPr="005422BC">
              <w:rPr>
                <w:rFonts w:ascii="Calibri Light" w:eastAsia="Times New Roman" w:hAnsi="Calibri Light" w:cs="Times New Roman"/>
                <w:szCs w:val="20"/>
              </w:rPr>
              <w:t>2</w:t>
            </w:r>
            <w:r w:rsidRPr="005422BC">
              <w:rPr>
                <w:rFonts w:ascii="Calibri Light" w:eastAsia="Times New Roman" w:hAnsi="Calibri Light" w:cs="Times New Roman"/>
                <w:szCs w:val="20"/>
              </w:rPr>
              <w:t>6.26</w:t>
            </w:r>
          </w:p>
        </w:tc>
        <w:tc>
          <w:tcPr>
            <w:tcW w:w="1012" w:type="pct"/>
            <w:tcBorders>
              <w:top w:val="nil"/>
              <w:left w:val="nil"/>
              <w:bottom w:val="single" w:sz="4" w:space="0" w:color="A5A5A5"/>
              <w:right w:val="single" w:sz="4" w:space="0" w:color="A5A5A5"/>
            </w:tcBorders>
            <w:shd w:val="clear" w:color="000000" w:fill="F2F2F2"/>
            <w:vAlign w:val="center"/>
            <w:hideMark/>
          </w:tcPr>
          <w:p w:rsidR="00373CC8" w:rsidRPr="005422BC" w:rsidRDefault="00EF0401" w:rsidP="001F35F0">
            <w:pPr>
              <w:spacing w:after="0" w:line="276" w:lineRule="auto"/>
              <w:jc w:val="center"/>
              <w:rPr>
                <w:rFonts w:ascii="Calibri Light" w:eastAsia="Times New Roman" w:hAnsi="Calibri Light" w:cs="Times New Roman"/>
                <w:szCs w:val="20"/>
              </w:rPr>
            </w:pPr>
            <w:r w:rsidRPr="005422BC">
              <w:rPr>
                <w:rFonts w:ascii="Calibri Light" w:eastAsia="Times New Roman" w:hAnsi="Calibri Light" w:cs="Times New Roman"/>
                <w:szCs w:val="20"/>
              </w:rPr>
              <w:t>2</w:t>
            </w:r>
            <w:r w:rsidRPr="005422BC">
              <w:rPr>
                <w:rFonts w:ascii="Calibri Light" w:eastAsia="Times New Roman" w:hAnsi="Calibri Light" w:cs="Times New Roman"/>
                <w:szCs w:val="20"/>
              </w:rPr>
              <w:t>4.19</w:t>
            </w:r>
          </w:p>
        </w:tc>
        <w:tc>
          <w:tcPr>
            <w:tcW w:w="1002" w:type="pct"/>
            <w:tcBorders>
              <w:top w:val="nil"/>
              <w:left w:val="nil"/>
              <w:bottom w:val="single" w:sz="4" w:space="0" w:color="A5A5A5"/>
              <w:right w:val="single" w:sz="4" w:space="0" w:color="A5A5A5"/>
            </w:tcBorders>
            <w:shd w:val="clear" w:color="000000" w:fill="F2F2F2"/>
            <w:vAlign w:val="center"/>
            <w:hideMark/>
          </w:tcPr>
          <w:p w:rsidR="00373CC8" w:rsidRPr="005422BC" w:rsidRDefault="00EF0401" w:rsidP="001F35F0">
            <w:pPr>
              <w:spacing w:after="0" w:line="276" w:lineRule="auto"/>
              <w:jc w:val="center"/>
              <w:rPr>
                <w:rFonts w:ascii="Calibri Light" w:eastAsia="Times New Roman" w:hAnsi="Calibri Light" w:cs="Times New Roman"/>
                <w:szCs w:val="20"/>
              </w:rPr>
            </w:pPr>
            <w:r w:rsidRPr="005422BC">
              <w:rPr>
                <w:rFonts w:ascii="Calibri Light" w:eastAsia="Times New Roman" w:hAnsi="Calibri Light" w:cs="Times New Roman"/>
                <w:szCs w:val="20"/>
              </w:rPr>
              <w:t>2</w:t>
            </w:r>
            <w:r w:rsidRPr="005422BC">
              <w:rPr>
                <w:rFonts w:ascii="Calibri Light" w:eastAsia="Times New Roman" w:hAnsi="Calibri Light" w:cs="Times New Roman"/>
                <w:szCs w:val="20"/>
              </w:rPr>
              <w:t>4.27</w:t>
            </w:r>
          </w:p>
        </w:tc>
      </w:tr>
      <w:tr w:rsidR="00E76ACC" w:rsidTr="00A25E95">
        <w:trPr>
          <w:trHeight w:val="390"/>
        </w:trPr>
        <w:tc>
          <w:tcPr>
            <w:tcW w:w="981" w:type="pct"/>
            <w:tcBorders>
              <w:top w:val="nil"/>
              <w:left w:val="single" w:sz="4" w:space="0" w:color="A5A5A5"/>
              <w:bottom w:val="single" w:sz="4" w:space="0" w:color="A5A5A5"/>
              <w:right w:val="single" w:sz="4" w:space="0" w:color="A5A5A5"/>
            </w:tcBorders>
            <w:shd w:val="clear" w:color="000000" w:fill="F2F2F2"/>
            <w:vAlign w:val="center"/>
            <w:hideMark/>
          </w:tcPr>
          <w:p w:rsidR="00373CC8" w:rsidRPr="006D5A63" w:rsidRDefault="00EF0401" w:rsidP="001F35F0">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S&amp;P 500</w:t>
            </w:r>
          </w:p>
        </w:tc>
        <w:tc>
          <w:tcPr>
            <w:tcW w:w="1003" w:type="pct"/>
            <w:tcBorders>
              <w:top w:val="nil"/>
              <w:left w:val="nil"/>
              <w:bottom w:val="single" w:sz="4" w:space="0" w:color="A5A5A5"/>
              <w:right w:val="single" w:sz="4" w:space="0" w:color="A5A5A5"/>
            </w:tcBorders>
            <w:shd w:val="clear" w:color="000000" w:fill="F2F2F2"/>
            <w:vAlign w:val="center"/>
            <w:hideMark/>
          </w:tcPr>
          <w:p w:rsidR="00373CC8" w:rsidRPr="005422BC" w:rsidRDefault="00EF0401" w:rsidP="001F35F0">
            <w:pPr>
              <w:spacing w:after="0" w:line="276" w:lineRule="auto"/>
              <w:jc w:val="center"/>
              <w:rPr>
                <w:rFonts w:ascii="Calibri Light" w:eastAsia="Times New Roman" w:hAnsi="Calibri Light" w:cs="Times New Roman"/>
                <w:szCs w:val="20"/>
              </w:rPr>
            </w:pPr>
            <w:r w:rsidRPr="005422BC">
              <w:rPr>
                <w:rFonts w:ascii="Calibri Light" w:eastAsia="Times New Roman" w:hAnsi="Calibri Light" w:cs="Times New Roman"/>
                <w:szCs w:val="20"/>
              </w:rPr>
              <w:t>3.22</w:t>
            </w:r>
          </w:p>
        </w:tc>
        <w:tc>
          <w:tcPr>
            <w:tcW w:w="1002" w:type="pct"/>
            <w:tcBorders>
              <w:top w:val="nil"/>
              <w:left w:val="nil"/>
              <w:bottom w:val="single" w:sz="4" w:space="0" w:color="A5A5A5"/>
              <w:right w:val="single" w:sz="4" w:space="0" w:color="A5A5A5"/>
            </w:tcBorders>
            <w:shd w:val="clear" w:color="000000" w:fill="F2F2F2"/>
            <w:vAlign w:val="center"/>
            <w:hideMark/>
          </w:tcPr>
          <w:p w:rsidR="00373CC8" w:rsidRPr="005422BC" w:rsidRDefault="00EF0401" w:rsidP="001F35F0">
            <w:pPr>
              <w:spacing w:after="0" w:line="276" w:lineRule="auto"/>
              <w:jc w:val="center"/>
              <w:rPr>
                <w:rFonts w:ascii="Calibri Light" w:eastAsia="Times New Roman" w:hAnsi="Calibri Light" w:cs="Times New Roman"/>
                <w:szCs w:val="20"/>
              </w:rPr>
            </w:pPr>
            <w:r w:rsidRPr="005422BC">
              <w:rPr>
                <w:rFonts w:ascii="Calibri Light" w:eastAsia="Times New Roman" w:hAnsi="Calibri Light" w:cs="Times New Roman"/>
                <w:szCs w:val="20"/>
              </w:rPr>
              <w:t>1</w:t>
            </w:r>
            <w:r w:rsidRPr="005422BC">
              <w:rPr>
                <w:rFonts w:ascii="Calibri Light" w:eastAsia="Times New Roman" w:hAnsi="Calibri Light" w:cs="Times New Roman"/>
                <w:szCs w:val="20"/>
              </w:rPr>
              <w:t>4.53</w:t>
            </w:r>
          </w:p>
        </w:tc>
        <w:tc>
          <w:tcPr>
            <w:tcW w:w="1012" w:type="pct"/>
            <w:tcBorders>
              <w:top w:val="nil"/>
              <w:left w:val="nil"/>
              <w:bottom w:val="single" w:sz="4" w:space="0" w:color="A5A5A5"/>
              <w:right w:val="single" w:sz="4" w:space="0" w:color="A5A5A5"/>
            </w:tcBorders>
            <w:shd w:val="clear" w:color="000000" w:fill="F2F2F2"/>
            <w:vAlign w:val="center"/>
            <w:hideMark/>
          </w:tcPr>
          <w:p w:rsidR="00373CC8" w:rsidRPr="005422BC" w:rsidRDefault="00EF0401" w:rsidP="001F35F0">
            <w:pPr>
              <w:spacing w:after="0" w:line="276" w:lineRule="auto"/>
              <w:jc w:val="center"/>
              <w:rPr>
                <w:rFonts w:ascii="Calibri Light" w:eastAsia="Times New Roman" w:hAnsi="Calibri Light" w:cs="Times New Roman"/>
                <w:szCs w:val="20"/>
              </w:rPr>
            </w:pPr>
            <w:r w:rsidRPr="005422BC">
              <w:rPr>
                <w:rFonts w:ascii="Calibri Light" w:eastAsia="Times New Roman" w:hAnsi="Calibri Light" w:cs="Times New Roman"/>
                <w:szCs w:val="20"/>
              </w:rPr>
              <w:t>13.82</w:t>
            </w:r>
          </w:p>
        </w:tc>
        <w:tc>
          <w:tcPr>
            <w:tcW w:w="1002" w:type="pct"/>
            <w:tcBorders>
              <w:top w:val="nil"/>
              <w:left w:val="nil"/>
              <w:bottom w:val="single" w:sz="4" w:space="0" w:color="A5A5A5"/>
              <w:right w:val="single" w:sz="4" w:space="0" w:color="A5A5A5"/>
            </w:tcBorders>
            <w:shd w:val="clear" w:color="000000" w:fill="F2F2F2"/>
            <w:vAlign w:val="center"/>
            <w:hideMark/>
          </w:tcPr>
          <w:p w:rsidR="00373CC8" w:rsidRPr="005422BC" w:rsidRDefault="00EF0401" w:rsidP="001F35F0">
            <w:pPr>
              <w:spacing w:after="0" w:line="276" w:lineRule="auto"/>
              <w:jc w:val="center"/>
              <w:rPr>
                <w:rFonts w:ascii="Calibri Light" w:eastAsia="Times New Roman" w:hAnsi="Calibri Light" w:cs="Times New Roman"/>
                <w:szCs w:val="20"/>
              </w:rPr>
            </w:pPr>
            <w:r w:rsidRPr="005422BC">
              <w:rPr>
                <w:rFonts w:ascii="Calibri Light" w:eastAsia="Times New Roman" w:hAnsi="Calibri Light" w:cs="Times New Roman"/>
                <w:szCs w:val="20"/>
              </w:rPr>
              <w:t>12.04</w:t>
            </w:r>
          </w:p>
        </w:tc>
      </w:tr>
      <w:tr w:rsidR="00E76ACC" w:rsidTr="00A25E95">
        <w:trPr>
          <w:trHeight w:val="390"/>
        </w:trPr>
        <w:tc>
          <w:tcPr>
            <w:tcW w:w="981" w:type="pct"/>
            <w:tcBorders>
              <w:top w:val="nil"/>
              <w:left w:val="nil"/>
              <w:bottom w:val="nil"/>
              <w:right w:val="nil"/>
            </w:tcBorders>
            <w:shd w:val="clear" w:color="auto" w:fill="auto"/>
            <w:vAlign w:val="center"/>
            <w:hideMark/>
          </w:tcPr>
          <w:p w:rsidR="00373CC8" w:rsidRPr="006D5A63" w:rsidRDefault="00EF0401" w:rsidP="001F35F0">
            <w:pPr>
              <w:spacing w:after="0" w:line="276" w:lineRule="auto"/>
              <w:jc w:val="center"/>
              <w:rPr>
                <w:rFonts w:ascii="Calibri Light" w:eastAsia="Times New Roman" w:hAnsi="Calibri Light" w:cs="Times New Roman"/>
                <w:color w:val="000000"/>
                <w:szCs w:val="20"/>
              </w:rPr>
            </w:pPr>
          </w:p>
        </w:tc>
        <w:tc>
          <w:tcPr>
            <w:tcW w:w="1003" w:type="pct"/>
            <w:tcBorders>
              <w:top w:val="nil"/>
              <w:left w:val="nil"/>
              <w:bottom w:val="nil"/>
              <w:right w:val="nil"/>
            </w:tcBorders>
            <w:shd w:val="clear" w:color="auto" w:fill="auto"/>
            <w:vAlign w:val="center"/>
            <w:hideMark/>
          </w:tcPr>
          <w:p w:rsidR="00373CC8" w:rsidRPr="006D5A63" w:rsidRDefault="00EF0401" w:rsidP="001F35F0">
            <w:pPr>
              <w:spacing w:after="0" w:line="276" w:lineRule="auto"/>
              <w:jc w:val="center"/>
              <w:rPr>
                <w:rFonts w:ascii="Times New Roman" w:eastAsia="Times New Roman" w:hAnsi="Times New Roman" w:cs="Times New Roman"/>
                <w:szCs w:val="20"/>
              </w:rPr>
            </w:pPr>
          </w:p>
        </w:tc>
        <w:tc>
          <w:tcPr>
            <w:tcW w:w="1002" w:type="pct"/>
            <w:tcBorders>
              <w:top w:val="nil"/>
              <w:left w:val="nil"/>
              <w:bottom w:val="nil"/>
              <w:right w:val="nil"/>
            </w:tcBorders>
            <w:shd w:val="clear" w:color="auto" w:fill="auto"/>
            <w:vAlign w:val="center"/>
            <w:hideMark/>
          </w:tcPr>
          <w:p w:rsidR="00373CC8" w:rsidRPr="006D5A63" w:rsidRDefault="00EF0401" w:rsidP="001F35F0">
            <w:pPr>
              <w:spacing w:after="0" w:line="276" w:lineRule="auto"/>
              <w:jc w:val="center"/>
              <w:rPr>
                <w:rFonts w:ascii="Times New Roman" w:eastAsia="Times New Roman" w:hAnsi="Times New Roman" w:cs="Times New Roman"/>
                <w:szCs w:val="20"/>
              </w:rPr>
            </w:pPr>
          </w:p>
        </w:tc>
        <w:tc>
          <w:tcPr>
            <w:tcW w:w="1012" w:type="pct"/>
            <w:tcBorders>
              <w:top w:val="nil"/>
              <w:left w:val="nil"/>
              <w:bottom w:val="nil"/>
              <w:right w:val="nil"/>
            </w:tcBorders>
            <w:shd w:val="clear" w:color="auto" w:fill="auto"/>
            <w:vAlign w:val="center"/>
            <w:hideMark/>
          </w:tcPr>
          <w:p w:rsidR="00373CC8" w:rsidRPr="006D5A63" w:rsidRDefault="00EF0401" w:rsidP="001F35F0">
            <w:pPr>
              <w:spacing w:after="0" w:line="276" w:lineRule="auto"/>
              <w:jc w:val="center"/>
              <w:rPr>
                <w:rFonts w:ascii="Times New Roman" w:eastAsia="Times New Roman" w:hAnsi="Times New Roman" w:cs="Times New Roman"/>
                <w:szCs w:val="20"/>
              </w:rPr>
            </w:pPr>
          </w:p>
        </w:tc>
        <w:tc>
          <w:tcPr>
            <w:tcW w:w="1002" w:type="pct"/>
            <w:tcBorders>
              <w:top w:val="nil"/>
              <w:left w:val="nil"/>
              <w:bottom w:val="nil"/>
              <w:right w:val="nil"/>
            </w:tcBorders>
            <w:shd w:val="clear" w:color="auto" w:fill="auto"/>
            <w:vAlign w:val="center"/>
            <w:hideMark/>
          </w:tcPr>
          <w:p w:rsidR="00373CC8" w:rsidRPr="006D5A63" w:rsidRDefault="00EF0401" w:rsidP="001F35F0">
            <w:pPr>
              <w:spacing w:after="0" w:line="276" w:lineRule="auto"/>
              <w:jc w:val="center"/>
              <w:rPr>
                <w:rFonts w:ascii="Times New Roman" w:eastAsia="Times New Roman" w:hAnsi="Times New Roman" w:cs="Times New Roman"/>
                <w:szCs w:val="20"/>
              </w:rPr>
            </w:pPr>
          </w:p>
        </w:tc>
      </w:tr>
      <w:tr w:rsidR="00EF0401" w:rsidRPr="00EF0401" w:rsidTr="00A25E95">
        <w:trPr>
          <w:trHeight w:val="390"/>
        </w:trPr>
        <w:tc>
          <w:tcPr>
            <w:tcW w:w="981" w:type="pct"/>
            <w:tcBorders>
              <w:top w:val="nil"/>
              <w:left w:val="nil"/>
              <w:bottom w:val="nil"/>
              <w:right w:val="nil"/>
            </w:tcBorders>
            <w:shd w:val="clear" w:color="auto" w:fill="auto"/>
            <w:vAlign w:val="center"/>
            <w:hideMark/>
          </w:tcPr>
          <w:p w:rsidR="00373CC8" w:rsidRPr="00EF0401" w:rsidRDefault="00EF0401" w:rsidP="001F35F0">
            <w:pPr>
              <w:spacing w:after="0" w:line="276" w:lineRule="auto"/>
              <w:jc w:val="center"/>
              <w:rPr>
                <w:rFonts w:ascii="Calibri Light" w:eastAsia="Times New Roman" w:hAnsi="Calibri Light" w:cs="Times New Roman"/>
                <w:b/>
                <w:bCs/>
                <w:color w:val="00CCFF"/>
                <w:szCs w:val="20"/>
              </w:rPr>
            </w:pPr>
            <w:r w:rsidRPr="00EF0401">
              <w:rPr>
                <w:rFonts w:ascii="Calibri Light" w:eastAsia="Times New Roman" w:hAnsi="Calibri Light" w:cs="Times New Roman"/>
                <w:b/>
                <w:bCs/>
                <w:color w:val="00CCFF"/>
                <w:szCs w:val="20"/>
              </w:rPr>
              <w:t>REAL YIELD</w:t>
            </w:r>
            <w:r w:rsidRPr="00EF0401">
              <w:rPr>
                <w:rFonts w:ascii="Calibri Light" w:eastAsia="Times New Roman" w:hAnsi="Calibri Light" w:cs="Times New Roman"/>
                <w:b/>
                <w:bCs/>
                <w:color w:val="00CCFF"/>
                <w:szCs w:val="20"/>
              </w:rPr>
              <w:t xml:space="preserve"> (%)</w:t>
            </w:r>
          </w:p>
        </w:tc>
        <w:tc>
          <w:tcPr>
            <w:tcW w:w="1003" w:type="pct"/>
            <w:tcBorders>
              <w:top w:val="nil"/>
              <w:left w:val="nil"/>
              <w:bottom w:val="nil"/>
              <w:right w:val="nil"/>
            </w:tcBorders>
            <w:shd w:val="clear" w:color="auto" w:fill="auto"/>
            <w:vAlign w:val="center"/>
            <w:hideMark/>
          </w:tcPr>
          <w:p w:rsidR="00373CC8" w:rsidRPr="00EF0401" w:rsidRDefault="00EF0401" w:rsidP="001F35F0">
            <w:pPr>
              <w:spacing w:after="0" w:line="276" w:lineRule="auto"/>
              <w:jc w:val="center"/>
              <w:rPr>
                <w:rFonts w:ascii="Calibri Light" w:eastAsia="Times New Roman" w:hAnsi="Calibri Light" w:cs="Times New Roman"/>
                <w:b/>
                <w:bCs/>
                <w:color w:val="00CCFF"/>
                <w:szCs w:val="20"/>
              </w:rPr>
            </w:pPr>
            <w:r w:rsidRPr="00EF0401">
              <w:rPr>
                <w:rFonts w:ascii="Calibri Light" w:eastAsia="Times New Roman" w:hAnsi="Calibri Light" w:cs="Times New Roman"/>
                <w:b/>
                <w:bCs/>
                <w:color w:val="00CCFF"/>
                <w:szCs w:val="20"/>
              </w:rPr>
              <w:t>7/6</w:t>
            </w:r>
            <w:r w:rsidRPr="00EF0401">
              <w:rPr>
                <w:rFonts w:ascii="Calibri Light" w:eastAsia="Times New Roman" w:hAnsi="Calibri Light" w:cs="Times New Roman"/>
                <w:b/>
                <w:bCs/>
                <w:color w:val="00CCFF"/>
                <w:szCs w:val="20"/>
              </w:rPr>
              <w:t xml:space="preserve"> RATE</w:t>
            </w:r>
          </w:p>
        </w:tc>
        <w:tc>
          <w:tcPr>
            <w:tcW w:w="1002" w:type="pct"/>
            <w:tcBorders>
              <w:top w:val="nil"/>
              <w:left w:val="nil"/>
              <w:bottom w:val="nil"/>
              <w:right w:val="nil"/>
            </w:tcBorders>
            <w:shd w:val="clear" w:color="auto" w:fill="auto"/>
            <w:vAlign w:val="center"/>
            <w:hideMark/>
          </w:tcPr>
          <w:p w:rsidR="00373CC8" w:rsidRPr="00EF0401" w:rsidRDefault="00EF0401" w:rsidP="001F35F0">
            <w:pPr>
              <w:spacing w:after="0" w:line="276" w:lineRule="auto"/>
              <w:jc w:val="center"/>
              <w:rPr>
                <w:rFonts w:ascii="Calibri Light" w:eastAsia="Times New Roman" w:hAnsi="Calibri Light" w:cs="Times New Roman"/>
                <w:b/>
                <w:bCs/>
                <w:color w:val="00CCFF"/>
                <w:szCs w:val="20"/>
              </w:rPr>
            </w:pPr>
            <w:r w:rsidRPr="00EF0401">
              <w:rPr>
                <w:rFonts w:ascii="Calibri Light" w:eastAsia="Times New Roman" w:hAnsi="Calibri Light" w:cs="Times New Roman"/>
                <w:b/>
                <w:bCs/>
                <w:color w:val="00CCFF"/>
                <w:szCs w:val="20"/>
              </w:rPr>
              <w:t>1 YR AGO</w:t>
            </w:r>
          </w:p>
        </w:tc>
        <w:tc>
          <w:tcPr>
            <w:tcW w:w="1012" w:type="pct"/>
            <w:tcBorders>
              <w:top w:val="nil"/>
              <w:left w:val="nil"/>
              <w:bottom w:val="nil"/>
              <w:right w:val="nil"/>
            </w:tcBorders>
            <w:shd w:val="clear" w:color="auto" w:fill="auto"/>
            <w:vAlign w:val="center"/>
            <w:hideMark/>
          </w:tcPr>
          <w:p w:rsidR="00373CC8" w:rsidRPr="00EF0401" w:rsidRDefault="00EF0401" w:rsidP="001F35F0">
            <w:pPr>
              <w:spacing w:after="0" w:line="276" w:lineRule="auto"/>
              <w:jc w:val="center"/>
              <w:rPr>
                <w:rFonts w:ascii="Calibri Light" w:eastAsia="Times New Roman" w:hAnsi="Calibri Light" w:cs="Times New Roman"/>
                <w:b/>
                <w:bCs/>
                <w:color w:val="00CCFF"/>
                <w:szCs w:val="20"/>
              </w:rPr>
            </w:pPr>
            <w:r w:rsidRPr="00EF0401">
              <w:rPr>
                <w:rFonts w:ascii="Calibri Light" w:eastAsia="Times New Roman" w:hAnsi="Calibri Light" w:cs="Times New Roman"/>
                <w:b/>
                <w:bCs/>
                <w:color w:val="00CCFF"/>
                <w:szCs w:val="20"/>
              </w:rPr>
              <w:t>5 YRS AGO</w:t>
            </w:r>
          </w:p>
        </w:tc>
        <w:tc>
          <w:tcPr>
            <w:tcW w:w="1002" w:type="pct"/>
            <w:tcBorders>
              <w:top w:val="nil"/>
              <w:left w:val="nil"/>
              <w:bottom w:val="nil"/>
              <w:right w:val="nil"/>
            </w:tcBorders>
            <w:shd w:val="clear" w:color="auto" w:fill="auto"/>
            <w:vAlign w:val="center"/>
            <w:hideMark/>
          </w:tcPr>
          <w:p w:rsidR="00373CC8" w:rsidRPr="00EF0401" w:rsidRDefault="00EF0401" w:rsidP="001F35F0">
            <w:pPr>
              <w:spacing w:after="0" w:line="276" w:lineRule="auto"/>
              <w:jc w:val="center"/>
              <w:rPr>
                <w:rFonts w:ascii="Calibri Light" w:eastAsia="Times New Roman" w:hAnsi="Calibri Light" w:cs="Times New Roman"/>
                <w:b/>
                <w:bCs/>
                <w:color w:val="00CCFF"/>
                <w:szCs w:val="20"/>
              </w:rPr>
            </w:pPr>
            <w:r w:rsidRPr="00EF0401">
              <w:rPr>
                <w:rFonts w:ascii="Calibri Light" w:eastAsia="Times New Roman" w:hAnsi="Calibri Light" w:cs="Times New Roman"/>
                <w:b/>
                <w:bCs/>
                <w:color w:val="00CCFF"/>
                <w:szCs w:val="20"/>
              </w:rPr>
              <w:t>10 YRS AGO</w:t>
            </w:r>
          </w:p>
        </w:tc>
      </w:tr>
      <w:tr w:rsidR="00E76ACC" w:rsidTr="00A25E95">
        <w:trPr>
          <w:trHeight w:val="390"/>
        </w:trPr>
        <w:tc>
          <w:tcPr>
            <w:tcW w:w="981"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rsidR="00373CC8" w:rsidRPr="006D5A63" w:rsidRDefault="00EF0401" w:rsidP="001F35F0">
            <w:pPr>
              <w:spacing w:after="0" w:line="276" w:lineRule="auto"/>
              <w:jc w:val="center"/>
              <w:rPr>
                <w:rFonts w:ascii="Calibri Light" w:eastAsia="Times New Roman" w:hAnsi="Calibri Light" w:cs="Times New Roman"/>
                <w:szCs w:val="20"/>
              </w:rPr>
            </w:pPr>
            <w:r w:rsidRPr="006D5A63">
              <w:rPr>
                <w:rFonts w:ascii="Calibri Light" w:eastAsia="Times New Roman" w:hAnsi="Calibri Light" w:cs="Times New Roman"/>
                <w:szCs w:val="20"/>
              </w:rPr>
              <w:t>10 YR TIPS</w:t>
            </w:r>
          </w:p>
        </w:tc>
        <w:tc>
          <w:tcPr>
            <w:tcW w:w="1003" w:type="pct"/>
            <w:tcBorders>
              <w:top w:val="single" w:sz="4" w:space="0" w:color="A5A5A5"/>
              <w:left w:val="nil"/>
              <w:bottom w:val="single" w:sz="4" w:space="0" w:color="A5A5A5"/>
              <w:right w:val="single" w:sz="4" w:space="0" w:color="A5A5A5"/>
            </w:tcBorders>
            <w:shd w:val="clear" w:color="000000" w:fill="F2F2F2"/>
            <w:vAlign w:val="center"/>
            <w:hideMark/>
          </w:tcPr>
          <w:p w:rsidR="00373CC8" w:rsidRPr="003B28C4" w:rsidRDefault="00EF0401" w:rsidP="001F35F0">
            <w:pPr>
              <w:spacing w:after="0" w:line="276" w:lineRule="auto"/>
              <w:jc w:val="center"/>
              <w:rPr>
                <w:rFonts w:ascii="Calibri Light" w:eastAsia="Times New Roman" w:hAnsi="Calibri Light" w:cs="Times New Roman"/>
                <w:szCs w:val="20"/>
              </w:rPr>
            </w:pPr>
            <w:r w:rsidRPr="003B28C4">
              <w:rPr>
                <w:rFonts w:ascii="Calibri Light" w:eastAsia="Times New Roman" w:hAnsi="Calibri Light" w:cs="Times New Roman"/>
                <w:szCs w:val="20"/>
              </w:rPr>
              <w:t>0.</w:t>
            </w:r>
            <w:r w:rsidRPr="003B28C4">
              <w:rPr>
                <w:rFonts w:ascii="Calibri Light" w:eastAsia="Times New Roman" w:hAnsi="Calibri Light" w:cs="Times New Roman"/>
                <w:szCs w:val="20"/>
              </w:rPr>
              <w:t>70</w:t>
            </w:r>
          </w:p>
        </w:tc>
        <w:tc>
          <w:tcPr>
            <w:tcW w:w="1002" w:type="pct"/>
            <w:tcBorders>
              <w:top w:val="single" w:sz="4" w:space="0" w:color="A5A5A5"/>
              <w:left w:val="nil"/>
              <w:bottom w:val="single" w:sz="4" w:space="0" w:color="A5A5A5"/>
              <w:right w:val="single" w:sz="4" w:space="0" w:color="A5A5A5"/>
            </w:tcBorders>
            <w:shd w:val="clear" w:color="000000" w:fill="F2F2F2"/>
            <w:vAlign w:val="center"/>
            <w:hideMark/>
          </w:tcPr>
          <w:p w:rsidR="00373CC8" w:rsidRPr="00413174" w:rsidRDefault="00EF0401" w:rsidP="001F35F0">
            <w:pPr>
              <w:spacing w:after="0" w:line="276" w:lineRule="auto"/>
              <w:jc w:val="center"/>
              <w:rPr>
                <w:rFonts w:ascii="Calibri Light" w:eastAsia="Times New Roman" w:hAnsi="Calibri Light" w:cs="Times New Roman"/>
                <w:szCs w:val="20"/>
              </w:rPr>
            </w:pPr>
            <w:r w:rsidRPr="00413174">
              <w:rPr>
                <w:rFonts w:ascii="Calibri Light" w:eastAsia="Times New Roman" w:hAnsi="Calibri Light" w:cs="Times New Roman"/>
                <w:szCs w:val="20"/>
              </w:rPr>
              <w:t>0.</w:t>
            </w:r>
            <w:r w:rsidRPr="00413174">
              <w:rPr>
                <w:rFonts w:ascii="Calibri Light" w:eastAsia="Times New Roman" w:hAnsi="Calibri Light" w:cs="Times New Roman"/>
                <w:szCs w:val="20"/>
              </w:rPr>
              <w:t>61</w:t>
            </w:r>
          </w:p>
        </w:tc>
        <w:tc>
          <w:tcPr>
            <w:tcW w:w="1012" w:type="pct"/>
            <w:tcBorders>
              <w:top w:val="single" w:sz="4" w:space="0" w:color="A5A5A5"/>
              <w:left w:val="nil"/>
              <w:bottom w:val="single" w:sz="4" w:space="0" w:color="A5A5A5"/>
              <w:right w:val="single" w:sz="4" w:space="0" w:color="A5A5A5"/>
            </w:tcBorders>
            <w:shd w:val="clear" w:color="000000" w:fill="F2F2F2"/>
            <w:vAlign w:val="center"/>
            <w:hideMark/>
          </w:tcPr>
          <w:p w:rsidR="00373CC8" w:rsidRPr="00413174" w:rsidRDefault="00EF0401" w:rsidP="001F35F0">
            <w:pPr>
              <w:spacing w:after="0" w:line="276" w:lineRule="auto"/>
              <w:jc w:val="center"/>
              <w:rPr>
                <w:rFonts w:ascii="Calibri Light" w:eastAsia="Times New Roman" w:hAnsi="Calibri Light" w:cs="Times New Roman"/>
                <w:szCs w:val="20"/>
              </w:rPr>
            </w:pPr>
            <w:r w:rsidRPr="00413174">
              <w:rPr>
                <w:rFonts w:ascii="Calibri Light" w:eastAsia="Times New Roman" w:hAnsi="Calibri Light" w:cs="Times New Roman"/>
                <w:szCs w:val="20"/>
              </w:rPr>
              <w:t>0.</w:t>
            </w:r>
            <w:r w:rsidRPr="00413174">
              <w:rPr>
                <w:rFonts w:ascii="Calibri Light" w:eastAsia="Times New Roman" w:hAnsi="Calibri Light" w:cs="Times New Roman"/>
                <w:szCs w:val="20"/>
              </w:rPr>
              <w:t>66</w:t>
            </w:r>
          </w:p>
        </w:tc>
        <w:tc>
          <w:tcPr>
            <w:tcW w:w="1002" w:type="pct"/>
            <w:tcBorders>
              <w:top w:val="single" w:sz="4" w:space="0" w:color="A5A5A5"/>
              <w:left w:val="nil"/>
              <w:bottom w:val="single" w:sz="4" w:space="0" w:color="A5A5A5"/>
              <w:right w:val="single" w:sz="4" w:space="0" w:color="A5A5A5"/>
            </w:tcBorders>
            <w:shd w:val="clear" w:color="000000" w:fill="F2F2F2"/>
            <w:vAlign w:val="center"/>
            <w:hideMark/>
          </w:tcPr>
          <w:p w:rsidR="00373CC8" w:rsidRPr="00413174" w:rsidRDefault="00EF0401" w:rsidP="001F35F0">
            <w:pPr>
              <w:spacing w:after="0" w:line="276" w:lineRule="auto"/>
              <w:jc w:val="center"/>
              <w:rPr>
                <w:rFonts w:ascii="Calibri Light" w:eastAsia="Times New Roman" w:hAnsi="Calibri Light" w:cs="Times New Roman"/>
                <w:szCs w:val="20"/>
              </w:rPr>
            </w:pPr>
            <w:r w:rsidRPr="00413174">
              <w:rPr>
                <w:rFonts w:ascii="Calibri Light" w:eastAsia="Times New Roman" w:hAnsi="Calibri Light" w:cs="Times New Roman"/>
                <w:szCs w:val="20"/>
              </w:rPr>
              <w:t>1</w:t>
            </w:r>
            <w:r w:rsidRPr="00413174">
              <w:rPr>
                <w:rFonts w:ascii="Calibri Light" w:eastAsia="Times New Roman" w:hAnsi="Calibri Light" w:cs="Times New Roman"/>
                <w:szCs w:val="20"/>
              </w:rPr>
              <w:t>.</w:t>
            </w:r>
            <w:r w:rsidRPr="00413174">
              <w:rPr>
                <w:rFonts w:ascii="Calibri Light" w:eastAsia="Times New Roman" w:hAnsi="Calibri Light" w:cs="Times New Roman"/>
                <w:szCs w:val="20"/>
              </w:rPr>
              <w:t>4</w:t>
            </w:r>
            <w:r w:rsidRPr="00413174">
              <w:rPr>
                <w:rFonts w:ascii="Calibri Light" w:eastAsia="Times New Roman" w:hAnsi="Calibri Light" w:cs="Times New Roman"/>
                <w:szCs w:val="20"/>
              </w:rPr>
              <w:t>3</w:t>
            </w:r>
          </w:p>
        </w:tc>
      </w:tr>
    </w:tbl>
    <w:p w:rsidR="00373CC8" w:rsidRPr="003035CB" w:rsidRDefault="00EF0401" w:rsidP="001F35F0">
      <w:pPr>
        <w:spacing w:line="276" w:lineRule="auto"/>
        <w:rPr>
          <w:rStyle w:val="st"/>
          <w:rFonts w:asciiTheme="majorHAnsi" w:hAnsiTheme="majorHAnsi"/>
          <w:color w:val="808080" w:themeColor="background1" w:themeShade="80"/>
        </w:rPr>
      </w:pPr>
    </w:p>
    <w:p w:rsidR="00373CC8" w:rsidRPr="003035CB" w:rsidRDefault="00EF0401" w:rsidP="001F35F0">
      <w:pPr>
        <w:spacing w:line="276" w:lineRule="auto"/>
        <w:jc w:val="center"/>
        <w:rPr>
          <w:rFonts w:asciiTheme="majorHAnsi" w:hAnsiTheme="majorHAnsi"/>
          <w:color w:val="808080" w:themeColor="background1" w:themeShade="80"/>
          <w:sz w:val="18"/>
          <w:szCs w:val="14"/>
        </w:rPr>
      </w:pPr>
      <w:r w:rsidRPr="003035CB">
        <w:rPr>
          <w:rFonts w:asciiTheme="majorHAnsi" w:hAnsiTheme="majorHAnsi"/>
          <w:color w:val="808080" w:themeColor="background1" w:themeShade="80"/>
          <w:sz w:val="18"/>
          <w:szCs w:val="14"/>
        </w:rPr>
        <w:t xml:space="preserve">Sources: wsj.com, bigcharts.com, treasury.gov - </w:t>
      </w:r>
      <w:r>
        <w:rPr>
          <w:rFonts w:asciiTheme="majorHAnsi" w:hAnsiTheme="majorHAnsi"/>
          <w:color w:val="808080" w:themeColor="background1" w:themeShade="80"/>
          <w:sz w:val="18"/>
          <w:szCs w:val="14"/>
        </w:rPr>
        <w:t>7</w:t>
      </w:r>
      <w:r w:rsidRPr="0078435A">
        <w:rPr>
          <w:rFonts w:asciiTheme="majorHAnsi" w:hAnsiTheme="majorHAnsi"/>
          <w:color w:val="808080" w:themeColor="background1" w:themeShade="80"/>
          <w:sz w:val="18"/>
          <w:szCs w:val="14"/>
        </w:rPr>
        <w:t>/6</w:t>
      </w:r>
      <w:r w:rsidRPr="0078435A">
        <w:rPr>
          <w:rFonts w:asciiTheme="majorHAnsi" w:hAnsiTheme="majorHAnsi"/>
          <w:color w:val="808080" w:themeColor="background1" w:themeShade="80"/>
          <w:sz w:val="18"/>
          <w:szCs w:val="14"/>
        </w:rPr>
        <w:t>/18</w:t>
      </w:r>
      <w:r w:rsidRPr="0078435A">
        <w:rPr>
          <w:rFonts w:asciiTheme="majorHAnsi" w:hAnsiTheme="majorHAnsi"/>
          <w:color w:val="808080" w:themeColor="background1" w:themeShade="80"/>
          <w:sz w:val="18"/>
          <w:szCs w:val="14"/>
          <w:vertAlign w:val="superscript"/>
        </w:rPr>
        <w:t>4,</w:t>
      </w:r>
      <w:r w:rsidRPr="0078435A">
        <w:rPr>
          <w:rFonts w:asciiTheme="majorHAnsi" w:hAnsiTheme="majorHAnsi"/>
          <w:color w:val="808080" w:themeColor="background1" w:themeShade="80"/>
          <w:sz w:val="18"/>
          <w:szCs w:val="14"/>
          <w:vertAlign w:val="superscript"/>
        </w:rPr>
        <w:t>5,</w:t>
      </w:r>
      <w:r w:rsidRPr="0078435A">
        <w:rPr>
          <w:rFonts w:asciiTheme="majorHAnsi" w:hAnsiTheme="majorHAnsi"/>
          <w:color w:val="808080" w:themeColor="background1" w:themeShade="80"/>
          <w:sz w:val="18"/>
          <w:szCs w:val="14"/>
          <w:vertAlign w:val="superscript"/>
        </w:rPr>
        <w:t>6,7</w:t>
      </w:r>
    </w:p>
    <w:p w:rsidR="00373CC8" w:rsidRPr="006D5A63" w:rsidRDefault="00EF0401" w:rsidP="001F35F0">
      <w:pPr>
        <w:spacing w:line="276" w:lineRule="auto"/>
        <w:jc w:val="center"/>
        <w:rPr>
          <w:rFonts w:asciiTheme="majorHAnsi" w:hAnsiTheme="majorHAnsi" w:cs="Verdana"/>
          <w:iCs/>
          <w:color w:val="808080"/>
          <w:spacing w:val="-4"/>
          <w:sz w:val="18"/>
          <w:szCs w:val="14"/>
        </w:rPr>
      </w:pPr>
      <w:r w:rsidRPr="006D5A63">
        <w:rPr>
          <w:rFonts w:asciiTheme="majorHAnsi" w:hAnsiTheme="majorHAnsi" w:cs="Verdana"/>
          <w:iCs/>
          <w:color w:val="808080"/>
          <w:spacing w:val="-4"/>
          <w:sz w:val="18"/>
          <w:szCs w:val="14"/>
        </w:rPr>
        <w:t xml:space="preserve">Indices are unmanaged, do not incur fees or expenses, and cannot be invested into directly. These returns do not include dividends. 10-year TIPS real yield = </w:t>
      </w:r>
      <w:r w:rsidRPr="006D5A63">
        <w:rPr>
          <w:rFonts w:asciiTheme="majorHAnsi" w:hAnsiTheme="majorHAnsi" w:cs="Verdana"/>
          <w:iCs/>
          <w:color w:val="808080"/>
          <w:spacing w:val="-4"/>
          <w:sz w:val="18"/>
          <w:szCs w:val="14"/>
        </w:rPr>
        <w:t>projected return at maturity given expected inflation.</w:t>
      </w:r>
    </w:p>
    <w:p w:rsidR="006D5A63" w:rsidRDefault="00EF0401" w:rsidP="001F35F0">
      <w:pPr>
        <w:spacing w:before="160" w:line="276" w:lineRule="auto"/>
        <w:rPr>
          <w:rFonts w:asciiTheme="majorHAnsi" w:hAnsiTheme="majorHAnsi" w:cs="Times New Roman"/>
          <w:color w:val="767171" w:themeColor="background2" w:themeShade="80"/>
          <w:sz w:val="20"/>
        </w:rPr>
      </w:pPr>
    </w:p>
    <w:p w:rsidR="006D5A63" w:rsidRDefault="00EF0401" w:rsidP="001F35F0">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6D5A63" w:rsidRDefault="00EF0401" w:rsidP="001F35F0">
      <w:pPr>
        <w:spacing w:line="276" w:lineRule="auto"/>
        <w:jc w:val="center"/>
        <w:rPr>
          <w:rStyle w:val="st"/>
          <w:rFonts w:asciiTheme="majorHAnsi" w:hAnsiTheme="majorHAnsi"/>
          <w:color w:val="E88E0A"/>
        </w:rPr>
      </w:pPr>
    </w:p>
    <w:p w:rsidR="006D5A63" w:rsidRPr="00EF0401" w:rsidRDefault="00EF0401" w:rsidP="001F35F0">
      <w:pPr>
        <w:spacing w:line="276" w:lineRule="auto"/>
        <w:jc w:val="center"/>
        <w:rPr>
          <w:rStyle w:val="st"/>
          <w:rFonts w:asciiTheme="majorHAnsi" w:hAnsiTheme="majorHAnsi"/>
          <w:color w:val="00CCFF"/>
        </w:rPr>
      </w:pPr>
      <w:r w:rsidRPr="00EF0401">
        <w:rPr>
          <w:rStyle w:val="st"/>
          <w:rFonts w:asciiTheme="majorHAnsi" w:hAnsiTheme="majorHAnsi"/>
          <w:color w:val="00CCFF"/>
        </w:rPr>
        <w:t>T H E   W E E K L Y   R I D D L E</w:t>
      </w:r>
    </w:p>
    <w:p w:rsidR="006D5A63" w:rsidRDefault="00EF0401" w:rsidP="001F35F0">
      <w:pPr>
        <w:spacing w:line="276" w:lineRule="auto"/>
        <w:jc w:val="center"/>
        <w:rPr>
          <w:rStyle w:val="st"/>
          <w:rFonts w:asciiTheme="majorHAnsi" w:hAnsiTheme="majorHAnsi"/>
        </w:rPr>
      </w:pPr>
    </w:p>
    <w:p w:rsidR="006D5A63" w:rsidRDefault="00EF0401" w:rsidP="001F35F0">
      <w:pPr>
        <w:spacing w:line="276" w:lineRule="auto"/>
        <w:jc w:val="center"/>
        <w:rPr>
          <w:rStyle w:val="st"/>
          <w:rFonts w:asciiTheme="majorHAnsi" w:hAnsiTheme="majorHAnsi"/>
        </w:rPr>
      </w:pPr>
      <w:r>
        <w:rPr>
          <w:rFonts w:asciiTheme="majorHAnsi" w:hAnsiTheme="majorHAnsi"/>
          <w:noProof/>
        </w:rPr>
        <w:drawing>
          <wp:inline distT="0" distB="0" distL="0" distR="0">
            <wp:extent cx="771525" cy="949569"/>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7">
                      <a:extLst>
                        <a:ext uri="{28A0092B-C50C-407E-A947-70E740481C1C}">
                          <a14:useLocalDpi xmlns:a14="http://schemas.microsoft.com/office/drawing/2010/main" val="0"/>
                        </a:ext>
                      </a:extLst>
                    </a:blip>
                    <a:stretch>
                      <a:fillRect/>
                    </a:stretch>
                  </pic:blipFill>
                  <pic:spPr>
                    <a:xfrm>
                      <a:off x="0" y="0"/>
                      <a:ext cx="776035" cy="955119"/>
                    </a:xfrm>
                    <a:prstGeom prst="rect">
                      <a:avLst/>
                    </a:prstGeom>
                  </pic:spPr>
                </pic:pic>
              </a:graphicData>
            </a:graphic>
          </wp:inline>
        </w:drawing>
      </w:r>
    </w:p>
    <w:p w:rsidR="006D5A63" w:rsidRPr="004622F9" w:rsidRDefault="00EF0401" w:rsidP="001F35F0">
      <w:pPr>
        <w:spacing w:line="276" w:lineRule="auto"/>
        <w:jc w:val="center"/>
        <w:rPr>
          <w:rStyle w:val="st"/>
          <w:rFonts w:asciiTheme="majorHAnsi" w:hAnsiTheme="majorHAnsi"/>
          <w:b/>
          <w:i/>
          <w:sz w:val="36"/>
        </w:rPr>
      </w:pPr>
      <w:bookmarkStart w:id="0" w:name="_Hlk518641548"/>
      <w:r w:rsidRPr="004622F9">
        <w:rPr>
          <w:rStyle w:val="st"/>
          <w:rFonts w:asciiTheme="majorHAnsi" w:hAnsiTheme="majorHAnsi"/>
          <w:i/>
          <w:sz w:val="36"/>
        </w:rPr>
        <w:lastRenderedPageBreak/>
        <w:t xml:space="preserve">Regina is about to meet her </w:t>
      </w:r>
      <w:r>
        <w:rPr>
          <w:rStyle w:val="st"/>
          <w:rFonts w:asciiTheme="majorHAnsi" w:hAnsiTheme="majorHAnsi"/>
          <w:i/>
          <w:sz w:val="36"/>
        </w:rPr>
        <w:t>cousin</w:t>
      </w:r>
      <w:r w:rsidRPr="004622F9">
        <w:rPr>
          <w:rStyle w:val="st"/>
          <w:rFonts w:asciiTheme="majorHAnsi" w:hAnsiTheme="majorHAnsi"/>
          <w:i/>
          <w:sz w:val="36"/>
        </w:rPr>
        <w:t xml:space="preserve"> Lydia for the first time. </w:t>
      </w:r>
      <w:r>
        <w:rPr>
          <w:rStyle w:val="st"/>
          <w:rFonts w:asciiTheme="majorHAnsi" w:hAnsiTheme="majorHAnsi"/>
          <w:i/>
          <w:sz w:val="36"/>
        </w:rPr>
        <w:t>Regina</w:t>
      </w:r>
      <w:r w:rsidRPr="004622F9">
        <w:rPr>
          <w:rStyle w:val="st"/>
          <w:rFonts w:asciiTheme="majorHAnsi" w:hAnsiTheme="majorHAnsi"/>
          <w:i/>
          <w:sz w:val="36"/>
        </w:rPr>
        <w:t xml:space="preserve"> has no idea what </w:t>
      </w:r>
      <w:r>
        <w:rPr>
          <w:rStyle w:val="st"/>
          <w:rFonts w:asciiTheme="majorHAnsi" w:hAnsiTheme="majorHAnsi"/>
          <w:i/>
          <w:sz w:val="36"/>
        </w:rPr>
        <w:t>she</w:t>
      </w:r>
      <w:r w:rsidRPr="004622F9">
        <w:rPr>
          <w:rStyle w:val="st"/>
          <w:rFonts w:asciiTheme="majorHAnsi" w:hAnsiTheme="majorHAnsi"/>
          <w:i/>
          <w:sz w:val="36"/>
        </w:rPr>
        <w:t xml:space="preserve"> looks like. </w:t>
      </w:r>
      <w:r w:rsidRPr="004622F9">
        <w:rPr>
          <w:rStyle w:val="st"/>
          <w:rFonts w:asciiTheme="majorHAnsi" w:hAnsiTheme="majorHAnsi"/>
          <w:i/>
          <w:sz w:val="36"/>
        </w:rPr>
        <w:t>She arrives at Lydia’s house</w:t>
      </w:r>
      <w:r w:rsidRPr="004622F9">
        <w:rPr>
          <w:rStyle w:val="st"/>
          <w:rFonts w:asciiTheme="majorHAnsi" w:hAnsiTheme="majorHAnsi"/>
          <w:i/>
          <w:sz w:val="36"/>
        </w:rPr>
        <w:t xml:space="preserve"> at night</w:t>
      </w:r>
      <w:r w:rsidRPr="004622F9">
        <w:rPr>
          <w:rStyle w:val="st"/>
          <w:rFonts w:asciiTheme="majorHAnsi" w:hAnsiTheme="majorHAnsi"/>
          <w:i/>
          <w:sz w:val="36"/>
        </w:rPr>
        <w:t xml:space="preserve">. The door opens, and she sees a </w:t>
      </w:r>
      <w:r w:rsidRPr="004622F9">
        <w:rPr>
          <w:rStyle w:val="st"/>
          <w:rFonts w:asciiTheme="majorHAnsi" w:hAnsiTheme="majorHAnsi"/>
          <w:i/>
          <w:sz w:val="36"/>
        </w:rPr>
        <w:t>mail carrier</w:t>
      </w:r>
      <w:r w:rsidRPr="004622F9">
        <w:rPr>
          <w:rStyle w:val="st"/>
          <w:rFonts w:asciiTheme="majorHAnsi" w:hAnsiTheme="majorHAnsi"/>
          <w:i/>
          <w:sz w:val="36"/>
        </w:rPr>
        <w:t xml:space="preserve">, a UPS driver, and a </w:t>
      </w:r>
      <w:r w:rsidRPr="004622F9">
        <w:rPr>
          <w:rStyle w:val="st"/>
          <w:rFonts w:asciiTheme="majorHAnsi" w:hAnsiTheme="majorHAnsi"/>
          <w:i/>
          <w:sz w:val="36"/>
        </w:rPr>
        <w:t>police officer</w:t>
      </w:r>
      <w:r w:rsidRPr="004622F9">
        <w:rPr>
          <w:rStyle w:val="st"/>
          <w:rFonts w:asciiTheme="majorHAnsi" w:hAnsiTheme="majorHAnsi"/>
          <w:i/>
          <w:sz w:val="36"/>
        </w:rPr>
        <w:t xml:space="preserve"> watching television. She immediately hugs </w:t>
      </w:r>
      <w:r>
        <w:rPr>
          <w:rStyle w:val="st"/>
          <w:rFonts w:asciiTheme="majorHAnsi" w:hAnsiTheme="majorHAnsi"/>
          <w:i/>
          <w:sz w:val="36"/>
        </w:rPr>
        <w:t>Lydia</w:t>
      </w:r>
      <w:r w:rsidRPr="004622F9">
        <w:rPr>
          <w:rStyle w:val="st"/>
          <w:rFonts w:asciiTheme="majorHAnsi" w:hAnsiTheme="majorHAnsi"/>
          <w:i/>
          <w:sz w:val="36"/>
        </w:rPr>
        <w:t xml:space="preserve">. </w:t>
      </w:r>
      <w:r w:rsidRPr="004622F9">
        <w:rPr>
          <w:rStyle w:val="st"/>
          <w:rFonts w:asciiTheme="majorHAnsi" w:hAnsiTheme="majorHAnsi"/>
          <w:b/>
          <w:i/>
          <w:sz w:val="36"/>
        </w:rPr>
        <w:t xml:space="preserve">How does she know which one of the three is her </w:t>
      </w:r>
      <w:r>
        <w:rPr>
          <w:rStyle w:val="st"/>
          <w:rFonts w:asciiTheme="majorHAnsi" w:hAnsiTheme="majorHAnsi"/>
          <w:b/>
          <w:i/>
          <w:sz w:val="36"/>
        </w:rPr>
        <w:t>cousin</w:t>
      </w:r>
      <w:r w:rsidRPr="004622F9">
        <w:rPr>
          <w:rStyle w:val="st"/>
          <w:rFonts w:asciiTheme="majorHAnsi" w:hAnsiTheme="majorHAnsi"/>
          <w:b/>
          <w:i/>
          <w:sz w:val="36"/>
        </w:rPr>
        <w:t>?</w:t>
      </w:r>
      <w:bookmarkEnd w:id="0"/>
    </w:p>
    <w:p w:rsidR="00237981" w:rsidRDefault="00EF0401" w:rsidP="001F35F0">
      <w:pPr>
        <w:spacing w:line="276" w:lineRule="auto"/>
        <w:jc w:val="center"/>
        <w:rPr>
          <w:rStyle w:val="st"/>
          <w:rFonts w:asciiTheme="majorHAnsi" w:hAnsiTheme="majorHAnsi"/>
          <w:i/>
          <w:color w:val="A6A6A6" w:themeColor="background1" w:themeShade="A6"/>
        </w:rPr>
      </w:pPr>
    </w:p>
    <w:p w:rsidR="00237981" w:rsidRDefault="00EF0401" w:rsidP="001F35F0">
      <w:pPr>
        <w:spacing w:line="276" w:lineRule="auto"/>
        <w:jc w:val="center"/>
        <w:rPr>
          <w:rStyle w:val="st"/>
          <w:rFonts w:asciiTheme="majorHAnsi" w:hAnsiTheme="majorHAnsi"/>
          <w:i/>
          <w:color w:val="A6A6A6" w:themeColor="background1" w:themeShade="A6"/>
        </w:rPr>
      </w:pPr>
      <w:r w:rsidRPr="00237981">
        <w:rPr>
          <w:rStyle w:val="st"/>
          <w:rFonts w:asciiTheme="majorHAnsi" w:hAnsiTheme="majorHAnsi"/>
          <w:i/>
          <w:color w:val="A6A6A6" w:themeColor="background1" w:themeShade="A6"/>
        </w:rPr>
        <w:t>LAST WEEK’S RIDDLE:</w:t>
      </w:r>
      <w:r>
        <w:rPr>
          <w:rStyle w:val="st"/>
          <w:rFonts w:asciiTheme="majorHAnsi" w:hAnsiTheme="majorHAnsi"/>
          <w:i/>
          <w:color w:val="A6A6A6" w:themeColor="background1" w:themeShade="A6"/>
        </w:rPr>
        <w:t xml:space="preserve"> </w:t>
      </w:r>
      <w:r w:rsidRPr="00CD0694">
        <w:rPr>
          <w:rStyle w:val="st"/>
          <w:rFonts w:asciiTheme="majorHAnsi" w:hAnsiTheme="majorHAnsi"/>
          <w:i/>
          <w:color w:val="A6A6A6" w:themeColor="background1" w:themeShade="A6"/>
        </w:rPr>
        <w:t>You see them every day, but never together. They</w:t>
      </w:r>
      <w:r w:rsidRPr="00CD0694">
        <w:rPr>
          <w:rStyle w:val="st"/>
          <w:rFonts w:asciiTheme="majorHAnsi" w:hAnsiTheme="majorHAnsi"/>
          <w:i/>
          <w:color w:val="A6A6A6" w:themeColor="background1" w:themeShade="A6"/>
        </w:rPr>
        <w:t xml:space="preserve"> appear everywhere, but never at the same time. What are they?</w:t>
      </w:r>
    </w:p>
    <w:p w:rsidR="00237981" w:rsidRDefault="00EF0401" w:rsidP="001F35F0">
      <w:pPr>
        <w:spacing w:line="276" w:lineRule="auto"/>
        <w:jc w:val="center"/>
        <w:rPr>
          <w:rStyle w:val="st"/>
          <w:rFonts w:asciiTheme="majorHAnsi" w:hAnsiTheme="majorHAnsi"/>
          <w:i/>
          <w:color w:val="A6A6A6" w:themeColor="background1" w:themeShade="A6"/>
        </w:rPr>
      </w:pPr>
      <w:r>
        <w:rPr>
          <w:rStyle w:val="st"/>
          <w:rFonts w:asciiTheme="majorHAnsi" w:hAnsiTheme="majorHAnsi"/>
          <w:i/>
          <w:color w:val="A6A6A6" w:themeColor="background1" w:themeShade="A6"/>
        </w:rPr>
        <w:t xml:space="preserve">ANSWER: </w:t>
      </w:r>
      <w:r>
        <w:rPr>
          <w:rStyle w:val="st"/>
          <w:rFonts w:asciiTheme="majorHAnsi" w:hAnsiTheme="majorHAnsi"/>
          <w:i/>
          <w:color w:val="A6A6A6" w:themeColor="background1" w:themeShade="A6"/>
        </w:rPr>
        <w:t xml:space="preserve">Day </w:t>
      </w:r>
      <w:r>
        <w:rPr>
          <w:rStyle w:val="st"/>
          <w:rFonts w:asciiTheme="majorHAnsi" w:hAnsiTheme="majorHAnsi"/>
          <w:i/>
          <w:color w:val="A6A6A6" w:themeColor="background1" w:themeShade="A6"/>
        </w:rPr>
        <w:t xml:space="preserve">and </w:t>
      </w:r>
      <w:r>
        <w:rPr>
          <w:rStyle w:val="st"/>
          <w:rFonts w:asciiTheme="majorHAnsi" w:hAnsiTheme="majorHAnsi"/>
          <w:i/>
          <w:color w:val="A6A6A6" w:themeColor="background1" w:themeShade="A6"/>
        </w:rPr>
        <w:t>night</w:t>
      </w:r>
      <w:r w:rsidRPr="00237981">
        <w:rPr>
          <w:rStyle w:val="st"/>
          <w:rFonts w:asciiTheme="majorHAnsi" w:hAnsiTheme="majorHAnsi"/>
          <w:i/>
          <w:color w:val="A6A6A6" w:themeColor="background1" w:themeShade="A6"/>
        </w:rPr>
        <w:t>.</w:t>
      </w:r>
    </w:p>
    <w:p w:rsidR="00237981" w:rsidRDefault="00EF0401" w:rsidP="001F35F0">
      <w:pPr>
        <w:spacing w:line="276" w:lineRule="auto"/>
        <w:jc w:val="center"/>
        <w:rPr>
          <w:rStyle w:val="st"/>
          <w:rFonts w:asciiTheme="majorHAnsi" w:hAnsiTheme="majorHAnsi"/>
          <w:i/>
          <w:color w:val="A6A6A6" w:themeColor="background1" w:themeShade="A6"/>
        </w:rPr>
      </w:pPr>
    </w:p>
    <w:p w:rsidR="00237981" w:rsidRDefault="00EF0401" w:rsidP="001F35F0">
      <w:pPr>
        <w:spacing w:line="276" w:lineRule="auto"/>
        <w:jc w:val="center"/>
        <w:rPr>
          <w:rStyle w:val="st"/>
          <w:rFonts w:asciiTheme="majorHAnsi" w:hAnsiTheme="majorHAnsi"/>
          <w:i/>
          <w:color w:val="A6A6A6" w:themeColor="background1" w:themeShade="A6"/>
        </w:rPr>
      </w:pPr>
      <w:r w:rsidRPr="004A2938">
        <w:rPr>
          <w:rFonts w:asciiTheme="majorHAnsi" w:hAnsiTheme="majorHAnsi"/>
          <w:noProof/>
          <w:sz w:val="10"/>
        </w:rPr>
        <w:drawing>
          <wp:inline distT="0" distB="0" distL="0" distR="0">
            <wp:extent cx="5852160" cy="268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852160" cy="26885"/>
                    </a:xfrm>
                    <a:prstGeom prst="rect">
                      <a:avLst/>
                    </a:prstGeom>
                    <a:noFill/>
                    <a:ln>
                      <a:noFill/>
                    </a:ln>
                  </pic:spPr>
                </pic:pic>
              </a:graphicData>
            </a:graphic>
          </wp:inline>
        </w:drawing>
      </w:r>
    </w:p>
    <w:p w:rsidR="00237981" w:rsidRDefault="00EF0401" w:rsidP="001F35F0">
      <w:pPr>
        <w:spacing w:line="276" w:lineRule="auto"/>
        <w:rPr>
          <w:rFonts w:asciiTheme="majorHAnsi" w:hAnsiTheme="majorHAnsi"/>
          <w:color w:val="A6A6A6" w:themeColor="background1" w:themeShade="A6"/>
          <w:sz w:val="20"/>
          <w:szCs w:val="20"/>
        </w:rPr>
      </w:pPr>
    </w:p>
    <w:p w:rsidR="00237981" w:rsidRPr="00237981" w:rsidRDefault="00EF0401" w:rsidP="001F35F0">
      <w:pPr>
        <w:spacing w:line="276" w:lineRule="auto"/>
        <w:jc w:val="center"/>
        <w:rPr>
          <w:rFonts w:asciiTheme="majorHAnsi" w:hAnsiTheme="majorHAnsi" w:cs="Times New Roman"/>
          <w:sz w:val="24"/>
          <w:szCs w:val="32"/>
        </w:rPr>
      </w:pPr>
      <w:r w:rsidRPr="006E3EBF">
        <w:rPr>
          <w:rFonts w:asciiTheme="majorHAnsi" w:hAnsiTheme="majorHAnsi" w:cs="Times New Roman"/>
          <w:b/>
          <w:sz w:val="24"/>
          <w:szCs w:val="32"/>
        </w:rPr>
        <w:t xml:space="preserve">Know someone who could use information like this? </w:t>
      </w:r>
      <w:r>
        <w:rPr>
          <w:rFonts w:asciiTheme="majorHAnsi" w:hAnsiTheme="majorHAnsi" w:cs="Times New Roman"/>
          <w:b/>
          <w:sz w:val="24"/>
          <w:szCs w:val="32"/>
        </w:rPr>
        <w:br/>
      </w:r>
      <w:r>
        <w:rPr>
          <w:rFonts w:asciiTheme="majorHAnsi" w:hAnsiTheme="majorHAnsi" w:cs="Times New Roman"/>
          <w:sz w:val="24"/>
          <w:szCs w:val="32"/>
        </w:rPr>
        <w:t>Please feel free send us their contact informati</w:t>
      </w:r>
      <w:r>
        <w:rPr>
          <w:rFonts w:asciiTheme="majorHAnsi" w:hAnsiTheme="majorHAnsi" w:cs="Times New Roman"/>
          <w:sz w:val="24"/>
          <w:szCs w:val="32"/>
        </w:rPr>
        <w:t>on via phone or email. (Don’t worry – we’ll request their permission before adding them to our mailing list.)</w:t>
      </w:r>
      <w:r>
        <w:rPr>
          <w:rFonts w:asciiTheme="majorHAnsi" w:hAnsiTheme="majorHAnsi" w:cs="Times New Roman"/>
          <w:sz w:val="24"/>
          <w:szCs w:val="32"/>
        </w:rPr>
        <w:br/>
      </w:r>
    </w:p>
    <w:p w:rsidR="00237981" w:rsidRDefault="00EF0401" w:rsidP="001F35F0">
      <w:pPr>
        <w:spacing w:line="276" w:lineRule="auto"/>
        <w:jc w:val="center"/>
        <w:rPr>
          <w:rFonts w:asciiTheme="majorHAnsi" w:hAnsiTheme="majorHAnsi"/>
          <w:color w:val="A6A6A6" w:themeColor="background1" w:themeShade="A6"/>
          <w:sz w:val="20"/>
          <w:szCs w:val="20"/>
        </w:rPr>
      </w:pPr>
      <w:r w:rsidRPr="004A2938">
        <w:rPr>
          <w:rFonts w:asciiTheme="majorHAnsi" w:hAnsiTheme="majorHAnsi"/>
          <w:noProof/>
          <w:sz w:val="10"/>
        </w:rPr>
        <w:drawing>
          <wp:inline distT="0" distB="0" distL="0" distR="0">
            <wp:extent cx="5852160" cy="2667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852160" cy="26670"/>
                    </a:xfrm>
                    <a:prstGeom prst="rect">
                      <a:avLst/>
                    </a:prstGeom>
                    <a:noFill/>
                    <a:ln>
                      <a:noFill/>
                    </a:ln>
                  </pic:spPr>
                </pic:pic>
              </a:graphicData>
            </a:graphic>
          </wp:inline>
        </w:drawing>
      </w:r>
    </w:p>
    <w:p w:rsidR="00EF0401" w:rsidRPr="00EF0401" w:rsidRDefault="00EF0401" w:rsidP="00EF0401">
      <w:pPr>
        <w:tabs>
          <w:tab w:val="left" w:pos="5985"/>
        </w:tabs>
        <w:rPr>
          <w:rFonts w:ascii="Calibri" w:hAnsi="Calibri" w:cs="Arial"/>
          <w:b/>
          <w:color w:val="404040" w:themeColor="text1" w:themeTint="BF"/>
          <w:sz w:val="16"/>
          <w:szCs w:val="16"/>
        </w:rPr>
      </w:pPr>
      <w:r w:rsidRPr="00EF0401">
        <w:rPr>
          <w:rFonts w:ascii="Calibri" w:hAnsi="Calibri"/>
          <w:b/>
          <w:color w:val="404040" w:themeColor="text1" w:themeTint="BF"/>
          <w:sz w:val="16"/>
          <w:szCs w:val="16"/>
        </w:rPr>
        <w:t xml:space="preserve">Ellen Dorle, CFP Dorle Financial, LLC 7957 Olentangy River </w:t>
      </w:r>
      <w:proofErr w:type="gramStart"/>
      <w:r w:rsidRPr="00EF0401">
        <w:rPr>
          <w:rFonts w:ascii="Calibri" w:hAnsi="Calibri"/>
          <w:b/>
          <w:color w:val="404040" w:themeColor="text1" w:themeTint="BF"/>
          <w:sz w:val="16"/>
          <w:szCs w:val="16"/>
        </w:rPr>
        <w:t>Road  Columbus</w:t>
      </w:r>
      <w:proofErr w:type="gramEnd"/>
      <w:r w:rsidRPr="00EF0401">
        <w:rPr>
          <w:rFonts w:ascii="Calibri" w:hAnsi="Calibri"/>
          <w:b/>
          <w:color w:val="404040" w:themeColor="text1" w:themeTint="BF"/>
          <w:sz w:val="16"/>
          <w:szCs w:val="16"/>
        </w:rPr>
        <w:t>, OH 43235</w:t>
      </w:r>
      <w:bookmarkStart w:id="1" w:name="_GoBack"/>
      <w:bookmarkEnd w:id="1"/>
    </w:p>
    <w:p w:rsidR="00EF0401" w:rsidRPr="00EF0401" w:rsidRDefault="00EF0401" w:rsidP="00EF0401">
      <w:pPr>
        <w:rPr>
          <w:rFonts w:ascii="Calibri" w:hAnsi="Calibri" w:cs="Times New Roman"/>
          <w:b/>
          <w:color w:val="404040" w:themeColor="text1" w:themeTint="BF"/>
          <w:sz w:val="16"/>
          <w:szCs w:val="16"/>
        </w:rPr>
      </w:pPr>
      <w:hyperlink r:id="rId8" w:history="1">
        <w:r w:rsidRPr="00EF0401">
          <w:rPr>
            <w:rStyle w:val="Hyperlink"/>
            <w:rFonts w:ascii="Calibri" w:hAnsi="Calibri" w:cs="Arial"/>
            <w:b/>
            <w:color w:val="404040" w:themeColor="text1" w:themeTint="BF"/>
            <w:sz w:val="16"/>
            <w:szCs w:val="16"/>
          </w:rPr>
          <w:t>edorle@ellendorle.com</w:t>
        </w:r>
      </w:hyperlink>
      <w:r w:rsidRPr="00EF0401">
        <w:rPr>
          <w:rFonts w:ascii="Calibri" w:hAnsi="Calibri"/>
          <w:b/>
          <w:color w:val="404040" w:themeColor="text1" w:themeTint="BF"/>
          <w:sz w:val="16"/>
          <w:szCs w:val="16"/>
        </w:rPr>
        <w:t xml:space="preserve"> </w:t>
      </w:r>
      <w:hyperlink r:id="rId9" w:history="1">
        <w:r w:rsidRPr="00EF0401">
          <w:rPr>
            <w:rStyle w:val="Hyperlink"/>
            <w:rFonts w:ascii="Calibri" w:hAnsi="Calibri" w:cs="Arial"/>
            <w:b/>
            <w:color w:val="404040" w:themeColor="text1" w:themeTint="BF"/>
            <w:sz w:val="16"/>
            <w:szCs w:val="16"/>
          </w:rPr>
          <w:t>www.ellendorle.com</w:t>
        </w:r>
      </w:hyperlink>
      <w:r w:rsidRPr="00EF0401">
        <w:rPr>
          <w:rFonts w:ascii="Calibri" w:hAnsi="Calibri" w:cs="Arial"/>
          <w:b/>
          <w:color w:val="404040" w:themeColor="text1" w:themeTint="BF"/>
          <w:sz w:val="16"/>
          <w:szCs w:val="16"/>
        </w:rPr>
        <w:t xml:space="preserve"> </w:t>
      </w:r>
      <w:r w:rsidRPr="00EF0401">
        <w:rPr>
          <w:rFonts w:ascii="Calibri" w:hAnsi="Calibri"/>
          <w:b/>
          <w:color w:val="404040" w:themeColor="text1" w:themeTint="BF"/>
          <w:sz w:val="16"/>
          <w:szCs w:val="16"/>
        </w:rPr>
        <w:t>614-880-0064 Fax: 614-880-0067</w:t>
      </w:r>
    </w:p>
    <w:p w:rsidR="00EF0401" w:rsidRPr="00EF0401" w:rsidRDefault="00EF0401" w:rsidP="00EF0401">
      <w:pPr>
        <w:rPr>
          <w:rFonts w:ascii="Calibri" w:hAnsi="Calibri"/>
          <w:b/>
          <w:color w:val="404040" w:themeColor="text1" w:themeTint="BF"/>
          <w:sz w:val="16"/>
          <w:szCs w:val="16"/>
        </w:rPr>
      </w:pPr>
    </w:p>
    <w:p w:rsidR="00EF0401" w:rsidRPr="00EF0401" w:rsidRDefault="00EF0401" w:rsidP="00EF0401">
      <w:pPr>
        <w:rPr>
          <w:rFonts w:ascii="Georgia" w:hAnsi="Georgia"/>
          <w:color w:val="404040" w:themeColor="text1" w:themeTint="BF"/>
          <w:sz w:val="20"/>
          <w:szCs w:val="20"/>
        </w:rPr>
      </w:pPr>
      <w:r w:rsidRPr="00EF0401">
        <w:rPr>
          <w:rFonts w:ascii="ArialMT" w:hAnsi="ArialMT"/>
          <w:color w:val="404040" w:themeColor="text1" w:themeTint="BF"/>
          <w:sz w:val="16"/>
          <w:szCs w:val="16"/>
        </w:rPr>
        <w:t>Securities offered through SA Stone Wealth Management Inc. </w:t>
      </w:r>
      <w:r w:rsidRPr="00EF0401">
        <w:rPr>
          <w:rFonts w:ascii="Arial" w:hAnsi="Arial" w:cs="Arial"/>
          <w:color w:val="404040" w:themeColor="text1" w:themeTint="BF"/>
          <w:sz w:val="16"/>
          <w:szCs w:val="16"/>
        </w:rPr>
        <w:t xml:space="preserve"> Member </w:t>
      </w:r>
      <w:hyperlink r:id="rId10" w:tgtFrame="_blank" w:history="1">
        <w:r w:rsidRPr="00EF0401">
          <w:rPr>
            <w:rStyle w:val="Hyperlink"/>
            <w:rFonts w:ascii="Arial" w:hAnsi="Arial" w:cs="Arial"/>
            <w:color w:val="404040" w:themeColor="text1" w:themeTint="BF"/>
            <w:sz w:val="16"/>
            <w:szCs w:val="16"/>
          </w:rPr>
          <w:t>FINRA</w:t>
        </w:r>
      </w:hyperlink>
      <w:r w:rsidRPr="00EF0401">
        <w:rPr>
          <w:rFonts w:ascii="Arial" w:hAnsi="Arial" w:cs="Arial"/>
          <w:color w:val="404040" w:themeColor="text1" w:themeTint="BF"/>
          <w:sz w:val="16"/>
          <w:szCs w:val="16"/>
        </w:rPr>
        <w:t>/</w:t>
      </w:r>
      <w:hyperlink r:id="rId11" w:tgtFrame="_blank" w:history="1">
        <w:r w:rsidRPr="00EF0401">
          <w:rPr>
            <w:rStyle w:val="Hyperlink"/>
            <w:rFonts w:ascii="Arial" w:hAnsi="Arial" w:cs="Arial"/>
            <w:color w:val="404040" w:themeColor="text1" w:themeTint="BF"/>
            <w:sz w:val="16"/>
            <w:szCs w:val="16"/>
          </w:rPr>
          <w:t>SIPC</w:t>
        </w:r>
      </w:hyperlink>
      <w:r w:rsidRPr="00EF0401">
        <w:rPr>
          <w:rFonts w:ascii="Arial" w:hAnsi="Arial" w:cs="Arial"/>
          <w:color w:val="404040" w:themeColor="text1" w:themeTint="BF"/>
          <w:sz w:val="16"/>
          <w:szCs w:val="16"/>
        </w:rPr>
        <w:t xml:space="preserve">. Advisory services offered thru </w:t>
      </w:r>
      <w:r w:rsidRPr="00EF0401">
        <w:rPr>
          <w:rFonts w:ascii="ArialMT" w:hAnsi="ArialMT"/>
          <w:color w:val="404040" w:themeColor="text1" w:themeTint="BF"/>
          <w:sz w:val="16"/>
          <w:szCs w:val="16"/>
        </w:rPr>
        <w:t xml:space="preserve">Advisory Services offered through SA Stone Investment Advisors </w:t>
      </w:r>
      <w:proofErr w:type="spellStart"/>
      <w:r w:rsidRPr="00EF0401">
        <w:rPr>
          <w:rFonts w:ascii="ArialMT" w:hAnsi="ArialMT"/>
          <w:color w:val="404040" w:themeColor="text1" w:themeTint="BF"/>
          <w:sz w:val="16"/>
          <w:szCs w:val="16"/>
        </w:rPr>
        <w:t>Inc</w:t>
      </w:r>
      <w:proofErr w:type="spellEnd"/>
    </w:p>
    <w:p w:rsidR="00EA0505" w:rsidRDefault="00EF0401" w:rsidP="001F35F0">
      <w:pPr>
        <w:spacing w:line="276" w:lineRule="auto"/>
        <w:jc w:val="both"/>
        <w:rPr>
          <w:rFonts w:asciiTheme="majorHAnsi" w:hAnsiTheme="majorHAnsi"/>
          <w:color w:val="A6A6A6" w:themeColor="background1" w:themeShade="A6"/>
          <w:sz w:val="16"/>
          <w:szCs w:val="16"/>
        </w:rPr>
      </w:pPr>
    </w:p>
    <w:p w:rsidR="00237981" w:rsidRPr="00237981" w:rsidRDefault="00EF0401" w:rsidP="001F35F0">
      <w:pPr>
        <w:spacing w:line="276" w:lineRule="auto"/>
        <w:jc w:val="both"/>
        <w:rPr>
          <w:rFonts w:asciiTheme="majorHAnsi" w:hAnsiTheme="majorHAnsi"/>
          <w:color w:val="A6A6A6" w:themeColor="background1" w:themeShade="A6"/>
          <w:sz w:val="16"/>
          <w:szCs w:val="16"/>
        </w:rPr>
      </w:pPr>
    </w:p>
    <w:p w:rsidR="00237981" w:rsidRDefault="00EF0401" w:rsidP="001F35F0">
      <w:pPr>
        <w:spacing w:line="276" w:lineRule="auto"/>
        <w:jc w:val="both"/>
        <w:rPr>
          <w:rFonts w:asciiTheme="majorHAnsi" w:hAnsiTheme="majorHAnsi" w:cs="Arial"/>
          <w:color w:val="A6A6A6" w:themeColor="background1" w:themeShade="A6"/>
          <w:sz w:val="16"/>
          <w:szCs w:val="16"/>
        </w:rPr>
      </w:pPr>
      <w:r w:rsidRPr="00237981">
        <w:rPr>
          <w:rFonts w:asciiTheme="majorHAnsi" w:hAnsiTheme="majorHAnsi" w:cs="Arial"/>
          <w:color w:val="A6A6A6" w:themeColor="background1" w:themeShade="A6"/>
          <w:sz w:val="16"/>
          <w:szCs w:val="16"/>
        </w:rPr>
        <w:t>This material was prepared by MarketingPro, Inc., and does not necessarily represent the views of the presenting party, nor their affiliates. The information herein has been derived from sources believed to be accurate. Please note - investing involves ris</w:t>
      </w:r>
      <w:r w:rsidRPr="00237981">
        <w:rPr>
          <w:rFonts w:asciiTheme="majorHAnsi" w:hAnsiTheme="majorHAnsi" w:cs="Arial"/>
          <w:color w:val="A6A6A6" w:themeColor="background1" w:themeShade="A6"/>
          <w:sz w:val="16"/>
          <w:szCs w:val="16"/>
        </w:rPr>
        <w:t>k, and past performance is no guarantee of future results. Investments will fluctuate and when redeemed may be worth more or less than when originally invested. This information should not be construed as investment, tax or legal advice and may not be reli</w:t>
      </w:r>
      <w:r w:rsidRPr="00237981">
        <w:rPr>
          <w:rFonts w:asciiTheme="majorHAnsi" w:hAnsiTheme="majorHAnsi" w:cs="Arial"/>
          <w:color w:val="A6A6A6" w:themeColor="background1" w:themeShade="A6"/>
          <w:sz w:val="16"/>
          <w:szCs w:val="16"/>
        </w:rPr>
        <w:t>ed on for the purpose of avoiding any Federal tax penalty. This is neither a solicitation nor recommendation to purchase or sell any investment or insurance product or service, and should not be relied upon as such. All market indices discussed are unmanag</w:t>
      </w:r>
      <w:r w:rsidRPr="00237981">
        <w:rPr>
          <w:rFonts w:asciiTheme="majorHAnsi" w:hAnsiTheme="majorHAnsi" w:cs="Arial"/>
          <w:color w:val="A6A6A6" w:themeColor="background1" w:themeShade="A6"/>
          <w:sz w:val="16"/>
          <w:szCs w:val="16"/>
        </w:rPr>
        <w:t>ed and are not illustrative of any particular investment. Indices do not incur management fees, costs and expenses, and cannot be invested into directly. All economic and performance data is historical and not indicative of future results. The Dow Jones In</w:t>
      </w:r>
      <w:r w:rsidRPr="00237981">
        <w:rPr>
          <w:rFonts w:asciiTheme="majorHAnsi" w:hAnsiTheme="majorHAnsi" w:cs="Arial"/>
          <w:color w:val="A6A6A6" w:themeColor="background1" w:themeShade="A6"/>
          <w:sz w:val="16"/>
          <w:szCs w:val="16"/>
        </w:rPr>
        <w:t>dustrial Average is a price-weighted index of 30 actively traded blue-chip stocks. The NASDAQ Composite Index is a market-weighted index of all over-the-counter common stocks traded on the National Association of Securities Dealers Automated Quotation Syst</w:t>
      </w:r>
      <w:r w:rsidRPr="00237981">
        <w:rPr>
          <w:rFonts w:asciiTheme="majorHAnsi" w:hAnsiTheme="majorHAnsi" w:cs="Arial"/>
          <w:color w:val="A6A6A6" w:themeColor="background1" w:themeShade="A6"/>
          <w:sz w:val="16"/>
          <w:szCs w:val="16"/>
        </w:rPr>
        <w:t>em. The Standard &amp; Poor's 500 (S&amp;P 500) is a market-cap weighted index composed of the common stocks of 500 leading companies in leading industries of the U.S. economy. NYSE Group, Inc. (NYSE:NYX) operates two securities exchanges: the New York Stock Excha</w:t>
      </w:r>
      <w:r w:rsidRPr="00237981">
        <w:rPr>
          <w:rFonts w:asciiTheme="majorHAnsi" w:hAnsiTheme="majorHAnsi" w:cs="Arial"/>
          <w:color w:val="A6A6A6" w:themeColor="background1" w:themeShade="A6"/>
          <w:sz w:val="16"/>
          <w:szCs w:val="16"/>
        </w:rPr>
        <w:t>nge (the “NYSE”) and NYSE Arca (formerly known as the Archipelago Exchange, or ArcaEx®, and the Pacific Exchange). NYSE Group is a leading provider of securities listing, trading and market data products and services. The New York Mercantile Exchange, Inc.</w:t>
      </w:r>
      <w:r w:rsidRPr="00237981">
        <w:rPr>
          <w:rFonts w:asciiTheme="majorHAnsi" w:hAnsiTheme="majorHAnsi" w:cs="Arial"/>
          <w:color w:val="A6A6A6" w:themeColor="background1" w:themeShade="A6"/>
          <w:sz w:val="16"/>
          <w:szCs w:val="16"/>
        </w:rPr>
        <w:t xml:space="preserve"> (NYMEX) is the world's largest physical commodity futures exchange and the preeminent trading forum for energy and precious metals, with trading conducted through two divisions – the NYMEX Division, home to the energy, platinum, and palladium markets, and</w:t>
      </w:r>
      <w:r w:rsidRPr="00237981">
        <w:rPr>
          <w:rFonts w:asciiTheme="majorHAnsi" w:hAnsiTheme="majorHAnsi" w:cs="Arial"/>
          <w:color w:val="A6A6A6" w:themeColor="background1" w:themeShade="A6"/>
          <w:sz w:val="16"/>
          <w:szCs w:val="16"/>
        </w:rPr>
        <w:t xml:space="preserve"> the COMEX Division, on which all other metals trade. Additional risks are associated with international investing, such as currency fluctuations, political and economic instability and differences in accounting standards. This material represents an asses</w:t>
      </w:r>
      <w:r w:rsidRPr="00237981">
        <w:rPr>
          <w:rFonts w:asciiTheme="majorHAnsi" w:hAnsiTheme="majorHAnsi" w:cs="Arial"/>
          <w:color w:val="A6A6A6" w:themeColor="background1" w:themeShade="A6"/>
          <w:sz w:val="16"/>
          <w:szCs w:val="16"/>
        </w:rPr>
        <w:t>sment of the market environment at a specific point in time and is not intended to be a forecast of future events, or a guarantee of future results. MarketingPro, Inc. is not affiliated with any person or firm that may be providing this information to you.</w:t>
      </w:r>
      <w:r w:rsidRPr="00237981">
        <w:rPr>
          <w:rFonts w:asciiTheme="majorHAnsi" w:hAnsiTheme="majorHAnsi" w:cs="Arial"/>
          <w:color w:val="A6A6A6" w:themeColor="background1" w:themeShade="A6"/>
          <w:sz w:val="16"/>
          <w:szCs w:val="16"/>
        </w:rPr>
        <w:t xml:space="preserve"> The publisher is not engaged in rendering legal, accounting or other professional services. If assistance is needed, the reader is advised to engage the services of a competent professional.</w:t>
      </w:r>
    </w:p>
    <w:p w:rsidR="00237981" w:rsidRDefault="00EF0401" w:rsidP="001F35F0">
      <w:pPr>
        <w:spacing w:line="276" w:lineRule="auto"/>
        <w:rPr>
          <w:rFonts w:asciiTheme="majorHAnsi" w:hAnsiTheme="majorHAnsi" w:cs="Arial"/>
          <w:color w:val="A6A6A6" w:themeColor="background1" w:themeShade="A6"/>
          <w:sz w:val="16"/>
          <w:szCs w:val="16"/>
        </w:rPr>
      </w:pPr>
      <w:r>
        <w:rPr>
          <w:rFonts w:asciiTheme="majorHAnsi" w:hAnsiTheme="majorHAnsi" w:cs="Arial"/>
          <w:color w:val="A6A6A6" w:themeColor="background1" w:themeShade="A6"/>
          <w:sz w:val="16"/>
          <w:szCs w:val="16"/>
        </w:rPr>
        <w:t>CITATIONS:</w:t>
      </w:r>
    </w:p>
    <w:p w:rsidR="00161C05" w:rsidRPr="00C35D8F" w:rsidRDefault="00EF0401" w:rsidP="001F35F0">
      <w:pPr>
        <w:spacing w:line="276" w:lineRule="auto"/>
        <w:rPr>
          <w:rFonts w:asciiTheme="majorHAnsi" w:hAnsiTheme="majorHAnsi" w:cs="Calibri"/>
          <w:color w:val="A6A6A6" w:themeColor="background1" w:themeShade="A6"/>
          <w:sz w:val="16"/>
          <w:szCs w:val="16"/>
        </w:rPr>
      </w:pPr>
      <w:r w:rsidRPr="00237981">
        <w:rPr>
          <w:rFonts w:asciiTheme="majorHAnsi" w:hAnsiTheme="majorHAnsi" w:cs="Calibri"/>
          <w:color w:val="A6A6A6" w:themeColor="background1" w:themeShade="A6"/>
          <w:sz w:val="16"/>
          <w:szCs w:val="16"/>
        </w:rPr>
        <w:t xml:space="preserve">1 - </w:t>
      </w:r>
      <w:r w:rsidRPr="00895B14">
        <w:rPr>
          <w:rFonts w:asciiTheme="majorHAnsi" w:hAnsiTheme="majorHAnsi" w:cs="Calibri"/>
          <w:color w:val="A6A6A6" w:themeColor="background1" w:themeShade="A6"/>
          <w:sz w:val="16"/>
          <w:szCs w:val="16"/>
        </w:rPr>
        <w:t>fortune.com/2018/07/06/june-2018-jobs-report/</w:t>
      </w:r>
      <w:r w:rsidRPr="0031333B">
        <w:rPr>
          <w:rFonts w:asciiTheme="majorHAnsi" w:hAnsiTheme="majorHAnsi" w:cs="Calibri"/>
          <w:color w:val="A6A6A6" w:themeColor="background1" w:themeShade="A6"/>
          <w:sz w:val="16"/>
          <w:szCs w:val="16"/>
        </w:rPr>
        <w:t xml:space="preserve"> </w:t>
      </w:r>
      <w:r>
        <w:rPr>
          <w:rFonts w:asciiTheme="majorHAnsi" w:hAnsiTheme="majorHAnsi" w:cs="Calibri"/>
          <w:color w:val="A6A6A6" w:themeColor="background1" w:themeShade="A6"/>
          <w:sz w:val="16"/>
          <w:szCs w:val="16"/>
        </w:rPr>
        <w:t>[</w:t>
      </w:r>
      <w:r>
        <w:rPr>
          <w:rFonts w:asciiTheme="majorHAnsi" w:hAnsiTheme="majorHAnsi" w:cs="Calibri"/>
          <w:color w:val="A6A6A6" w:themeColor="background1" w:themeShade="A6"/>
          <w:sz w:val="16"/>
          <w:szCs w:val="16"/>
        </w:rPr>
        <w:t>7/6</w:t>
      </w:r>
      <w:r w:rsidRPr="00237981">
        <w:rPr>
          <w:rFonts w:asciiTheme="majorHAnsi" w:hAnsiTheme="majorHAnsi" w:cs="Calibri"/>
          <w:color w:val="A6A6A6" w:themeColor="background1" w:themeShade="A6"/>
          <w:sz w:val="16"/>
          <w:szCs w:val="16"/>
        </w:rPr>
        <w:t>/18]</w:t>
      </w:r>
    </w:p>
    <w:p w:rsidR="00781DE1" w:rsidRPr="00C35D8F" w:rsidRDefault="00EF0401" w:rsidP="001F35F0">
      <w:pPr>
        <w:spacing w:line="276" w:lineRule="auto"/>
        <w:rPr>
          <w:noProof/>
        </w:rPr>
      </w:pPr>
      <w:r>
        <w:rPr>
          <w:rFonts w:asciiTheme="majorHAnsi" w:hAnsiTheme="majorHAnsi" w:cs="Calibri"/>
          <w:color w:val="A6A6A6" w:themeColor="background1" w:themeShade="A6"/>
          <w:sz w:val="16"/>
          <w:szCs w:val="16"/>
        </w:rPr>
        <w:t>2</w:t>
      </w:r>
      <w:r w:rsidRPr="00237981">
        <w:rPr>
          <w:rFonts w:asciiTheme="majorHAnsi" w:hAnsiTheme="majorHAnsi" w:cs="Calibri"/>
          <w:color w:val="A6A6A6" w:themeColor="background1" w:themeShade="A6"/>
          <w:sz w:val="16"/>
          <w:szCs w:val="16"/>
        </w:rPr>
        <w:t xml:space="preserve"> - </w:t>
      </w:r>
      <w:r w:rsidRPr="008E0023">
        <w:rPr>
          <w:rFonts w:asciiTheme="majorHAnsi" w:hAnsiTheme="majorHAnsi" w:cs="Calibri"/>
          <w:color w:val="A6A6A6" w:themeColor="background1" w:themeShade="A6"/>
          <w:sz w:val="16"/>
          <w:szCs w:val="16"/>
        </w:rPr>
        <w:t>marketwatch.com/economy-politics/calendars/economic</w:t>
      </w:r>
      <w:r w:rsidRPr="00237981">
        <w:rPr>
          <w:rFonts w:asciiTheme="majorHAnsi" w:hAnsiTheme="majorHAnsi" w:cs="Calibri"/>
          <w:color w:val="A6A6A6" w:themeColor="background1" w:themeShade="A6"/>
          <w:sz w:val="16"/>
          <w:szCs w:val="16"/>
        </w:rPr>
        <w:t xml:space="preserve"> [</w:t>
      </w:r>
      <w:r>
        <w:rPr>
          <w:rFonts w:asciiTheme="majorHAnsi" w:hAnsiTheme="majorHAnsi" w:cs="Calibri"/>
          <w:color w:val="A6A6A6" w:themeColor="background1" w:themeShade="A6"/>
          <w:sz w:val="16"/>
          <w:szCs w:val="16"/>
        </w:rPr>
        <w:t>7/6</w:t>
      </w:r>
      <w:r w:rsidRPr="00237981">
        <w:rPr>
          <w:rFonts w:asciiTheme="majorHAnsi" w:hAnsiTheme="majorHAnsi" w:cs="Calibri"/>
          <w:color w:val="A6A6A6" w:themeColor="background1" w:themeShade="A6"/>
          <w:sz w:val="16"/>
          <w:szCs w:val="16"/>
        </w:rPr>
        <w:t>/18]</w:t>
      </w:r>
    </w:p>
    <w:p w:rsidR="00781DE1" w:rsidRPr="00C35D8F" w:rsidRDefault="00EF0401" w:rsidP="001F35F0">
      <w:pPr>
        <w:spacing w:line="276" w:lineRule="auto"/>
        <w:rPr>
          <w:noProof/>
        </w:rPr>
      </w:pPr>
      <w:r>
        <w:rPr>
          <w:rFonts w:asciiTheme="majorHAnsi" w:hAnsiTheme="majorHAnsi" w:cs="Calibri"/>
          <w:color w:val="A6A6A6" w:themeColor="background1" w:themeShade="A6"/>
          <w:sz w:val="16"/>
          <w:szCs w:val="16"/>
        </w:rPr>
        <w:t>3</w:t>
      </w:r>
      <w:r w:rsidRPr="00237981">
        <w:rPr>
          <w:rFonts w:asciiTheme="majorHAnsi" w:hAnsiTheme="majorHAnsi" w:cs="Calibri"/>
          <w:color w:val="A6A6A6" w:themeColor="background1" w:themeShade="A6"/>
          <w:sz w:val="16"/>
          <w:szCs w:val="16"/>
        </w:rPr>
        <w:t xml:space="preserve"> - </w:t>
      </w:r>
      <w:r w:rsidRPr="00201822">
        <w:rPr>
          <w:rFonts w:asciiTheme="majorHAnsi" w:hAnsiTheme="majorHAnsi" w:cs="Calibri"/>
          <w:color w:val="A6A6A6" w:themeColor="background1" w:themeShade="A6"/>
          <w:sz w:val="16"/>
          <w:szCs w:val="16"/>
        </w:rPr>
        <w:t>cnbc.com/2018/07/05/fed-meeting-minutes-from-june.html</w:t>
      </w:r>
      <w:r w:rsidRPr="0010123E">
        <w:rPr>
          <w:rFonts w:asciiTheme="majorHAnsi" w:hAnsiTheme="majorHAnsi" w:cs="Calibri"/>
          <w:color w:val="A6A6A6" w:themeColor="background1" w:themeShade="A6"/>
          <w:sz w:val="16"/>
          <w:szCs w:val="16"/>
        </w:rPr>
        <w:t xml:space="preserve"> </w:t>
      </w:r>
      <w:r w:rsidRPr="00237981">
        <w:rPr>
          <w:rFonts w:asciiTheme="majorHAnsi" w:hAnsiTheme="majorHAnsi" w:cs="Calibri"/>
          <w:color w:val="A6A6A6" w:themeColor="background1" w:themeShade="A6"/>
          <w:sz w:val="16"/>
          <w:szCs w:val="16"/>
        </w:rPr>
        <w:t>[</w:t>
      </w:r>
      <w:r>
        <w:rPr>
          <w:rFonts w:asciiTheme="majorHAnsi" w:hAnsiTheme="majorHAnsi" w:cs="Calibri"/>
          <w:color w:val="A6A6A6" w:themeColor="background1" w:themeShade="A6"/>
          <w:sz w:val="16"/>
          <w:szCs w:val="16"/>
        </w:rPr>
        <w:t>7/</w:t>
      </w:r>
      <w:r>
        <w:rPr>
          <w:rFonts w:asciiTheme="majorHAnsi" w:hAnsiTheme="majorHAnsi" w:cs="Calibri"/>
          <w:color w:val="A6A6A6" w:themeColor="background1" w:themeShade="A6"/>
          <w:sz w:val="16"/>
          <w:szCs w:val="16"/>
        </w:rPr>
        <w:t>5</w:t>
      </w:r>
      <w:r w:rsidRPr="00237981">
        <w:rPr>
          <w:rFonts w:asciiTheme="majorHAnsi" w:hAnsiTheme="majorHAnsi" w:cs="Calibri"/>
          <w:color w:val="A6A6A6" w:themeColor="background1" w:themeShade="A6"/>
          <w:sz w:val="16"/>
          <w:szCs w:val="16"/>
        </w:rPr>
        <w:t>/18]</w:t>
      </w:r>
    </w:p>
    <w:p w:rsidR="003035CB" w:rsidRPr="00C35D8F" w:rsidRDefault="00EF0401" w:rsidP="005422BC">
      <w:pPr>
        <w:spacing w:line="276" w:lineRule="auto"/>
        <w:rPr>
          <w:noProof/>
        </w:rPr>
      </w:pPr>
      <w:r>
        <w:rPr>
          <w:rFonts w:asciiTheme="majorHAnsi" w:hAnsiTheme="majorHAnsi" w:cs="Arial"/>
          <w:color w:val="A6A6A6" w:themeColor="background1" w:themeShade="A6"/>
          <w:sz w:val="16"/>
        </w:rPr>
        <w:t>4</w:t>
      </w:r>
      <w:r w:rsidRPr="00237981">
        <w:rPr>
          <w:rFonts w:asciiTheme="majorHAnsi" w:hAnsiTheme="majorHAnsi" w:cs="Arial"/>
          <w:color w:val="A6A6A6" w:themeColor="background1" w:themeShade="A6"/>
          <w:sz w:val="16"/>
        </w:rPr>
        <w:t xml:space="preserve"> - markets.wsj.com/us [</w:t>
      </w:r>
      <w:r>
        <w:rPr>
          <w:rFonts w:asciiTheme="majorHAnsi" w:hAnsiTheme="majorHAnsi" w:cs="Arial"/>
          <w:color w:val="A6A6A6" w:themeColor="background1" w:themeShade="A6"/>
          <w:sz w:val="16"/>
        </w:rPr>
        <w:t>7/6</w:t>
      </w:r>
      <w:r w:rsidRPr="00237981">
        <w:rPr>
          <w:rFonts w:asciiTheme="majorHAnsi" w:hAnsiTheme="majorHAnsi" w:cs="Arial"/>
          <w:color w:val="A6A6A6" w:themeColor="background1" w:themeShade="A6"/>
          <w:sz w:val="16"/>
        </w:rPr>
        <w:t>/18]</w:t>
      </w:r>
    </w:p>
    <w:p w:rsidR="00514BAC" w:rsidRPr="00C35D8F" w:rsidRDefault="00EF0401" w:rsidP="001F35F0">
      <w:pPr>
        <w:spacing w:line="276" w:lineRule="auto"/>
        <w:rPr>
          <w:noProof/>
        </w:rPr>
      </w:pPr>
      <w:r>
        <w:rPr>
          <w:rFonts w:asciiTheme="majorHAnsi" w:hAnsiTheme="majorHAnsi" w:cs="Arial"/>
          <w:color w:val="A6A6A6" w:themeColor="background1" w:themeShade="A6"/>
          <w:sz w:val="16"/>
        </w:rPr>
        <w:t>5 - bigcharts.</w:t>
      </w:r>
      <w:r w:rsidRPr="00237981">
        <w:rPr>
          <w:rFonts w:asciiTheme="majorHAnsi" w:hAnsiTheme="majorHAnsi" w:cs="Arial"/>
          <w:color w:val="A6A6A6" w:themeColor="background1" w:themeShade="A6"/>
          <w:sz w:val="16"/>
        </w:rPr>
        <w:t>marketwatch.com/historical/default.asp?symb=DJIA&amp;closeDate=</w:t>
      </w:r>
      <w:r>
        <w:rPr>
          <w:rFonts w:asciiTheme="majorHAnsi" w:hAnsiTheme="majorHAnsi" w:cs="Arial"/>
          <w:color w:val="A6A6A6" w:themeColor="background1" w:themeShade="A6"/>
          <w:sz w:val="16"/>
        </w:rPr>
        <w:t>7%2F6</w:t>
      </w:r>
      <w:r>
        <w:rPr>
          <w:rFonts w:asciiTheme="majorHAnsi" w:hAnsiTheme="majorHAnsi" w:cs="Arial"/>
          <w:color w:val="A6A6A6" w:themeColor="background1" w:themeShade="A6"/>
          <w:sz w:val="16"/>
        </w:rPr>
        <w:t>%2F17</w:t>
      </w:r>
      <w:r w:rsidRPr="00237981">
        <w:rPr>
          <w:rFonts w:asciiTheme="majorHAnsi" w:hAnsiTheme="majorHAnsi" w:cs="Arial"/>
          <w:color w:val="A6A6A6" w:themeColor="background1" w:themeShade="A6"/>
          <w:sz w:val="16"/>
        </w:rPr>
        <w:t>&amp;x=0&amp;y=0 [</w:t>
      </w:r>
      <w:r>
        <w:rPr>
          <w:rFonts w:asciiTheme="majorHAnsi" w:hAnsiTheme="majorHAnsi" w:cs="Arial"/>
          <w:color w:val="A6A6A6" w:themeColor="background1" w:themeShade="A6"/>
          <w:sz w:val="16"/>
        </w:rPr>
        <w:t>7/6</w:t>
      </w:r>
      <w:r w:rsidRPr="00237981">
        <w:rPr>
          <w:rFonts w:asciiTheme="majorHAnsi" w:hAnsiTheme="majorHAnsi" w:cs="Arial"/>
          <w:color w:val="A6A6A6" w:themeColor="background1" w:themeShade="A6"/>
          <w:sz w:val="16"/>
        </w:rPr>
        <w:t>/18]</w:t>
      </w:r>
      <w:r>
        <w:rPr>
          <w:rFonts w:asciiTheme="majorHAnsi" w:hAnsiTheme="majorHAnsi" w:cs="Arial"/>
          <w:color w:val="A6A6A6" w:themeColor="background1" w:themeShade="A6"/>
          <w:sz w:val="16"/>
        </w:rPr>
        <w:t xml:space="preserve"> </w:t>
      </w:r>
    </w:p>
    <w:p w:rsidR="00514BAC" w:rsidRDefault="00EF0401" w:rsidP="001F35F0">
      <w:pPr>
        <w:spacing w:line="276" w:lineRule="auto"/>
        <w:rPr>
          <w:noProof/>
        </w:rPr>
      </w:pPr>
      <w:r>
        <w:rPr>
          <w:rFonts w:asciiTheme="majorHAnsi" w:hAnsiTheme="majorHAnsi" w:cs="Arial"/>
          <w:color w:val="A6A6A6" w:themeColor="background1" w:themeShade="A6"/>
          <w:sz w:val="16"/>
        </w:rPr>
        <w:t>5 - bigcharts.</w:t>
      </w:r>
      <w:r w:rsidRPr="00237981">
        <w:rPr>
          <w:rFonts w:asciiTheme="majorHAnsi" w:hAnsiTheme="majorHAnsi" w:cs="Arial"/>
          <w:color w:val="A6A6A6" w:themeColor="background1" w:themeShade="A6"/>
          <w:sz w:val="16"/>
        </w:rPr>
        <w:t>marketwatch.com/historical/default.asp?symb=COMP&amp;closeDate=</w:t>
      </w:r>
      <w:r>
        <w:rPr>
          <w:rFonts w:asciiTheme="majorHAnsi" w:hAnsiTheme="majorHAnsi" w:cs="Arial"/>
          <w:color w:val="A6A6A6" w:themeColor="background1" w:themeShade="A6"/>
          <w:sz w:val="16"/>
        </w:rPr>
        <w:t>7%2F6</w:t>
      </w:r>
      <w:r>
        <w:rPr>
          <w:rFonts w:asciiTheme="majorHAnsi" w:hAnsiTheme="majorHAnsi" w:cs="Arial"/>
          <w:color w:val="A6A6A6" w:themeColor="background1" w:themeShade="A6"/>
          <w:sz w:val="16"/>
        </w:rPr>
        <w:t>%2F17</w:t>
      </w:r>
      <w:r w:rsidRPr="00237981">
        <w:rPr>
          <w:rFonts w:asciiTheme="majorHAnsi" w:hAnsiTheme="majorHAnsi" w:cs="Arial"/>
          <w:color w:val="A6A6A6" w:themeColor="background1" w:themeShade="A6"/>
          <w:sz w:val="16"/>
        </w:rPr>
        <w:t>&amp;x=0&amp;y=0 [</w:t>
      </w:r>
      <w:r>
        <w:rPr>
          <w:rFonts w:asciiTheme="majorHAnsi" w:hAnsiTheme="majorHAnsi" w:cs="Arial"/>
          <w:color w:val="A6A6A6" w:themeColor="background1" w:themeShade="A6"/>
          <w:sz w:val="16"/>
        </w:rPr>
        <w:t>7/6</w:t>
      </w:r>
      <w:r w:rsidRPr="00237981">
        <w:rPr>
          <w:rFonts w:asciiTheme="majorHAnsi" w:hAnsiTheme="majorHAnsi" w:cs="Arial"/>
          <w:color w:val="A6A6A6" w:themeColor="background1" w:themeShade="A6"/>
          <w:sz w:val="16"/>
        </w:rPr>
        <w:t>/18]</w:t>
      </w:r>
      <w:r w:rsidRPr="008760A5">
        <w:rPr>
          <w:noProof/>
        </w:rPr>
        <w:t xml:space="preserve"> </w:t>
      </w:r>
    </w:p>
    <w:p w:rsidR="00514BAC" w:rsidRPr="00C35D8F" w:rsidRDefault="00EF0401" w:rsidP="001F35F0">
      <w:pPr>
        <w:spacing w:line="276" w:lineRule="auto"/>
        <w:rPr>
          <w:noProof/>
        </w:rPr>
      </w:pPr>
      <w:r>
        <w:rPr>
          <w:rFonts w:asciiTheme="majorHAnsi" w:hAnsiTheme="majorHAnsi" w:cs="Arial"/>
          <w:color w:val="A6A6A6" w:themeColor="background1" w:themeShade="A6"/>
          <w:sz w:val="16"/>
        </w:rPr>
        <w:t>5 - bigcharts.</w:t>
      </w:r>
      <w:r w:rsidRPr="00237981">
        <w:rPr>
          <w:rFonts w:asciiTheme="majorHAnsi" w:hAnsiTheme="majorHAnsi" w:cs="Arial"/>
          <w:color w:val="A6A6A6" w:themeColor="background1" w:themeShade="A6"/>
          <w:sz w:val="16"/>
        </w:rPr>
        <w:t>marketwatch.com/historical/default.asp?symb=SPX&amp;closeDate=</w:t>
      </w:r>
      <w:r>
        <w:rPr>
          <w:rFonts w:asciiTheme="majorHAnsi" w:hAnsiTheme="majorHAnsi" w:cs="Arial"/>
          <w:color w:val="A6A6A6" w:themeColor="background1" w:themeShade="A6"/>
          <w:sz w:val="16"/>
        </w:rPr>
        <w:t>7%2F6</w:t>
      </w:r>
      <w:r>
        <w:rPr>
          <w:rFonts w:asciiTheme="majorHAnsi" w:hAnsiTheme="majorHAnsi" w:cs="Arial"/>
          <w:color w:val="A6A6A6" w:themeColor="background1" w:themeShade="A6"/>
          <w:sz w:val="16"/>
        </w:rPr>
        <w:t>%2F17</w:t>
      </w:r>
      <w:r w:rsidRPr="00237981">
        <w:rPr>
          <w:rFonts w:asciiTheme="majorHAnsi" w:hAnsiTheme="majorHAnsi" w:cs="Arial"/>
          <w:color w:val="A6A6A6" w:themeColor="background1" w:themeShade="A6"/>
          <w:sz w:val="16"/>
        </w:rPr>
        <w:t>&amp;x=0&amp;y=0 [</w:t>
      </w:r>
      <w:r>
        <w:rPr>
          <w:rFonts w:asciiTheme="majorHAnsi" w:hAnsiTheme="majorHAnsi" w:cs="Arial"/>
          <w:color w:val="A6A6A6" w:themeColor="background1" w:themeShade="A6"/>
          <w:sz w:val="16"/>
        </w:rPr>
        <w:t>7/6</w:t>
      </w:r>
      <w:r w:rsidRPr="00237981">
        <w:rPr>
          <w:rFonts w:asciiTheme="majorHAnsi" w:hAnsiTheme="majorHAnsi" w:cs="Arial"/>
          <w:color w:val="A6A6A6" w:themeColor="background1" w:themeShade="A6"/>
          <w:sz w:val="16"/>
        </w:rPr>
        <w:t>/18]</w:t>
      </w:r>
      <w:r w:rsidRPr="008760A5">
        <w:rPr>
          <w:noProof/>
        </w:rPr>
        <w:t xml:space="preserve"> </w:t>
      </w:r>
    </w:p>
    <w:p w:rsidR="00514BAC" w:rsidRPr="00C35D8F" w:rsidRDefault="00EF0401" w:rsidP="001F35F0">
      <w:pPr>
        <w:spacing w:line="276" w:lineRule="auto"/>
        <w:rPr>
          <w:noProof/>
        </w:rPr>
      </w:pPr>
      <w:r>
        <w:rPr>
          <w:rFonts w:asciiTheme="majorHAnsi" w:hAnsiTheme="majorHAnsi" w:cs="Arial"/>
          <w:color w:val="A6A6A6" w:themeColor="background1" w:themeShade="A6"/>
          <w:sz w:val="16"/>
        </w:rPr>
        <w:t>5 - bigcharts.</w:t>
      </w:r>
      <w:r w:rsidRPr="00237981">
        <w:rPr>
          <w:rFonts w:asciiTheme="majorHAnsi" w:hAnsiTheme="majorHAnsi" w:cs="Arial"/>
          <w:color w:val="A6A6A6" w:themeColor="background1" w:themeShade="A6"/>
          <w:sz w:val="16"/>
        </w:rPr>
        <w:t>marketwatch.com/historical/default.asp?symb=DJIA&amp;closeDate=</w:t>
      </w:r>
      <w:r>
        <w:rPr>
          <w:rFonts w:asciiTheme="majorHAnsi" w:hAnsiTheme="majorHAnsi" w:cs="Arial"/>
          <w:color w:val="A6A6A6" w:themeColor="background1" w:themeShade="A6"/>
          <w:sz w:val="16"/>
        </w:rPr>
        <w:t>7%2F5</w:t>
      </w:r>
      <w:r>
        <w:rPr>
          <w:rFonts w:asciiTheme="majorHAnsi" w:hAnsiTheme="majorHAnsi" w:cs="Arial"/>
          <w:color w:val="A6A6A6" w:themeColor="background1" w:themeShade="A6"/>
          <w:sz w:val="16"/>
        </w:rPr>
        <w:t>%2F13</w:t>
      </w:r>
      <w:r w:rsidRPr="00237981">
        <w:rPr>
          <w:rFonts w:asciiTheme="majorHAnsi" w:hAnsiTheme="majorHAnsi" w:cs="Arial"/>
          <w:color w:val="A6A6A6" w:themeColor="background1" w:themeShade="A6"/>
          <w:sz w:val="16"/>
        </w:rPr>
        <w:t>&amp;x=0&amp;y=0 [</w:t>
      </w:r>
      <w:r>
        <w:rPr>
          <w:rFonts w:asciiTheme="majorHAnsi" w:hAnsiTheme="majorHAnsi" w:cs="Arial"/>
          <w:color w:val="A6A6A6" w:themeColor="background1" w:themeShade="A6"/>
          <w:sz w:val="16"/>
        </w:rPr>
        <w:t>7/6</w:t>
      </w:r>
      <w:r w:rsidRPr="00237981">
        <w:rPr>
          <w:rFonts w:asciiTheme="majorHAnsi" w:hAnsiTheme="majorHAnsi" w:cs="Arial"/>
          <w:color w:val="A6A6A6" w:themeColor="background1" w:themeShade="A6"/>
          <w:sz w:val="16"/>
        </w:rPr>
        <w:t>/18]</w:t>
      </w:r>
    </w:p>
    <w:p w:rsidR="00514BAC" w:rsidRDefault="00EF0401" w:rsidP="001F35F0">
      <w:pPr>
        <w:spacing w:line="276" w:lineRule="auto"/>
        <w:rPr>
          <w:rFonts w:asciiTheme="majorHAnsi" w:hAnsiTheme="majorHAnsi" w:cs="Arial"/>
          <w:color w:val="A6A6A6" w:themeColor="background1" w:themeShade="A6"/>
          <w:sz w:val="16"/>
        </w:rPr>
      </w:pPr>
      <w:r>
        <w:rPr>
          <w:rFonts w:asciiTheme="majorHAnsi" w:hAnsiTheme="majorHAnsi" w:cs="Arial"/>
          <w:color w:val="A6A6A6" w:themeColor="background1" w:themeShade="A6"/>
          <w:sz w:val="16"/>
        </w:rPr>
        <w:t>5 - bigcharts.</w:t>
      </w:r>
      <w:r w:rsidRPr="00237981">
        <w:rPr>
          <w:rFonts w:asciiTheme="majorHAnsi" w:hAnsiTheme="majorHAnsi" w:cs="Arial"/>
          <w:color w:val="A6A6A6" w:themeColor="background1" w:themeShade="A6"/>
          <w:sz w:val="16"/>
        </w:rPr>
        <w:t>marketwatch.com/historical/default.asp?symb=COMP&amp;closeDate=</w:t>
      </w:r>
      <w:r>
        <w:rPr>
          <w:rFonts w:asciiTheme="majorHAnsi" w:hAnsiTheme="majorHAnsi" w:cs="Arial"/>
          <w:color w:val="A6A6A6" w:themeColor="background1" w:themeShade="A6"/>
          <w:sz w:val="16"/>
        </w:rPr>
        <w:t>7%2F5</w:t>
      </w:r>
      <w:r>
        <w:rPr>
          <w:rFonts w:asciiTheme="majorHAnsi" w:hAnsiTheme="majorHAnsi" w:cs="Arial"/>
          <w:color w:val="A6A6A6" w:themeColor="background1" w:themeShade="A6"/>
          <w:sz w:val="16"/>
        </w:rPr>
        <w:t>%2F13</w:t>
      </w:r>
      <w:r w:rsidRPr="00237981">
        <w:rPr>
          <w:rFonts w:asciiTheme="majorHAnsi" w:hAnsiTheme="majorHAnsi" w:cs="Arial"/>
          <w:color w:val="A6A6A6" w:themeColor="background1" w:themeShade="A6"/>
          <w:sz w:val="16"/>
        </w:rPr>
        <w:t>&amp;x=0&amp;y=0 [</w:t>
      </w:r>
      <w:r>
        <w:rPr>
          <w:rFonts w:asciiTheme="majorHAnsi" w:hAnsiTheme="majorHAnsi" w:cs="Arial"/>
          <w:color w:val="A6A6A6" w:themeColor="background1" w:themeShade="A6"/>
          <w:sz w:val="16"/>
        </w:rPr>
        <w:t>7/6</w:t>
      </w:r>
      <w:r w:rsidRPr="00237981">
        <w:rPr>
          <w:rFonts w:asciiTheme="majorHAnsi" w:hAnsiTheme="majorHAnsi" w:cs="Arial"/>
          <w:color w:val="A6A6A6" w:themeColor="background1" w:themeShade="A6"/>
          <w:sz w:val="16"/>
        </w:rPr>
        <w:t>/18]</w:t>
      </w:r>
    </w:p>
    <w:p w:rsidR="008760A5" w:rsidRPr="00C35D8F" w:rsidRDefault="00EF0401" w:rsidP="001F35F0">
      <w:pPr>
        <w:spacing w:line="276" w:lineRule="auto"/>
        <w:rPr>
          <w:noProof/>
        </w:rPr>
      </w:pPr>
      <w:r>
        <w:rPr>
          <w:rFonts w:asciiTheme="majorHAnsi" w:hAnsiTheme="majorHAnsi" w:cs="Arial"/>
          <w:color w:val="A6A6A6" w:themeColor="background1" w:themeShade="A6"/>
          <w:sz w:val="16"/>
        </w:rPr>
        <w:t>5 - bigcharts.</w:t>
      </w:r>
      <w:r w:rsidRPr="00237981">
        <w:rPr>
          <w:rFonts w:asciiTheme="majorHAnsi" w:hAnsiTheme="majorHAnsi" w:cs="Arial"/>
          <w:color w:val="A6A6A6" w:themeColor="background1" w:themeShade="A6"/>
          <w:sz w:val="16"/>
        </w:rPr>
        <w:t>marketwatch.com/historical/default.asp?symb=SPX&amp;closeD</w:t>
      </w:r>
      <w:r w:rsidRPr="00237981">
        <w:rPr>
          <w:rFonts w:asciiTheme="majorHAnsi" w:hAnsiTheme="majorHAnsi" w:cs="Arial"/>
          <w:color w:val="A6A6A6" w:themeColor="background1" w:themeShade="A6"/>
          <w:sz w:val="16"/>
        </w:rPr>
        <w:t>ate=</w:t>
      </w:r>
      <w:r>
        <w:rPr>
          <w:rFonts w:asciiTheme="majorHAnsi" w:hAnsiTheme="majorHAnsi" w:cs="Arial"/>
          <w:color w:val="A6A6A6" w:themeColor="background1" w:themeShade="A6"/>
          <w:sz w:val="16"/>
        </w:rPr>
        <w:t>7%2F5</w:t>
      </w:r>
      <w:r>
        <w:rPr>
          <w:rFonts w:asciiTheme="majorHAnsi" w:hAnsiTheme="majorHAnsi" w:cs="Arial"/>
          <w:color w:val="A6A6A6" w:themeColor="background1" w:themeShade="A6"/>
          <w:sz w:val="16"/>
        </w:rPr>
        <w:t>%2F13</w:t>
      </w:r>
      <w:r w:rsidRPr="00237981">
        <w:rPr>
          <w:rFonts w:asciiTheme="majorHAnsi" w:hAnsiTheme="majorHAnsi" w:cs="Arial"/>
          <w:color w:val="A6A6A6" w:themeColor="background1" w:themeShade="A6"/>
          <w:sz w:val="16"/>
        </w:rPr>
        <w:t>&amp;x=0&amp;y=0 [</w:t>
      </w:r>
      <w:r>
        <w:rPr>
          <w:rFonts w:asciiTheme="majorHAnsi" w:hAnsiTheme="majorHAnsi" w:cs="Arial"/>
          <w:color w:val="A6A6A6" w:themeColor="background1" w:themeShade="A6"/>
          <w:sz w:val="16"/>
        </w:rPr>
        <w:t>7/6</w:t>
      </w:r>
      <w:r w:rsidRPr="00237981">
        <w:rPr>
          <w:rFonts w:asciiTheme="majorHAnsi" w:hAnsiTheme="majorHAnsi" w:cs="Arial"/>
          <w:color w:val="A6A6A6" w:themeColor="background1" w:themeShade="A6"/>
          <w:sz w:val="16"/>
        </w:rPr>
        <w:t>/18]</w:t>
      </w:r>
    </w:p>
    <w:p w:rsidR="00514BAC" w:rsidRDefault="00EF0401" w:rsidP="001F35F0">
      <w:pPr>
        <w:spacing w:line="276" w:lineRule="auto"/>
        <w:rPr>
          <w:rFonts w:asciiTheme="majorHAnsi" w:hAnsiTheme="majorHAnsi" w:cs="Arial"/>
          <w:color w:val="A6A6A6" w:themeColor="background1" w:themeShade="A6"/>
          <w:sz w:val="16"/>
        </w:rPr>
      </w:pPr>
      <w:r>
        <w:rPr>
          <w:rFonts w:asciiTheme="majorHAnsi" w:hAnsiTheme="majorHAnsi" w:cs="Arial"/>
          <w:color w:val="A6A6A6" w:themeColor="background1" w:themeShade="A6"/>
          <w:sz w:val="16"/>
        </w:rPr>
        <w:t>5 - bigcharts.</w:t>
      </w:r>
      <w:r w:rsidRPr="00237981">
        <w:rPr>
          <w:rFonts w:asciiTheme="majorHAnsi" w:hAnsiTheme="majorHAnsi" w:cs="Arial"/>
          <w:color w:val="A6A6A6" w:themeColor="background1" w:themeShade="A6"/>
          <w:sz w:val="16"/>
        </w:rPr>
        <w:t>marketwatch.com/historical/default.asp?symb=DJIA&amp;closeDate=</w:t>
      </w:r>
      <w:r>
        <w:rPr>
          <w:rFonts w:asciiTheme="majorHAnsi" w:hAnsiTheme="majorHAnsi" w:cs="Arial"/>
          <w:color w:val="A6A6A6" w:themeColor="background1" w:themeShade="A6"/>
          <w:sz w:val="16"/>
        </w:rPr>
        <w:t>7%2F7</w:t>
      </w:r>
      <w:r>
        <w:rPr>
          <w:rFonts w:asciiTheme="majorHAnsi" w:hAnsiTheme="majorHAnsi" w:cs="Arial"/>
          <w:color w:val="A6A6A6" w:themeColor="background1" w:themeShade="A6"/>
          <w:sz w:val="16"/>
        </w:rPr>
        <w:t>%2F08</w:t>
      </w:r>
      <w:r w:rsidRPr="00237981">
        <w:rPr>
          <w:rFonts w:asciiTheme="majorHAnsi" w:hAnsiTheme="majorHAnsi" w:cs="Arial"/>
          <w:color w:val="A6A6A6" w:themeColor="background1" w:themeShade="A6"/>
          <w:sz w:val="16"/>
        </w:rPr>
        <w:t>&amp;x=0&amp;y=0 [</w:t>
      </w:r>
      <w:r>
        <w:rPr>
          <w:rFonts w:asciiTheme="majorHAnsi" w:hAnsiTheme="majorHAnsi" w:cs="Arial"/>
          <w:color w:val="A6A6A6" w:themeColor="background1" w:themeShade="A6"/>
          <w:sz w:val="16"/>
        </w:rPr>
        <w:t>7/6</w:t>
      </w:r>
      <w:r w:rsidRPr="00237981">
        <w:rPr>
          <w:rFonts w:asciiTheme="majorHAnsi" w:hAnsiTheme="majorHAnsi" w:cs="Arial"/>
          <w:color w:val="A6A6A6" w:themeColor="background1" w:themeShade="A6"/>
          <w:sz w:val="16"/>
        </w:rPr>
        <w:t>/18]</w:t>
      </w:r>
    </w:p>
    <w:p w:rsidR="00514BAC" w:rsidRPr="00C35D8F" w:rsidRDefault="00EF0401" w:rsidP="001F35F0">
      <w:pPr>
        <w:spacing w:line="276" w:lineRule="auto"/>
        <w:rPr>
          <w:noProof/>
        </w:rPr>
      </w:pPr>
      <w:r>
        <w:rPr>
          <w:rFonts w:asciiTheme="majorHAnsi" w:hAnsiTheme="majorHAnsi" w:cs="Arial"/>
          <w:color w:val="A6A6A6" w:themeColor="background1" w:themeShade="A6"/>
          <w:sz w:val="16"/>
        </w:rPr>
        <w:t>5 - bigcharts.</w:t>
      </w:r>
      <w:r w:rsidRPr="00237981">
        <w:rPr>
          <w:rFonts w:asciiTheme="majorHAnsi" w:hAnsiTheme="majorHAnsi" w:cs="Arial"/>
          <w:color w:val="A6A6A6" w:themeColor="background1" w:themeShade="A6"/>
          <w:sz w:val="16"/>
        </w:rPr>
        <w:t>marketwatch.com/historical/default.asp?symb=COMP&amp;closeDate=</w:t>
      </w:r>
      <w:r>
        <w:rPr>
          <w:rFonts w:asciiTheme="majorHAnsi" w:hAnsiTheme="majorHAnsi" w:cs="Arial"/>
          <w:color w:val="A6A6A6" w:themeColor="background1" w:themeShade="A6"/>
          <w:sz w:val="16"/>
        </w:rPr>
        <w:t>7%2F7</w:t>
      </w:r>
      <w:r>
        <w:rPr>
          <w:rFonts w:asciiTheme="majorHAnsi" w:hAnsiTheme="majorHAnsi" w:cs="Arial"/>
          <w:color w:val="A6A6A6" w:themeColor="background1" w:themeShade="A6"/>
          <w:sz w:val="16"/>
        </w:rPr>
        <w:t>%2F08</w:t>
      </w:r>
      <w:r w:rsidRPr="00237981">
        <w:rPr>
          <w:rFonts w:asciiTheme="majorHAnsi" w:hAnsiTheme="majorHAnsi" w:cs="Arial"/>
          <w:color w:val="A6A6A6" w:themeColor="background1" w:themeShade="A6"/>
          <w:sz w:val="16"/>
        </w:rPr>
        <w:t>&amp;x=0&amp;y=0 [</w:t>
      </w:r>
      <w:r>
        <w:rPr>
          <w:rFonts w:asciiTheme="majorHAnsi" w:hAnsiTheme="majorHAnsi" w:cs="Arial"/>
          <w:color w:val="A6A6A6" w:themeColor="background1" w:themeShade="A6"/>
          <w:sz w:val="16"/>
        </w:rPr>
        <w:t>7/6</w:t>
      </w:r>
      <w:r w:rsidRPr="00237981">
        <w:rPr>
          <w:rFonts w:asciiTheme="majorHAnsi" w:hAnsiTheme="majorHAnsi" w:cs="Arial"/>
          <w:color w:val="A6A6A6" w:themeColor="background1" w:themeShade="A6"/>
          <w:sz w:val="16"/>
        </w:rPr>
        <w:t>/18]</w:t>
      </w:r>
    </w:p>
    <w:p w:rsidR="00514BAC" w:rsidRPr="00C35D8F" w:rsidRDefault="00EF0401" w:rsidP="001F35F0">
      <w:pPr>
        <w:spacing w:line="276" w:lineRule="auto"/>
        <w:rPr>
          <w:noProof/>
        </w:rPr>
      </w:pPr>
      <w:r>
        <w:rPr>
          <w:rFonts w:asciiTheme="majorHAnsi" w:hAnsiTheme="majorHAnsi" w:cs="Arial"/>
          <w:color w:val="A6A6A6" w:themeColor="background1" w:themeShade="A6"/>
          <w:sz w:val="16"/>
        </w:rPr>
        <w:t>5 - bigcharts.</w:t>
      </w:r>
      <w:r w:rsidRPr="00237981">
        <w:rPr>
          <w:rFonts w:asciiTheme="majorHAnsi" w:hAnsiTheme="majorHAnsi" w:cs="Arial"/>
          <w:color w:val="A6A6A6" w:themeColor="background1" w:themeShade="A6"/>
          <w:sz w:val="16"/>
        </w:rPr>
        <w:t>marketwatch.com/historical/default.asp?symb=SPX&amp;closeDate=</w:t>
      </w:r>
      <w:r>
        <w:rPr>
          <w:rFonts w:asciiTheme="majorHAnsi" w:hAnsiTheme="majorHAnsi" w:cs="Arial"/>
          <w:color w:val="A6A6A6" w:themeColor="background1" w:themeShade="A6"/>
          <w:sz w:val="16"/>
        </w:rPr>
        <w:t>7%2F7</w:t>
      </w:r>
      <w:r>
        <w:rPr>
          <w:rFonts w:asciiTheme="majorHAnsi" w:hAnsiTheme="majorHAnsi" w:cs="Arial"/>
          <w:color w:val="A6A6A6" w:themeColor="background1" w:themeShade="A6"/>
          <w:sz w:val="16"/>
        </w:rPr>
        <w:t>%2F08</w:t>
      </w:r>
      <w:r w:rsidRPr="00237981">
        <w:rPr>
          <w:rFonts w:asciiTheme="majorHAnsi" w:hAnsiTheme="majorHAnsi" w:cs="Arial"/>
          <w:color w:val="A6A6A6" w:themeColor="background1" w:themeShade="A6"/>
          <w:sz w:val="16"/>
        </w:rPr>
        <w:t>&amp;x=0&amp;y=0 [</w:t>
      </w:r>
      <w:r>
        <w:rPr>
          <w:rFonts w:asciiTheme="majorHAnsi" w:hAnsiTheme="majorHAnsi" w:cs="Arial"/>
          <w:color w:val="A6A6A6" w:themeColor="background1" w:themeShade="A6"/>
          <w:sz w:val="16"/>
        </w:rPr>
        <w:t>7/6</w:t>
      </w:r>
      <w:r w:rsidRPr="00237981">
        <w:rPr>
          <w:rFonts w:asciiTheme="majorHAnsi" w:hAnsiTheme="majorHAnsi" w:cs="Arial"/>
          <w:color w:val="A6A6A6" w:themeColor="background1" w:themeShade="A6"/>
          <w:sz w:val="16"/>
        </w:rPr>
        <w:t>/18]</w:t>
      </w:r>
    </w:p>
    <w:p w:rsidR="00514BAC" w:rsidRDefault="00EF0401" w:rsidP="001F35F0">
      <w:pPr>
        <w:spacing w:line="276" w:lineRule="auto"/>
        <w:rPr>
          <w:rFonts w:asciiTheme="majorHAnsi" w:hAnsiTheme="majorHAnsi" w:cs="Arial"/>
          <w:color w:val="A6A6A6" w:themeColor="background1" w:themeShade="A6"/>
          <w:sz w:val="16"/>
        </w:rPr>
      </w:pPr>
      <w:r>
        <w:rPr>
          <w:rFonts w:asciiTheme="majorHAnsi" w:hAnsiTheme="majorHAnsi" w:cs="Arial"/>
          <w:color w:val="A6A6A6" w:themeColor="background1" w:themeShade="A6"/>
          <w:sz w:val="16"/>
        </w:rPr>
        <w:t>6</w:t>
      </w:r>
      <w:r w:rsidRPr="00237981">
        <w:rPr>
          <w:rFonts w:asciiTheme="majorHAnsi" w:hAnsiTheme="majorHAnsi" w:cs="Arial"/>
          <w:color w:val="A6A6A6" w:themeColor="background1" w:themeShade="A6"/>
          <w:sz w:val="16"/>
        </w:rPr>
        <w:t xml:space="preserve"> - treasury.gov/resource-center/data-chart-center/interest-rates/Pages/TextView.aspx?data=realyield [</w:t>
      </w:r>
      <w:r>
        <w:rPr>
          <w:rFonts w:asciiTheme="majorHAnsi" w:hAnsiTheme="majorHAnsi" w:cs="Arial"/>
          <w:color w:val="A6A6A6" w:themeColor="background1" w:themeShade="A6"/>
          <w:sz w:val="16"/>
        </w:rPr>
        <w:t>7/6</w:t>
      </w:r>
      <w:r w:rsidRPr="00237981">
        <w:rPr>
          <w:rFonts w:asciiTheme="majorHAnsi" w:hAnsiTheme="majorHAnsi" w:cs="Arial"/>
          <w:color w:val="A6A6A6" w:themeColor="background1" w:themeShade="A6"/>
          <w:sz w:val="16"/>
        </w:rPr>
        <w:t>/18]</w:t>
      </w:r>
    </w:p>
    <w:p w:rsidR="00D113B7" w:rsidRPr="00C35D8F" w:rsidRDefault="00EF0401" w:rsidP="00C35D8F">
      <w:pPr>
        <w:spacing w:line="276" w:lineRule="auto"/>
        <w:rPr>
          <w:rFonts w:asciiTheme="majorHAnsi" w:hAnsiTheme="majorHAnsi" w:cs="Arial"/>
          <w:color w:val="A6A6A6" w:themeColor="background1" w:themeShade="A6"/>
          <w:sz w:val="16"/>
        </w:rPr>
      </w:pPr>
      <w:r>
        <w:rPr>
          <w:rFonts w:asciiTheme="majorHAnsi" w:hAnsiTheme="majorHAnsi" w:cs="Arial"/>
          <w:color w:val="A6A6A6" w:themeColor="background1" w:themeShade="A6"/>
          <w:sz w:val="16"/>
        </w:rPr>
        <w:t>7</w:t>
      </w:r>
      <w:r w:rsidRPr="00237981">
        <w:rPr>
          <w:rFonts w:asciiTheme="majorHAnsi" w:hAnsiTheme="majorHAnsi" w:cs="Arial"/>
          <w:color w:val="A6A6A6" w:themeColor="background1" w:themeShade="A6"/>
          <w:sz w:val="16"/>
        </w:rPr>
        <w:t xml:space="preserve"> - treasury.gov/resource-center/data-chart-center/interest-rates/Pages/TextView.aspx?data=realyieldAll [</w:t>
      </w:r>
      <w:r>
        <w:rPr>
          <w:rFonts w:asciiTheme="majorHAnsi" w:hAnsiTheme="majorHAnsi" w:cs="Arial"/>
          <w:color w:val="A6A6A6" w:themeColor="background1" w:themeShade="A6"/>
          <w:sz w:val="16"/>
        </w:rPr>
        <w:t>7/6</w:t>
      </w:r>
      <w:r w:rsidRPr="00237981">
        <w:rPr>
          <w:rFonts w:asciiTheme="majorHAnsi" w:hAnsiTheme="majorHAnsi" w:cs="Arial"/>
          <w:color w:val="A6A6A6" w:themeColor="background1" w:themeShade="A6"/>
          <w:sz w:val="16"/>
        </w:rPr>
        <w:t>/18]</w:t>
      </w:r>
    </w:p>
    <w:sectPr w:rsidR="00D113B7" w:rsidRPr="00C35D8F" w:rsidSect="002B3955">
      <w:pgSz w:w="12240" w:h="15840"/>
      <w:pgMar w:top="1440" w:right="158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ACC"/>
    <w:rsid w:val="00E76ACC"/>
    <w:rsid w:val="00EF0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7ADC8-D713-424C-A825-C5EBEE45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4A2938"/>
  </w:style>
  <w:style w:type="paragraph" w:styleId="ListParagraph">
    <w:name w:val="List Paragraph"/>
    <w:basedOn w:val="Normal"/>
    <w:uiPriority w:val="34"/>
    <w:qFormat/>
    <w:rsid w:val="00B2579B"/>
    <w:pPr>
      <w:ind w:left="720"/>
      <w:contextualSpacing/>
    </w:pPr>
  </w:style>
  <w:style w:type="table" w:styleId="TableGrid">
    <w:name w:val="Table Grid"/>
    <w:basedOn w:val="TableNormal"/>
    <w:uiPriority w:val="39"/>
    <w:rsid w:val="006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981"/>
    <w:pPr>
      <w:autoSpaceDE w:val="0"/>
      <w:autoSpaceDN w:val="0"/>
      <w:adjustRightInd w:val="0"/>
      <w:spacing w:after="480" w:line="420" w:lineRule="exact"/>
    </w:pPr>
    <w:rPr>
      <w:rFonts w:ascii="Georgia" w:eastAsia="Times" w:hAnsi="Georgia" w:cs="Times New Roman"/>
      <w:sz w:val="40"/>
      <w:szCs w:val="24"/>
    </w:rPr>
  </w:style>
  <w:style w:type="character" w:customStyle="1" w:styleId="BodyTextChar">
    <w:name w:val="Body Text Char"/>
    <w:basedOn w:val="DefaultParagraphFont"/>
    <w:link w:val="BodyText"/>
    <w:rsid w:val="00237981"/>
    <w:rPr>
      <w:rFonts w:ascii="Georgia" w:eastAsia="Times" w:hAnsi="Georgia" w:cs="Times New Roman"/>
      <w:sz w:val="40"/>
      <w:szCs w:val="24"/>
    </w:rPr>
  </w:style>
  <w:style w:type="character" w:styleId="Hyperlink">
    <w:name w:val="Hyperlink"/>
    <w:semiHidden/>
    <w:unhideWhenUsed/>
    <w:rsid w:val="00EF0401"/>
    <w:rPr>
      <w:color w:val="0000FF"/>
      <w:u w:val="single"/>
    </w:rPr>
  </w:style>
  <w:style w:type="character" w:customStyle="1" w:styleId="object">
    <w:name w:val="object"/>
    <w:rsid w:val="00EF0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94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dedorle@ellendorle.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ebmail.sterneagee.com/OWA/redir.aspx?REF=52Vq9JuWxYjki6OKhj2OF1LX_lhIys7XIo8ubQSZ5PrViePcqbHUCAFodHRwOi8vd3d3LnNpcGMub3JnL2Zhdmljb24uaWNv" TargetMode="External"/><Relationship Id="rId5" Type="http://schemas.openxmlformats.org/officeDocument/2006/relationships/image" Target="media/image2.jpeg"/><Relationship Id="rId10" Type="http://schemas.openxmlformats.org/officeDocument/2006/relationships/hyperlink" Target="https://webmail.sterneagee.com/OWA/redir.aspx?REF=lpIKGmNy3ibC9hADEkjuACXmD00nwtitKjxU5piEFFTViePcqbHUCAFodHRwOi8vd3d3LmZpbnJhLm9yZy8." TargetMode="External"/><Relationship Id="rId4" Type="http://schemas.openxmlformats.org/officeDocument/2006/relationships/image" Target="media/image1.jpeg"/><Relationship Id="rId9" Type="http://schemas.openxmlformats.org/officeDocument/2006/relationships/hyperlink" Target="http://www.ellendor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Dorle2</cp:lastModifiedBy>
  <cp:revision>2</cp:revision>
  <dcterms:created xsi:type="dcterms:W3CDTF">2018-07-23T16:16:00Z</dcterms:created>
  <dcterms:modified xsi:type="dcterms:W3CDTF">2018-07-23T16:16:00Z</dcterms:modified>
</cp:coreProperties>
</file>