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698" w:rsidRDefault="002D253B">
      <w:pPr>
        <w:rPr>
          <w:sz w:val="16"/>
          <w:szCs w:val="16"/>
        </w:rPr>
      </w:pPr>
      <w:r>
        <w:rPr>
          <w:noProof/>
          <w:sz w:val="16"/>
          <w:szCs w:val="16"/>
        </w:rPr>
        <mc:AlternateContent>
          <mc:Choice Requires="wpg">
            <w:drawing>
              <wp:anchor distT="0" distB="0" distL="114300" distR="114300" simplePos="0" relativeHeight="251646976" behindDoc="0" locked="0" layoutInCell="1" allowOverlap="1">
                <wp:simplePos x="0" y="0"/>
                <wp:positionH relativeFrom="column">
                  <wp:posOffset>0</wp:posOffset>
                </wp:positionH>
                <wp:positionV relativeFrom="page">
                  <wp:posOffset>342900</wp:posOffset>
                </wp:positionV>
                <wp:extent cx="7194550" cy="1339850"/>
                <wp:effectExtent l="0" t="0" r="6350" b="12700"/>
                <wp:wrapSquare wrapText="bothSides"/>
                <wp:docPr id="248" name="Group 248"/>
                <wp:cNvGraphicFramePr/>
                <a:graphic xmlns:a="http://schemas.openxmlformats.org/drawingml/2006/main">
                  <a:graphicData uri="http://schemas.microsoft.com/office/word/2010/wordprocessingGroup">
                    <wpg:wgp>
                      <wpg:cNvGrpSpPr/>
                      <wpg:grpSpPr>
                        <a:xfrm>
                          <a:off x="0" y="0"/>
                          <a:ext cx="7194550" cy="1339850"/>
                          <a:chOff x="0" y="0"/>
                          <a:chExt cx="7194550" cy="1340349"/>
                        </a:xfrm>
                      </wpg:grpSpPr>
                      <wps:wsp>
                        <wps:cNvPr id="242" name="Text Box 242"/>
                        <wps:cNvSpPr txBox="1">
                          <a:spLocks noChangeArrowheads="1"/>
                        </wps:cNvSpPr>
                        <wps:spPr bwMode="auto">
                          <a:xfrm>
                            <a:off x="628650" y="781050"/>
                            <a:ext cx="36576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913" w:rsidRPr="00854C69" w:rsidRDefault="00496913" w:rsidP="00496913">
                              <w:pPr>
                                <w:rPr>
                                  <w:rFonts w:cs="Arial"/>
                                  <w:color w:val="E36C0A"/>
                                  <w:sz w:val="6"/>
                                  <w:szCs w:val="6"/>
                                </w:rPr>
                              </w:pPr>
                            </w:p>
                            <w:p w:rsidR="00496913" w:rsidRPr="002D2C73" w:rsidRDefault="00496913" w:rsidP="00496913">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noAutofit/>
                        </wps:bodyPr>
                      </wps:wsp>
                      <wpg:grpSp>
                        <wpg:cNvPr id="8" name="Group 8"/>
                        <wpg:cNvGrpSpPr/>
                        <wpg:grpSpPr>
                          <a:xfrm>
                            <a:off x="0" y="0"/>
                            <a:ext cx="7194550" cy="1340349"/>
                            <a:chOff x="0" y="-88542"/>
                            <a:chExt cx="7021830" cy="1246480"/>
                          </a:xfrm>
                        </wpg:grpSpPr>
                        <wps:wsp>
                          <wps:cNvPr id="241" name="Text Box 3"/>
                          <wps:cNvSpPr txBox="1">
                            <a:spLocks noChangeArrowheads="1"/>
                          </wps:cNvSpPr>
                          <wps:spPr bwMode="auto">
                            <a:xfrm>
                              <a:off x="0" y="-88542"/>
                              <a:ext cx="7021830" cy="12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913" w:rsidRPr="002D2C73" w:rsidRDefault="00496913" w:rsidP="00496913">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496913" w:rsidRPr="000B6E9A" w:rsidRDefault="00496913" w:rsidP="00496913">
                                <w:pPr>
                                  <w:jc w:val="center"/>
                                  <w:rPr>
                                    <w:rFonts w:cs="Arial"/>
                                    <w:noProof/>
                                    <w:color w:val="95B3D7"/>
                                    <w:sz w:val="32"/>
                                    <w:szCs w:val="126"/>
                                  </w:rPr>
                                </w:pPr>
                                <w:r w:rsidRPr="00FF3061">
                                  <w:rPr>
                                    <w:noProof/>
                                    <w:sz w:val="8"/>
                                  </w:rPr>
                                  <w:br/>
                                </w:r>
                                <w:r w:rsidRPr="00A96299">
                                  <w:rPr>
                                    <w:noProof/>
                                  </w:rPr>
                                  <w:drawing>
                                    <wp:inline distT="0" distB="0" distL="0" distR="0" wp14:anchorId="1569DFB0" wp14:editId="19B718BD">
                                      <wp:extent cx="7162462" cy="5651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7320" cy="61682"/>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43" name="Text Box 243"/>
                          <wps:cNvSpPr txBox="1">
                            <a:spLocks noChangeArrowheads="1"/>
                          </wps:cNvSpPr>
                          <wps:spPr bwMode="auto">
                            <a:xfrm>
                              <a:off x="3848100" y="-85207"/>
                              <a:ext cx="3110230" cy="1200150"/>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913" w:rsidRPr="00F26029" w:rsidRDefault="00B810F0" w:rsidP="00496913">
                                <w:pPr>
                                  <w:jc w:val="right"/>
                                  <w:rPr>
                                    <w:rFonts w:cs="Arial"/>
                                    <w:b/>
                                  </w:rPr>
                                </w:pPr>
                                <w:r>
                                  <w:rPr>
                                    <w:rFonts w:cs="Arial"/>
                                    <w:b/>
                                  </w:rPr>
                                  <w:t xml:space="preserve">Strategic Wealth Specialists, </w:t>
                                </w:r>
                              </w:p>
                              <w:p w:rsidR="00496913" w:rsidRPr="00F26029" w:rsidRDefault="00B810F0" w:rsidP="00496913">
                                <w:pPr>
                                  <w:jc w:val="right"/>
                                  <w:rPr>
                                    <w:rFonts w:cs="Arial"/>
                                    <w:b/>
                                    <w:sz w:val="16"/>
                                    <w:szCs w:val="18"/>
                                  </w:rPr>
                                </w:pPr>
                                <w:r>
                                  <w:rPr>
                                    <w:rFonts w:cs="Arial"/>
                                    <w:b/>
                                    <w:sz w:val="16"/>
                                    <w:szCs w:val="18"/>
                                  </w:rPr>
                                  <w:t>3233 Executive Park Circle</w:t>
                                </w:r>
                              </w:p>
                              <w:p w:rsidR="00496913" w:rsidRPr="00F26029" w:rsidRDefault="00B810F0" w:rsidP="00496913">
                                <w:pPr>
                                  <w:jc w:val="right"/>
                                  <w:rPr>
                                    <w:rFonts w:cs="Arial"/>
                                    <w:b/>
                                    <w:sz w:val="16"/>
                                    <w:szCs w:val="18"/>
                                  </w:rPr>
                                </w:pPr>
                                <w:r>
                                  <w:rPr>
                                    <w:rFonts w:cs="Arial"/>
                                    <w:b/>
                                    <w:sz w:val="16"/>
                                    <w:szCs w:val="18"/>
                                  </w:rPr>
                                  <w:t>Mobile, AL 36606</w:t>
                                </w:r>
                              </w:p>
                              <w:p w:rsidR="00496913" w:rsidRPr="00F26029" w:rsidRDefault="00B810F0" w:rsidP="00496913">
                                <w:pPr>
                                  <w:jc w:val="right"/>
                                  <w:rPr>
                                    <w:rFonts w:cs="Arial"/>
                                    <w:b/>
                                    <w:sz w:val="16"/>
                                    <w:szCs w:val="18"/>
                                  </w:rPr>
                                </w:pPr>
                                <w:r>
                                  <w:rPr>
                                    <w:rFonts w:cs="Arial"/>
                                    <w:b/>
                                    <w:sz w:val="16"/>
                                    <w:szCs w:val="18"/>
                                  </w:rPr>
                                  <w:t>251-472-4400</w:t>
                                </w:r>
                                <w:r w:rsidR="00496913" w:rsidRPr="00F26029">
                                  <w:rPr>
                                    <w:rFonts w:cs="Arial"/>
                                    <w:b/>
                                    <w:sz w:val="16"/>
                                    <w:szCs w:val="18"/>
                                  </w:rPr>
                                  <w:t xml:space="preserve">  </w:t>
                                </w:r>
                                <w:r w:rsidR="00496913" w:rsidRPr="00F26029">
                                  <w:rPr>
                                    <w:rFonts w:cs="Arial"/>
                                    <w:b/>
                                    <w:sz w:val="16"/>
                                    <w:szCs w:val="18"/>
                                  </w:rPr>
                                  <w:sym w:font="Symbol" w:char="F0B7"/>
                                </w:r>
                                <w:r>
                                  <w:rPr>
                                    <w:rFonts w:cs="Arial"/>
                                    <w:b/>
                                    <w:sz w:val="16"/>
                                    <w:szCs w:val="18"/>
                                  </w:rPr>
                                  <w:t xml:space="preserve">  251-471-1143</w:t>
                                </w:r>
                              </w:p>
                              <w:p w:rsidR="00496913" w:rsidRPr="00F26029" w:rsidRDefault="00496913" w:rsidP="00496913">
                                <w:pPr>
                                  <w:jc w:val="right"/>
                                  <w:rPr>
                                    <w:rFonts w:cs="Arial"/>
                                    <w:b/>
                                    <w:sz w:val="8"/>
                                    <w:szCs w:val="10"/>
                                  </w:rPr>
                                </w:pPr>
                              </w:p>
                              <w:p w:rsidR="00496913" w:rsidRPr="00F26029" w:rsidRDefault="00496913" w:rsidP="00496913">
                                <w:pPr>
                                  <w:jc w:val="right"/>
                                  <w:rPr>
                                    <w:color w:val="FFFFFF"/>
                                    <w:szCs w:val="23"/>
                                  </w:rPr>
                                </w:pPr>
                              </w:p>
                            </w:txbxContent>
                          </wps:txbx>
                          <wps:bodyPr rot="0" vert="horz" wrap="square" lIns="0" tIns="0" rIns="0" bIns="0" anchor="t" anchorCtr="0" upright="1">
                            <a:noAutofit/>
                          </wps:bodyPr>
                        </wps:wsp>
                      </wpg:grpSp>
                    </wpg:wgp>
                  </a:graphicData>
                </a:graphic>
                <wp14:sizeRelV relativeFrom="margin">
                  <wp14:pctHeight>0</wp14:pctHeight>
                </wp14:sizeRelV>
              </wp:anchor>
            </w:drawing>
          </mc:Choice>
          <mc:Fallback>
            <w:pict>
              <v:group id="Group 248" o:spid="_x0000_s1026" style="position:absolute;margin-left:0;margin-top:27pt;width:566.5pt;height:105.5pt;z-index:251646976;mso-position-vertical-relative:page;mso-height-relative:margin" coordsize="71945,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">
                <v:shapetype id="_x0000_t202" coordsize="21600,21600" o:spt="202" path="m,l,21600r21600,l21600,xe">
                  <v:stroke joinstyle="miter"/>
                  <v:path gradientshapeok="t" o:connecttype="rect"/>
                </v:shapetype>
                <v:shape id="Text Box 242" o:spid="_x0000_s1027" type="#_x0000_t202" style="position:absolute;left:6286;top:7810;width:36576;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496913" w:rsidRPr="00854C69" w:rsidRDefault="00496913" w:rsidP="00496913">
                        <w:pPr>
                          <w:rPr>
                            <w:rFonts w:cs="Arial"/>
                            <w:color w:val="E36C0A"/>
                            <w:sz w:val="6"/>
                            <w:szCs w:val="6"/>
                          </w:rPr>
                        </w:pPr>
                      </w:p>
                      <w:p w:rsidR="00496913" w:rsidRPr="002D2C73" w:rsidRDefault="00496913" w:rsidP="00496913">
                        <w:pPr>
                          <w:rPr>
                            <w:rFonts w:ascii="Arial" w:hAnsi="Arial" w:cs="Arial"/>
                            <w:color w:val="E36C0A"/>
                            <w:sz w:val="36"/>
                          </w:rPr>
                        </w:pPr>
                        <w:r w:rsidRPr="002D2C73">
                          <w:rPr>
                            <w:rFonts w:ascii="Arial" w:hAnsi="Arial" w:cs="Arial"/>
                            <w:color w:val="E36C0A"/>
                            <w:sz w:val="36"/>
                          </w:rPr>
                          <w:t>wealth maximization strategies*</w:t>
                        </w:r>
                      </w:p>
                    </w:txbxContent>
                  </v:textbox>
                </v:shape>
                <v:group id="Group 8" o:spid="_x0000_s1028" style="position:absolute;width:71945;height:13403" coordorigin=",-885" coordsize="70218,1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3" o:spid="_x0000_s1029" type="#_x0000_t202" style="position:absolute;top:-885;width:70218;height:1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496913" w:rsidRPr="002D2C73" w:rsidRDefault="00496913" w:rsidP="00496913">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496913" w:rsidRPr="000B6E9A" w:rsidRDefault="00496913" w:rsidP="00496913">
                          <w:pPr>
                            <w:jc w:val="center"/>
                            <w:rPr>
                              <w:rFonts w:cs="Arial"/>
                              <w:noProof/>
                              <w:color w:val="95B3D7"/>
                              <w:sz w:val="32"/>
                              <w:szCs w:val="126"/>
                            </w:rPr>
                          </w:pPr>
                          <w:r w:rsidRPr="00FF3061">
                            <w:rPr>
                              <w:noProof/>
                              <w:sz w:val="8"/>
                            </w:rPr>
                            <w:br/>
                          </w:r>
                          <w:r w:rsidRPr="00A96299">
                            <w:rPr>
                              <w:noProof/>
                            </w:rPr>
                            <w:drawing>
                              <wp:inline distT="0" distB="0" distL="0" distR="0" wp14:anchorId="1569DFB0" wp14:editId="19B718BD">
                                <wp:extent cx="7162462" cy="5651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7320" cy="61682"/>
                                        </a:xfrm>
                                        <a:prstGeom prst="rect">
                                          <a:avLst/>
                                        </a:prstGeom>
                                        <a:noFill/>
                                        <a:ln>
                                          <a:noFill/>
                                        </a:ln>
                                      </pic:spPr>
                                    </pic:pic>
                                  </a:graphicData>
                                </a:graphic>
                              </wp:inline>
                            </w:drawing>
                          </w:r>
                        </w:p>
                      </w:txbxContent>
                    </v:textbox>
                  </v:shape>
                  <v:shape id="Text Box 243" o:spid="_x0000_s1030" type="#_x0000_t202" style="position:absolute;left:38481;top:-852;width:31102;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" filled="f" fillcolor="#dbe5f1" stroked="f">
                    <v:textbox inset="0,0,0,0">
                      <w:txbxContent>
                        <w:p w:rsidR="00496913" w:rsidRPr="00F26029" w:rsidRDefault="00B810F0" w:rsidP="00496913">
                          <w:pPr>
                            <w:jc w:val="right"/>
                            <w:rPr>
                              <w:rFonts w:cs="Arial"/>
                              <w:b/>
                            </w:rPr>
                          </w:pPr>
                          <w:r>
                            <w:rPr>
                              <w:rFonts w:cs="Arial"/>
                              <w:b/>
                            </w:rPr>
                            <w:t xml:space="preserve">Strategic Wealth Specialists, </w:t>
                          </w:r>
                        </w:p>
                        <w:p w:rsidR="00496913" w:rsidRPr="00F26029" w:rsidRDefault="00B810F0" w:rsidP="00496913">
                          <w:pPr>
                            <w:jc w:val="right"/>
                            <w:rPr>
                              <w:rFonts w:cs="Arial"/>
                              <w:b/>
                              <w:sz w:val="16"/>
                              <w:szCs w:val="18"/>
                            </w:rPr>
                          </w:pPr>
                          <w:r>
                            <w:rPr>
                              <w:rFonts w:cs="Arial"/>
                              <w:b/>
                              <w:sz w:val="16"/>
                              <w:szCs w:val="18"/>
                            </w:rPr>
                            <w:t>3233 Executive Park Circle</w:t>
                          </w:r>
                        </w:p>
                        <w:p w:rsidR="00496913" w:rsidRPr="00F26029" w:rsidRDefault="00B810F0" w:rsidP="00496913">
                          <w:pPr>
                            <w:jc w:val="right"/>
                            <w:rPr>
                              <w:rFonts w:cs="Arial"/>
                              <w:b/>
                              <w:sz w:val="16"/>
                              <w:szCs w:val="18"/>
                            </w:rPr>
                          </w:pPr>
                          <w:r>
                            <w:rPr>
                              <w:rFonts w:cs="Arial"/>
                              <w:b/>
                              <w:sz w:val="16"/>
                              <w:szCs w:val="18"/>
                            </w:rPr>
                            <w:t>Mobile, AL 36606</w:t>
                          </w:r>
                        </w:p>
                        <w:p w:rsidR="00496913" w:rsidRPr="00F26029" w:rsidRDefault="00B810F0" w:rsidP="00496913">
                          <w:pPr>
                            <w:jc w:val="right"/>
                            <w:rPr>
                              <w:rFonts w:cs="Arial"/>
                              <w:b/>
                              <w:sz w:val="16"/>
                              <w:szCs w:val="18"/>
                            </w:rPr>
                          </w:pPr>
                          <w:r>
                            <w:rPr>
                              <w:rFonts w:cs="Arial"/>
                              <w:b/>
                              <w:sz w:val="16"/>
                              <w:szCs w:val="18"/>
                            </w:rPr>
                            <w:t>251-472-4400</w:t>
                          </w:r>
                          <w:r w:rsidR="00496913" w:rsidRPr="00F26029">
                            <w:rPr>
                              <w:rFonts w:cs="Arial"/>
                              <w:b/>
                              <w:sz w:val="16"/>
                              <w:szCs w:val="18"/>
                            </w:rPr>
                            <w:t xml:space="preserve">  </w:t>
                          </w:r>
                          <w:r w:rsidR="00496913" w:rsidRPr="00F26029">
                            <w:rPr>
                              <w:rFonts w:cs="Arial"/>
                              <w:b/>
                              <w:sz w:val="16"/>
                              <w:szCs w:val="18"/>
                            </w:rPr>
                            <w:sym w:font="Symbol" w:char="F0B7"/>
                          </w:r>
                          <w:r>
                            <w:rPr>
                              <w:rFonts w:cs="Arial"/>
                              <w:b/>
                              <w:sz w:val="16"/>
                              <w:szCs w:val="18"/>
                            </w:rPr>
                            <w:t xml:space="preserve">  251-471-1143</w:t>
                          </w:r>
                        </w:p>
                        <w:p w:rsidR="00496913" w:rsidRPr="00F26029" w:rsidRDefault="00496913" w:rsidP="00496913">
                          <w:pPr>
                            <w:jc w:val="right"/>
                            <w:rPr>
                              <w:rFonts w:cs="Arial"/>
                              <w:b/>
                              <w:sz w:val="8"/>
                              <w:szCs w:val="10"/>
                            </w:rPr>
                          </w:pPr>
                        </w:p>
                        <w:p w:rsidR="00496913" w:rsidRPr="00F26029" w:rsidRDefault="00496913" w:rsidP="00496913">
                          <w:pPr>
                            <w:jc w:val="right"/>
                            <w:rPr>
                              <w:color w:val="FFFFFF"/>
                              <w:szCs w:val="23"/>
                            </w:rPr>
                          </w:pPr>
                        </w:p>
                      </w:txbxContent>
                    </v:textbox>
                  </v:shape>
                </v:group>
                <w10:wrap type="square" anchory="page"/>
              </v:group>
            </w:pict>
          </mc:Fallback>
        </mc:AlternateContent>
      </w:r>
      <w:r w:rsidR="00265300" w:rsidRPr="00471588">
        <w:rPr>
          <w:sz w:val="16"/>
          <w:szCs w:val="16"/>
        </w:rPr>
        <w:t xml:space="preserve">JULY 2018 </w:t>
      </w:r>
    </w:p>
    <w:p w:rsidR="00471588" w:rsidRDefault="00471588">
      <w:pPr>
        <w:rPr>
          <w:sz w:val="16"/>
          <w:szCs w:val="16"/>
        </w:rPr>
      </w:pPr>
    </w:p>
    <w:p w:rsidR="00471588" w:rsidRDefault="00471588">
      <w:pPr>
        <w:rPr>
          <w:sz w:val="16"/>
          <w:szCs w:val="16"/>
        </w:rPr>
      </w:pPr>
    </w:p>
    <w:p w:rsidR="00471588" w:rsidRDefault="00471588">
      <w:pPr>
        <w:rPr>
          <w:sz w:val="16"/>
          <w:szCs w:val="16"/>
        </w:rPr>
      </w:pPr>
    </w:p>
    <w:p w:rsidR="00234E0C" w:rsidRDefault="00234E0C">
      <w:pPr>
        <w:rPr>
          <w:sz w:val="16"/>
          <w:szCs w:val="16"/>
        </w:rPr>
      </w:pPr>
      <w:bookmarkStart w:id="0" w:name="_GoBack"/>
      <w:bookmarkEnd w:id="0"/>
    </w:p>
    <w:p w:rsidR="00471588" w:rsidRPr="00471588" w:rsidRDefault="00471588">
      <w:pPr>
        <w:rPr>
          <w:sz w:val="16"/>
          <w:szCs w:val="16"/>
        </w:rPr>
      </w:pPr>
    </w:p>
    <w:p w:rsidR="00265300" w:rsidRPr="00265300" w:rsidRDefault="00234E0C">
      <w:pPr>
        <w:rPr>
          <w:sz w:val="20"/>
          <w:szCs w:val="20"/>
        </w:rPr>
      </w:pPr>
      <w:r>
        <w:rPr>
          <w:noProof/>
          <w:sz w:val="20"/>
          <w:szCs w:val="20"/>
        </w:rPr>
        <mc:AlternateContent>
          <mc:Choice Requires="wpg">
            <w:drawing>
              <wp:anchor distT="0" distB="0" distL="114300" distR="114300" simplePos="0" relativeHeight="251656192" behindDoc="0" locked="0" layoutInCell="1" allowOverlap="1">
                <wp:simplePos x="0" y="0"/>
                <wp:positionH relativeFrom="margin">
                  <wp:posOffset>0</wp:posOffset>
                </wp:positionH>
                <wp:positionV relativeFrom="page">
                  <wp:posOffset>2503805</wp:posOffset>
                </wp:positionV>
                <wp:extent cx="3465195" cy="2989580"/>
                <wp:effectExtent l="0" t="0" r="1905" b="20320"/>
                <wp:wrapSquare wrapText="bothSides"/>
                <wp:docPr id="4" name="Group 4"/>
                <wp:cNvGraphicFramePr/>
                <a:graphic xmlns:a="http://schemas.openxmlformats.org/drawingml/2006/main">
                  <a:graphicData uri="http://schemas.microsoft.com/office/word/2010/wordprocessingGroup">
                    <wpg:wgp>
                      <wpg:cNvGrpSpPr/>
                      <wpg:grpSpPr>
                        <a:xfrm>
                          <a:off x="0" y="0"/>
                          <a:ext cx="3465195" cy="2989580"/>
                          <a:chOff x="0" y="0"/>
                          <a:chExt cx="3467099" cy="3092705"/>
                        </a:xfrm>
                      </wpg:grpSpPr>
                      <wps:wsp>
                        <wps:cNvPr id="217" name="Text Box 2"/>
                        <wps:cNvSpPr txBox="1">
                          <a:spLocks noChangeArrowheads="1"/>
                        </wps:cNvSpPr>
                        <wps:spPr bwMode="auto">
                          <a:xfrm>
                            <a:off x="0" y="38100"/>
                            <a:ext cx="3457575" cy="2819400"/>
                          </a:xfrm>
                          <a:prstGeom prst="rect">
                            <a:avLst/>
                          </a:prstGeom>
                          <a:solidFill>
                            <a:srgbClr val="FF6600"/>
                          </a:solidFill>
                          <a:ln w="9525">
                            <a:solidFill>
                              <a:schemeClr val="tx1"/>
                            </a:solidFill>
                            <a:miter lim="800000"/>
                            <a:headEnd/>
                            <a:tailEnd/>
                          </a:ln>
                        </wps:spPr>
                        <wps:txbx>
                          <w:txbxContent>
                            <w:p w:rsidR="006675EC" w:rsidRDefault="006675EC" w:rsidP="008522E1">
                              <w:pPr>
                                <w:jc w:val="center"/>
                                <w:rPr>
                                  <w:noProof/>
                                </w:rPr>
                              </w:pPr>
                              <w:r>
                                <w:rPr>
                                  <w:noProof/>
                                </w:rPr>
                                <w:t xml:space="preserve"> </w:t>
                              </w:r>
                            </w:p>
                            <w:p w:rsidR="007C5FBB" w:rsidRDefault="007C5FBB" w:rsidP="008522E1">
                              <w:pPr>
                                <w:jc w:val="center"/>
                                <w:rPr>
                                  <w:noProof/>
                                </w:rPr>
                              </w:pPr>
                              <w:r>
                                <w:rPr>
                                  <w:noProof/>
                                </w:rPr>
                                <w:t xml:space="preserve"> </w:t>
                              </w:r>
                            </w:p>
                            <w:p w:rsidR="00496913" w:rsidRDefault="007C5FBB" w:rsidP="008522E1">
                              <w:pPr>
                                <w:jc w:val="center"/>
                              </w:pPr>
                              <w:r>
                                <w:rPr>
                                  <w:noProof/>
                                </w:rPr>
                                <w:t xml:space="preserve">  </w:t>
                              </w:r>
                              <w:r w:rsidR="00090496">
                                <w:rPr>
                                  <w:noProof/>
                                </w:rPr>
                                <w:drawing>
                                  <wp:inline distT="0" distB="0" distL="0" distR="0">
                                    <wp:extent cx="2505456" cy="2011680"/>
                                    <wp:effectExtent l="0" t="0" r="9525" b="7620"/>
                                    <wp:docPr id="5" name="Picture 5" descr="A picture containing text,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dobeStock_164512358.jpeg"/>
                                            <pic:cNvPicPr/>
                                          </pic:nvPicPr>
                                          <pic:blipFill>
                                            <a:blip r:embed="rId9">
                                              <a:extLst>
                                                <a:ext uri="{28A0092B-C50C-407E-A947-70E740481C1C}">
                                                  <a14:useLocalDpi xmlns:a14="http://schemas.microsoft.com/office/drawing/2010/main" val="0"/>
                                                </a:ext>
                                              </a:extLst>
                                            </a:blip>
                                            <a:stretch>
                                              <a:fillRect/>
                                            </a:stretch>
                                          </pic:blipFill>
                                          <pic:spPr>
                                            <a:xfrm>
                                              <a:off x="0" y="0"/>
                                              <a:ext cx="2505456" cy="2011680"/>
                                            </a:xfrm>
                                            <a:prstGeom prst="rect">
                                              <a:avLst/>
                                            </a:prstGeom>
                                          </pic:spPr>
                                        </pic:pic>
                                      </a:graphicData>
                                    </a:graphic>
                                  </wp:inline>
                                </w:drawing>
                              </w:r>
                            </w:p>
                            <w:p w:rsidR="008522E1" w:rsidRDefault="008522E1" w:rsidP="00496913">
                              <w:pPr>
                                <w:jc w:val="center"/>
                              </w:pPr>
                            </w:p>
                            <w:p w:rsidR="008522E1" w:rsidRDefault="008522E1" w:rsidP="00496913">
                              <w:pPr>
                                <w:jc w:val="center"/>
                              </w:pPr>
                            </w:p>
                          </w:txbxContent>
                        </wps:txbx>
                        <wps:bodyPr rot="0" vert="horz" wrap="square" lIns="0" tIns="0" rIns="0" bIns="0" anchor="t" anchorCtr="0">
                          <a:noAutofit/>
                        </wps:bodyPr>
                      </wps:wsp>
                      <wps:wsp>
                        <wps:cNvPr id="2" name="Text Box 2"/>
                        <wps:cNvSpPr txBox="1">
                          <a:spLocks noChangeArrowheads="1"/>
                        </wps:cNvSpPr>
                        <wps:spPr bwMode="auto">
                          <a:xfrm>
                            <a:off x="0" y="0"/>
                            <a:ext cx="3467099" cy="419100"/>
                          </a:xfrm>
                          <a:prstGeom prst="rect">
                            <a:avLst/>
                          </a:prstGeom>
                          <a:solidFill>
                            <a:srgbClr val="C00000"/>
                          </a:solidFill>
                          <a:ln w="9525">
                            <a:noFill/>
                            <a:miter lim="800000"/>
                            <a:headEnd/>
                            <a:tailEnd/>
                          </a:ln>
                        </wps:spPr>
                        <wps:txbx>
                          <w:txbxContent>
                            <w:p w:rsidR="00496913" w:rsidRPr="008522E1" w:rsidRDefault="00496913" w:rsidP="008522E1">
                              <w:pPr>
                                <w:jc w:val="center"/>
                                <w:rPr>
                                  <w:rFonts w:ascii="Arial" w:hAnsi="Arial" w:cs="Arial"/>
                                  <w:b/>
                                  <w:color w:val="FFFFFF" w:themeColor="background1"/>
                                  <w:sz w:val="44"/>
                                  <w:szCs w:val="40"/>
                                  <w14:shadow w14:blurRad="50800" w14:dist="38100" w14:dir="8100000" w14:sx="100000" w14:sy="100000" w14:kx="0" w14:ky="0" w14:algn="tr">
                                    <w14:srgbClr w14:val="000000">
                                      <w14:alpha w14:val="2000"/>
                                    </w14:srgbClr>
                                  </w14:shadow>
                                </w:rPr>
                              </w:pPr>
                              <w:r w:rsidRPr="008522E1">
                                <w:rPr>
                                  <w:rFonts w:ascii="Arial" w:hAnsi="Arial" w:cs="Arial"/>
                                  <w:b/>
                                  <w:color w:val="FFFFFF" w:themeColor="background1"/>
                                  <w:sz w:val="44"/>
                                  <w:szCs w:val="40"/>
                                  <w14:shadow w14:blurRad="50800" w14:dist="38100" w14:dir="8100000" w14:sx="100000" w14:sy="100000" w14:kx="0" w14:ky="0" w14:algn="tr">
                                    <w14:srgbClr w14:val="000000">
                                      <w14:alpha w14:val="2000"/>
                                    </w14:srgbClr>
                                  </w14:shadow>
                                </w:rPr>
                                <w:t xml:space="preserve">On </w:t>
                              </w:r>
                              <w:r w:rsidRPr="008522E1">
                                <w:rPr>
                                  <w:rFonts w:ascii="Arial" w:hAnsi="Arial" w:cs="Arial"/>
                                  <w:b/>
                                  <w:color w:val="FFFFFF" w:themeColor="background1"/>
                                  <w:sz w:val="52"/>
                                  <w:szCs w:val="40"/>
                                  <w14:shadow w14:blurRad="50800" w14:dist="38100" w14:dir="8100000" w14:sx="100000" w14:sy="100000" w14:kx="0" w14:ky="0" w14:algn="tr">
                                    <w14:srgbClr w14:val="000000">
                                      <w14:alpha w14:val="2000"/>
                                    </w14:srgbClr>
                                  </w14:shadow>
                                </w:rPr>
                                <w:t>FIRE</w:t>
                              </w:r>
                              <w:r w:rsidR="008522E1">
                                <w:rPr>
                                  <w:rFonts w:ascii="Arial" w:hAnsi="Arial" w:cs="Arial"/>
                                  <w:b/>
                                  <w:color w:val="FFFFFF" w:themeColor="background1"/>
                                  <w:sz w:val="52"/>
                                  <w:szCs w:val="40"/>
                                  <w14:shadow w14:blurRad="50800" w14:dist="38100" w14:dir="8100000" w14:sx="100000" w14:sy="100000" w14:kx="0" w14:ky="0" w14:algn="tr">
                                    <w14:srgbClr w14:val="000000">
                                      <w14:alpha w14:val="2000"/>
                                    </w14:srgbClr>
                                  </w14:shadow>
                                </w:rPr>
                                <w:t xml:space="preserve"> </w:t>
                              </w:r>
                              <w:r w:rsidRPr="008522E1">
                                <w:rPr>
                                  <w:rFonts w:ascii="Arial" w:hAnsi="Arial" w:cs="Arial"/>
                                  <w:b/>
                                  <w:color w:val="FFFFFF" w:themeColor="background1"/>
                                  <w:sz w:val="44"/>
                                  <w:szCs w:val="40"/>
                                  <w14:shadow w14:blurRad="50800" w14:dist="38100" w14:dir="8100000" w14:sx="100000" w14:sy="100000" w14:kx="0" w14:ky="0" w14:algn="tr">
                                    <w14:srgbClr w14:val="000000">
                                      <w14:alpha w14:val="2000"/>
                                    </w14:srgbClr>
                                  </w14:shadow>
                                </w:rPr>
                                <w:t>for Retirement</w:t>
                              </w:r>
                            </w:p>
                            <w:p w:rsidR="00496913" w:rsidRPr="00496913" w:rsidRDefault="00496913" w:rsidP="008522E1">
                              <w:pPr>
                                <w:jc w:val="center"/>
                                <w:rPr>
                                  <w:color w:val="FFFFFF" w:themeColor="background1"/>
                                  <w:sz w:val="24"/>
                                </w:rPr>
                              </w:pPr>
                            </w:p>
                          </w:txbxContent>
                        </wps:txbx>
                        <wps:bodyPr rot="0" vert="horz" wrap="square" lIns="0" tIns="0" rIns="0" bIns="0" anchor="t" anchorCtr="0">
                          <a:noAutofit/>
                        </wps:bodyPr>
                      </wps:wsp>
                      <wps:wsp>
                        <wps:cNvPr id="3" name="Text Box 2"/>
                        <wps:cNvSpPr txBox="1">
                          <a:spLocks noChangeArrowheads="1"/>
                        </wps:cNvSpPr>
                        <wps:spPr bwMode="auto">
                          <a:xfrm>
                            <a:off x="0" y="2470986"/>
                            <a:ext cx="3457575" cy="621719"/>
                          </a:xfrm>
                          <a:prstGeom prst="rect">
                            <a:avLst/>
                          </a:prstGeom>
                          <a:solidFill>
                            <a:schemeClr val="tx1">
                              <a:lumMod val="65000"/>
                              <a:lumOff val="35000"/>
                            </a:schemeClr>
                          </a:solidFill>
                          <a:ln w="9525">
                            <a:solidFill>
                              <a:srgbClr val="000000"/>
                            </a:solidFill>
                            <a:miter lim="800000"/>
                            <a:headEnd/>
                            <a:tailEnd/>
                          </a:ln>
                        </wps:spPr>
                        <wps:txbx>
                          <w:txbxContent>
                            <w:p w:rsidR="00496913" w:rsidRPr="008522E1" w:rsidRDefault="00496913" w:rsidP="008522E1">
                              <w:pPr>
                                <w:jc w:val="center"/>
                                <w:rPr>
                                  <w:rFonts w:ascii="Arial" w:hAnsi="Arial" w:cs="Arial"/>
                                  <w:color w:val="FFFFFF" w:themeColor="background1"/>
                                  <w:sz w:val="16"/>
                                  <w:szCs w:val="20"/>
                                </w:rPr>
                              </w:pPr>
                              <w:r w:rsidRPr="008522E1">
                                <w:rPr>
                                  <w:rFonts w:ascii="Arial" w:hAnsi="Arial" w:cs="Arial"/>
                                  <w:color w:val="FFFFFF" w:themeColor="background1"/>
                                  <w:sz w:val="18"/>
                                  <w:szCs w:val="20"/>
                                </w:rPr>
                                <w:t>“Wealth isn’t an abundance of money – it’s an abundance of time. When you accumulate a lot of money, you actually accumulate a large store of time to use however you please.”</w:t>
                              </w:r>
                              <w:r w:rsidR="008522E1">
                                <w:rPr>
                                  <w:rFonts w:ascii="Arial" w:hAnsi="Arial" w:cs="Arial"/>
                                  <w:color w:val="FFFFFF" w:themeColor="background1"/>
                                  <w:sz w:val="18"/>
                                  <w:szCs w:val="20"/>
                                </w:rPr>
                                <w:t xml:space="preserve">      - </w:t>
                              </w:r>
                              <w:r w:rsidRPr="008522E1">
                                <w:rPr>
                                  <w:rFonts w:ascii="Arial" w:hAnsi="Arial" w:cs="Arial"/>
                                  <w:color w:val="FFFFFF" w:themeColor="background1"/>
                                  <w:sz w:val="16"/>
                                  <w:szCs w:val="20"/>
                                </w:rPr>
                                <w:t>J.D. Roth</w:t>
                              </w:r>
                            </w:p>
                            <w:p w:rsidR="00496913" w:rsidRPr="00496913" w:rsidRDefault="00496913">
                              <w:pPr>
                                <w:rPr>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 o:spid="_x0000_s1031" style="position:absolute;margin-left:0;margin-top:197.15pt;width:272.85pt;height:235.4pt;z-index:251656192;mso-position-horizontal-relative:margin;mso-position-vertical-relative:page;mso-width-relative:margin;mso-height-relative:margin" coordsize="34670,3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">
                <v:shape id="_x0000_s1032" type="#_x0000_t202" style="position:absolute;top:381;width:34575;height:28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" fillcolor="#f60" strokecolor="black [3213]">
                  <v:textbox inset="0,0,0,0">
                    <w:txbxContent>
                      <w:p w:rsidR="006675EC" w:rsidRDefault="006675EC" w:rsidP="008522E1">
                        <w:pPr>
                          <w:jc w:val="center"/>
                          <w:rPr>
                            <w:noProof/>
                          </w:rPr>
                        </w:pPr>
                        <w:r>
                          <w:rPr>
                            <w:noProof/>
                          </w:rPr>
                          <w:t xml:space="preserve"> </w:t>
                        </w:r>
                      </w:p>
                      <w:p w:rsidR="007C5FBB" w:rsidRDefault="007C5FBB" w:rsidP="008522E1">
                        <w:pPr>
                          <w:jc w:val="center"/>
                          <w:rPr>
                            <w:noProof/>
                          </w:rPr>
                        </w:pPr>
                        <w:r>
                          <w:rPr>
                            <w:noProof/>
                          </w:rPr>
                          <w:t xml:space="preserve"> </w:t>
                        </w:r>
                      </w:p>
                      <w:p w:rsidR="00496913" w:rsidRDefault="007C5FBB" w:rsidP="008522E1">
                        <w:pPr>
                          <w:jc w:val="center"/>
                        </w:pPr>
                        <w:r>
                          <w:rPr>
                            <w:noProof/>
                          </w:rPr>
                          <w:t xml:space="preserve">  </w:t>
                        </w:r>
                        <w:r w:rsidR="00090496">
                          <w:rPr>
                            <w:noProof/>
                          </w:rPr>
                          <w:drawing>
                            <wp:inline distT="0" distB="0" distL="0" distR="0">
                              <wp:extent cx="2505456" cy="2011680"/>
                              <wp:effectExtent l="0" t="0" r="9525" b="7620"/>
                              <wp:docPr id="5" name="Picture 5" descr="A picture containing text,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dobeStock_164512358.jpeg"/>
                                      <pic:cNvPicPr/>
                                    </pic:nvPicPr>
                                    <pic:blipFill>
                                      <a:blip r:embed="rId10">
                                        <a:extLst>
                                          <a:ext uri="{28A0092B-C50C-407E-A947-70E740481C1C}">
                                            <a14:useLocalDpi xmlns:a14="http://schemas.microsoft.com/office/drawing/2010/main" val="0"/>
                                          </a:ext>
                                        </a:extLst>
                                      </a:blip>
                                      <a:stretch>
                                        <a:fillRect/>
                                      </a:stretch>
                                    </pic:blipFill>
                                    <pic:spPr>
                                      <a:xfrm>
                                        <a:off x="0" y="0"/>
                                        <a:ext cx="2505456" cy="2011680"/>
                                      </a:xfrm>
                                      <a:prstGeom prst="rect">
                                        <a:avLst/>
                                      </a:prstGeom>
                                    </pic:spPr>
                                  </pic:pic>
                                </a:graphicData>
                              </a:graphic>
                            </wp:inline>
                          </w:drawing>
                        </w:r>
                      </w:p>
                      <w:p w:rsidR="008522E1" w:rsidRDefault="008522E1" w:rsidP="00496913">
                        <w:pPr>
                          <w:jc w:val="center"/>
                        </w:pPr>
                      </w:p>
                      <w:p w:rsidR="008522E1" w:rsidRDefault="008522E1" w:rsidP="00496913">
                        <w:pPr>
                          <w:jc w:val="center"/>
                        </w:pPr>
                      </w:p>
                    </w:txbxContent>
                  </v:textbox>
                </v:shape>
                <v:shape id="_x0000_s1033" type="#_x0000_t202" style="position:absolute;width:3467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" fillcolor="#c00000" stroked="f">
                  <v:textbox inset="0,0,0,0">
                    <w:txbxContent>
                      <w:p w:rsidR="00496913" w:rsidRPr="008522E1" w:rsidRDefault="00496913" w:rsidP="008522E1">
                        <w:pPr>
                          <w:jc w:val="center"/>
                          <w:rPr>
                            <w:rFonts w:ascii="Arial" w:hAnsi="Arial" w:cs="Arial"/>
                            <w:b/>
                            <w:color w:val="FFFFFF" w:themeColor="background1"/>
                            <w:sz w:val="44"/>
                            <w:szCs w:val="40"/>
                            <w14:shadow w14:blurRad="50800" w14:dist="38100" w14:dir="8100000" w14:sx="100000" w14:sy="100000" w14:kx="0" w14:ky="0" w14:algn="tr">
                              <w14:srgbClr w14:val="000000">
                                <w14:alpha w14:val="2000"/>
                              </w14:srgbClr>
                            </w14:shadow>
                          </w:rPr>
                        </w:pPr>
                        <w:r w:rsidRPr="008522E1">
                          <w:rPr>
                            <w:rFonts w:ascii="Arial" w:hAnsi="Arial" w:cs="Arial"/>
                            <w:b/>
                            <w:color w:val="FFFFFF" w:themeColor="background1"/>
                            <w:sz w:val="44"/>
                            <w:szCs w:val="40"/>
                            <w14:shadow w14:blurRad="50800" w14:dist="38100" w14:dir="8100000" w14:sx="100000" w14:sy="100000" w14:kx="0" w14:ky="0" w14:algn="tr">
                              <w14:srgbClr w14:val="000000">
                                <w14:alpha w14:val="2000"/>
                              </w14:srgbClr>
                            </w14:shadow>
                          </w:rPr>
                          <w:t xml:space="preserve">On </w:t>
                        </w:r>
                        <w:r w:rsidRPr="008522E1">
                          <w:rPr>
                            <w:rFonts w:ascii="Arial" w:hAnsi="Arial" w:cs="Arial"/>
                            <w:b/>
                            <w:color w:val="FFFFFF" w:themeColor="background1"/>
                            <w:sz w:val="52"/>
                            <w:szCs w:val="40"/>
                            <w14:shadow w14:blurRad="50800" w14:dist="38100" w14:dir="8100000" w14:sx="100000" w14:sy="100000" w14:kx="0" w14:ky="0" w14:algn="tr">
                              <w14:srgbClr w14:val="000000">
                                <w14:alpha w14:val="2000"/>
                              </w14:srgbClr>
                            </w14:shadow>
                          </w:rPr>
                          <w:t>FIRE</w:t>
                        </w:r>
                        <w:r w:rsidR="008522E1">
                          <w:rPr>
                            <w:rFonts w:ascii="Arial" w:hAnsi="Arial" w:cs="Arial"/>
                            <w:b/>
                            <w:color w:val="FFFFFF" w:themeColor="background1"/>
                            <w:sz w:val="52"/>
                            <w:szCs w:val="40"/>
                            <w14:shadow w14:blurRad="50800" w14:dist="38100" w14:dir="8100000" w14:sx="100000" w14:sy="100000" w14:kx="0" w14:ky="0" w14:algn="tr">
                              <w14:srgbClr w14:val="000000">
                                <w14:alpha w14:val="2000"/>
                              </w14:srgbClr>
                            </w14:shadow>
                          </w:rPr>
                          <w:t xml:space="preserve"> </w:t>
                        </w:r>
                        <w:r w:rsidRPr="008522E1">
                          <w:rPr>
                            <w:rFonts w:ascii="Arial" w:hAnsi="Arial" w:cs="Arial"/>
                            <w:b/>
                            <w:color w:val="FFFFFF" w:themeColor="background1"/>
                            <w:sz w:val="44"/>
                            <w:szCs w:val="40"/>
                            <w14:shadow w14:blurRad="50800" w14:dist="38100" w14:dir="8100000" w14:sx="100000" w14:sy="100000" w14:kx="0" w14:ky="0" w14:algn="tr">
                              <w14:srgbClr w14:val="000000">
                                <w14:alpha w14:val="2000"/>
                              </w14:srgbClr>
                            </w14:shadow>
                          </w:rPr>
                          <w:t>for Retirement</w:t>
                        </w:r>
                      </w:p>
                      <w:p w:rsidR="00496913" w:rsidRPr="00496913" w:rsidRDefault="00496913" w:rsidP="008522E1">
                        <w:pPr>
                          <w:jc w:val="center"/>
                          <w:rPr>
                            <w:color w:val="FFFFFF" w:themeColor="background1"/>
                            <w:sz w:val="24"/>
                          </w:rPr>
                        </w:pPr>
                      </w:p>
                    </w:txbxContent>
                  </v:textbox>
                </v:shape>
                <v:shape id="_x0000_s1034" type="#_x0000_t202" style="position:absolute;top:24709;width:34575;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" fillcolor="#5a5a5a [2109]">
                  <v:textbox>
                    <w:txbxContent>
                      <w:p w:rsidR="00496913" w:rsidRPr="008522E1" w:rsidRDefault="00496913" w:rsidP="008522E1">
                        <w:pPr>
                          <w:jc w:val="center"/>
                          <w:rPr>
                            <w:rFonts w:ascii="Arial" w:hAnsi="Arial" w:cs="Arial"/>
                            <w:color w:val="FFFFFF" w:themeColor="background1"/>
                            <w:sz w:val="16"/>
                            <w:szCs w:val="20"/>
                          </w:rPr>
                        </w:pPr>
                        <w:r w:rsidRPr="008522E1">
                          <w:rPr>
                            <w:rFonts w:ascii="Arial" w:hAnsi="Arial" w:cs="Arial"/>
                            <w:color w:val="FFFFFF" w:themeColor="background1"/>
                            <w:sz w:val="18"/>
                            <w:szCs w:val="20"/>
                          </w:rPr>
                          <w:t>“Wealth isn’t an abundance of money – it’s an abundance of time. When you accumulate a lot of money, you actually accumulate a large store of time to use however you please.”</w:t>
                        </w:r>
                        <w:r w:rsidR="008522E1">
                          <w:rPr>
                            <w:rFonts w:ascii="Arial" w:hAnsi="Arial" w:cs="Arial"/>
                            <w:color w:val="FFFFFF" w:themeColor="background1"/>
                            <w:sz w:val="18"/>
                            <w:szCs w:val="20"/>
                          </w:rPr>
                          <w:t xml:space="preserve">      - </w:t>
                        </w:r>
                        <w:r w:rsidRPr="008522E1">
                          <w:rPr>
                            <w:rFonts w:ascii="Arial" w:hAnsi="Arial" w:cs="Arial"/>
                            <w:color w:val="FFFFFF" w:themeColor="background1"/>
                            <w:sz w:val="16"/>
                            <w:szCs w:val="20"/>
                          </w:rPr>
                          <w:t>J.D. Roth</w:t>
                        </w:r>
                      </w:p>
                      <w:p w:rsidR="00496913" w:rsidRPr="00496913" w:rsidRDefault="00496913">
                        <w:pPr>
                          <w:rPr>
                            <w:color w:val="FFFFFF" w:themeColor="background1"/>
                          </w:rPr>
                        </w:pPr>
                      </w:p>
                    </w:txbxContent>
                  </v:textbox>
                </v:shape>
                <w10:wrap type="square" anchorx="margin" anchory="page"/>
              </v:group>
            </w:pict>
          </mc:Fallback>
        </mc:AlternateContent>
      </w:r>
    </w:p>
    <w:p w:rsidR="005D7AE4" w:rsidRPr="00715873" w:rsidRDefault="005D7AE4" w:rsidP="00F7212D">
      <w:pPr>
        <w:ind w:firstLine="288"/>
        <w:jc w:val="both"/>
        <w:rPr>
          <w:sz w:val="20"/>
          <w:szCs w:val="20"/>
        </w:rPr>
      </w:pPr>
      <w:r w:rsidRPr="008522E1">
        <w:rPr>
          <w:b/>
          <w:color w:val="FF6600"/>
          <w:sz w:val="32"/>
          <w:szCs w:val="32"/>
          <w14:shadow w14:blurRad="50800" w14:dist="38100" w14:dir="8100000" w14:sx="100000" w14:sy="100000" w14:kx="0" w14:ky="0" w14:algn="tr">
            <w14:srgbClr w14:val="000000"/>
          </w14:shadow>
        </w:rPr>
        <w:t>H</w:t>
      </w:r>
      <w:r w:rsidRPr="00105C21">
        <w:rPr>
          <w:b/>
          <w:sz w:val="20"/>
          <w:szCs w:val="20"/>
        </w:rPr>
        <w:t xml:space="preserve">ave you heard of the </w:t>
      </w:r>
      <w:r w:rsidR="00A960EF" w:rsidRPr="00105C21">
        <w:rPr>
          <w:b/>
          <w:sz w:val="20"/>
          <w:szCs w:val="20"/>
        </w:rPr>
        <w:t>FIRE movement</w:t>
      </w:r>
      <w:r w:rsidRPr="00105C21">
        <w:rPr>
          <w:b/>
          <w:sz w:val="20"/>
          <w:szCs w:val="20"/>
        </w:rPr>
        <w:t xml:space="preserve"> in personal finance? </w:t>
      </w:r>
      <w:r w:rsidRPr="00715873">
        <w:rPr>
          <w:sz w:val="20"/>
          <w:szCs w:val="20"/>
        </w:rPr>
        <w:t>FIRE is an acronym for “</w:t>
      </w:r>
      <w:r w:rsidR="00804260" w:rsidRPr="00715873">
        <w:rPr>
          <w:sz w:val="20"/>
          <w:szCs w:val="20"/>
        </w:rPr>
        <w:t>Financial Independence, Retire Early</w:t>
      </w:r>
      <w:r w:rsidRPr="00715873">
        <w:rPr>
          <w:sz w:val="20"/>
          <w:szCs w:val="20"/>
        </w:rPr>
        <w:t>.” S</w:t>
      </w:r>
      <w:r w:rsidR="00804260" w:rsidRPr="00715873">
        <w:rPr>
          <w:sz w:val="20"/>
          <w:szCs w:val="20"/>
        </w:rPr>
        <w:t>ometimes referred to as simply FI</w:t>
      </w:r>
      <w:r w:rsidR="00030452" w:rsidRPr="00715873">
        <w:rPr>
          <w:sz w:val="20"/>
          <w:szCs w:val="20"/>
        </w:rPr>
        <w:t xml:space="preserve">, it is a </w:t>
      </w:r>
      <w:r w:rsidR="00BB6CEB" w:rsidRPr="00715873">
        <w:rPr>
          <w:sz w:val="20"/>
          <w:szCs w:val="20"/>
        </w:rPr>
        <w:t>concept</w:t>
      </w:r>
      <w:r w:rsidR="00030452" w:rsidRPr="00715873">
        <w:rPr>
          <w:sz w:val="20"/>
          <w:szCs w:val="20"/>
        </w:rPr>
        <w:t xml:space="preserve"> that </w:t>
      </w:r>
      <w:r w:rsidR="0024794C">
        <w:rPr>
          <w:sz w:val="20"/>
          <w:szCs w:val="20"/>
        </w:rPr>
        <w:t>i</w:t>
      </w:r>
      <w:r w:rsidR="00030452" w:rsidRPr="00715873">
        <w:rPr>
          <w:sz w:val="20"/>
          <w:szCs w:val="20"/>
        </w:rPr>
        <w:t>s apparently cat</w:t>
      </w:r>
      <w:r w:rsidR="0024794C">
        <w:rPr>
          <w:sz w:val="20"/>
          <w:szCs w:val="20"/>
        </w:rPr>
        <w:t>ching on</w:t>
      </w:r>
      <w:r w:rsidR="008F245A" w:rsidRPr="00715873">
        <w:rPr>
          <w:sz w:val="20"/>
          <w:szCs w:val="20"/>
        </w:rPr>
        <w:t xml:space="preserve"> </w:t>
      </w:r>
      <w:r w:rsidR="00030452" w:rsidRPr="00715873">
        <w:rPr>
          <w:sz w:val="20"/>
          <w:szCs w:val="20"/>
        </w:rPr>
        <w:t xml:space="preserve">with </w:t>
      </w:r>
      <w:r w:rsidRPr="00715873">
        <w:rPr>
          <w:sz w:val="20"/>
          <w:szCs w:val="20"/>
        </w:rPr>
        <w:t xml:space="preserve">a growing </w:t>
      </w:r>
      <w:r w:rsidR="00030452" w:rsidRPr="00715873">
        <w:rPr>
          <w:sz w:val="20"/>
          <w:szCs w:val="20"/>
        </w:rPr>
        <w:t xml:space="preserve">number of </w:t>
      </w:r>
      <w:r w:rsidRPr="00715873">
        <w:rPr>
          <w:sz w:val="20"/>
          <w:szCs w:val="20"/>
        </w:rPr>
        <w:t>Millennials</w:t>
      </w:r>
      <w:r w:rsidR="00030452" w:rsidRPr="00715873">
        <w:rPr>
          <w:sz w:val="20"/>
          <w:szCs w:val="20"/>
        </w:rPr>
        <w:t>.</w:t>
      </w:r>
      <w:r w:rsidRPr="00715873">
        <w:rPr>
          <w:sz w:val="20"/>
          <w:szCs w:val="20"/>
        </w:rPr>
        <w:t xml:space="preserve"> Through frugal living and prodigious saving (such as 70 percent of </w:t>
      </w:r>
      <w:r w:rsidR="008A58AE" w:rsidRPr="00715873">
        <w:rPr>
          <w:sz w:val="20"/>
          <w:szCs w:val="20"/>
        </w:rPr>
        <w:t xml:space="preserve">annual </w:t>
      </w:r>
      <w:r w:rsidRPr="00715873">
        <w:rPr>
          <w:sz w:val="20"/>
          <w:szCs w:val="20"/>
        </w:rPr>
        <w:t xml:space="preserve">earnings), FIRE adherents strive to accumulate enough </w:t>
      </w:r>
      <w:r w:rsidR="00F74770">
        <w:rPr>
          <w:sz w:val="20"/>
          <w:szCs w:val="20"/>
        </w:rPr>
        <w:t>assets</w:t>
      </w:r>
      <w:r w:rsidRPr="00715873">
        <w:rPr>
          <w:sz w:val="20"/>
          <w:szCs w:val="20"/>
        </w:rPr>
        <w:t xml:space="preserve"> to </w:t>
      </w:r>
      <w:r w:rsidR="00030452" w:rsidRPr="00715873">
        <w:rPr>
          <w:sz w:val="20"/>
          <w:szCs w:val="20"/>
        </w:rPr>
        <w:t xml:space="preserve">retire as soon as possible. </w:t>
      </w:r>
      <w:r w:rsidR="008F245A" w:rsidRPr="00715873">
        <w:rPr>
          <w:sz w:val="20"/>
          <w:szCs w:val="20"/>
        </w:rPr>
        <w:t>How soon is as soon as possible? The most idealistic scenarios aim to complete the process in five to ten years</w:t>
      </w:r>
      <w:r w:rsidR="00F74770">
        <w:rPr>
          <w:sz w:val="20"/>
          <w:szCs w:val="20"/>
        </w:rPr>
        <w:t xml:space="preserve">, </w:t>
      </w:r>
      <w:r w:rsidR="00AB2CA1">
        <w:rPr>
          <w:sz w:val="20"/>
          <w:szCs w:val="20"/>
        </w:rPr>
        <w:t>meaning an</w:t>
      </w:r>
      <w:r w:rsidR="008F245A" w:rsidRPr="00715873">
        <w:rPr>
          <w:sz w:val="20"/>
          <w:szCs w:val="20"/>
        </w:rPr>
        <w:t xml:space="preserve"> early retirement can begin at </w:t>
      </w:r>
      <w:r w:rsidR="00F74770">
        <w:rPr>
          <w:sz w:val="20"/>
          <w:szCs w:val="20"/>
        </w:rPr>
        <w:t>40</w:t>
      </w:r>
      <w:r w:rsidR="00A11152" w:rsidRPr="00715873">
        <w:rPr>
          <w:sz w:val="20"/>
          <w:szCs w:val="20"/>
        </w:rPr>
        <w:t xml:space="preserve">, </w:t>
      </w:r>
      <w:r w:rsidR="008F245A" w:rsidRPr="00715873">
        <w:rPr>
          <w:sz w:val="20"/>
          <w:szCs w:val="20"/>
        </w:rPr>
        <w:t>35</w:t>
      </w:r>
      <w:r w:rsidR="00A11152" w:rsidRPr="00715873">
        <w:rPr>
          <w:sz w:val="20"/>
          <w:szCs w:val="20"/>
        </w:rPr>
        <w:t xml:space="preserve"> or </w:t>
      </w:r>
      <w:r w:rsidR="00F74770">
        <w:rPr>
          <w:sz w:val="20"/>
          <w:szCs w:val="20"/>
        </w:rPr>
        <w:t>even 3</w:t>
      </w:r>
      <w:r w:rsidR="00A11152" w:rsidRPr="00715873">
        <w:rPr>
          <w:sz w:val="20"/>
          <w:szCs w:val="20"/>
        </w:rPr>
        <w:t>0</w:t>
      </w:r>
      <w:r w:rsidR="008F245A" w:rsidRPr="00715873">
        <w:rPr>
          <w:sz w:val="20"/>
          <w:szCs w:val="20"/>
        </w:rPr>
        <w:t xml:space="preserve">. </w:t>
      </w:r>
    </w:p>
    <w:p w:rsidR="000F7649" w:rsidRPr="00715873" w:rsidRDefault="005D7AE4" w:rsidP="00F7212D">
      <w:pPr>
        <w:ind w:firstLine="288"/>
        <w:jc w:val="both"/>
        <w:rPr>
          <w:sz w:val="20"/>
          <w:szCs w:val="20"/>
        </w:rPr>
      </w:pPr>
      <w:r w:rsidRPr="00715873">
        <w:rPr>
          <w:sz w:val="20"/>
          <w:szCs w:val="20"/>
        </w:rPr>
        <w:t xml:space="preserve">The FIRE idea may be new to Millennials, but </w:t>
      </w:r>
      <w:r w:rsidR="00030452" w:rsidRPr="00715873">
        <w:rPr>
          <w:sz w:val="20"/>
          <w:szCs w:val="20"/>
        </w:rPr>
        <w:t xml:space="preserve">it has a long history. Andrew Carnegie, </w:t>
      </w:r>
      <w:r w:rsidR="000F7649" w:rsidRPr="00715873">
        <w:rPr>
          <w:sz w:val="20"/>
          <w:szCs w:val="20"/>
        </w:rPr>
        <w:t>the late 19</w:t>
      </w:r>
      <w:r w:rsidR="000F7649" w:rsidRPr="00715873">
        <w:rPr>
          <w:sz w:val="20"/>
          <w:szCs w:val="20"/>
          <w:vertAlign w:val="superscript"/>
        </w:rPr>
        <w:t>th</w:t>
      </w:r>
      <w:r w:rsidR="000F7649" w:rsidRPr="00715873">
        <w:rPr>
          <w:sz w:val="20"/>
          <w:szCs w:val="20"/>
        </w:rPr>
        <w:t xml:space="preserve"> century </w:t>
      </w:r>
      <w:r w:rsidR="00030452" w:rsidRPr="00715873">
        <w:rPr>
          <w:sz w:val="20"/>
          <w:szCs w:val="20"/>
        </w:rPr>
        <w:t>steel magnate</w:t>
      </w:r>
      <w:r w:rsidR="000F7649" w:rsidRPr="00715873">
        <w:rPr>
          <w:sz w:val="20"/>
          <w:szCs w:val="20"/>
        </w:rPr>
        <w:t xml:space="preserve"> and philanthropist,</w:t>
      </w:r>
      <w:r w:rsidR="00030452" w:rsidRPr="00715873">
        <w:rPr>
          <w:sz w:val="20"/>
          <w:szCs w:val="20"/>
        </w:rPr>
        <w:t xml:space="preserve"> used the same approach to retire from regular </w:t>
      </w:r>
      <w:r w:rsidR="00AB2CA1">
        <w:rPr>
          <w:sz w:val="20"/>
          <w:szCs w:val="20"/>
        </w:rPr>
        <w:t>employment</w:t>
      </w:r>
      <w:r w:rsidR="00030452" w:rsidRPr="00715873">
        <w:rPr>
          <w:sz w:val="20"/>
          <w:szCs w:val="20"/>
        </w:rPr>
        <w:t xml:space="preserve"> when he was in his 20s. </w:t>
      </w:r>
      <w:r w:rsidR="00A11152" w:rsidRPr="00715873">
        <w:rPr>
          <w:sz w:val="20"/>
          <w:szCs w:val="20"/>
        </w:rPr>
        <w:t>And e</w:t>
      </w:r>
      <w:r w:rsidRPr="00715873">
        <w:rPr>
          <w:sz w:val="20"/>
          <w:szCs w:val="20"/>
        </w:rPr>
        <w:t xml:space="preserve">ven </w:t>
      </w:r>
      <w:r w:rsidR="00A11152" w:rsidRPr="00715873">
        <w:rPr>
          <w:sz w:val="20"/>
          <w:szCs w:val="20"/>
        </w:rPr>
        <w:t xml:space="preserve">in its </w:t>
      </w:r>
      <w:r w:rsidRPr="00715873">
        <w:rPr>
          <w:sz w:val="20"/>
          <w:szCs w:val="20"/>
        </w:rPr>
        <w:t xml:space="preserve">current form, </w:t>
      </w:r>
      <w:r w:rsidR="000F7649" w:rsidRPr="00715873">
        <w:rPr>
          <w:sz w:val="20"/>
          <w:szCs w:val="20"/>
        </w:rPr>
        <w:t xml:space="preserve">FIRE is almost 30 years old. </w:t>
      </w:r>
    </w:p>
    <w:p w:rsidR="00010697" w:rsidRPr="00715873" w:rsidRDefault="005D7AE4" w:rsidP="00F7212D">
      <w:pPr>
        <w:ind w:firstLine="288"/>
        <w:jc w:val="both"/>
        <w:rPr>
          <w:sz w:val="20"/>
          <w:szCs w:val="20"/>
        </w:rPr>
      </w:pPr>
      <w:r w:rsidRPr="00715873">
        <w:rPr>
          <w:sz w:val="20"/>
          <w:szCs w:val="20"/>
        </w:rPr>
        <w:t xml:space="preserve">In 1992, </w:t>
      </w:r>
      <w:r w:rsidR="00A960EF" w:rsidRPr="00715873">
        <w:rPr>
          <w:sz w:val="20"/>
          <w:szCs w:val="20"/>
        </w:rPr>
        <w:t xml:space="preserve">Vicki Robin, </w:t>
      </w:r>
      <w:r w:rsidR="000F7649" w:rsidRPr="00715873">
        <w:rPr>
          <w:sz w:val="20"/>
          <w:szCs w:val="20"/>
        </w:rPr>
        <w:t>a 47-year-old actress/artist/free spirit,</w:t>
      </w:r>
      <w:r w:rsidRPr="00715873">
        <w:rPr>
          <w:sz w:val="20"/>
          <w:szCs w:val="20"/>
        </w:rPr>
        <w:t xml:space="preserve"> </w:t>
      </w:r>
      <w:r w:rsidR="00A960EF" w:rsidRPr="00715873">
        <w:rPr>
          <w:sz w:val="20"/>
          <w:szCs w:val="20"/>
        </w:rPr>
        <w:t>co-author</w:t>
      </w:r>
      <w:r w:rsidRPr="00715873">
        <w:rPr>
          <w:sz w:val="20"/>
          <w:szCs w:val="20"/>
        </w:rPr>
        <w:t>ed</w:t>
      </w:r>
      <w:r w:rsidR="00A960EF" w:rsidRPr="00715873">
        <w:rPr>
          <w:sz w:val="20"/>
          <w:szCs w:val="20"/>
        </w:rPr>
        <w:t xml:space="preserve"> “Your Money or Your Life</w:t>
      </w:r>
      <w:r w:rsidR="000F7649" w:rsidRPr="00715873">
        <w:rPr>
          <w:sz w:val="20"/>
          <w:szCs w:val="20"/>
        </w:rPr>
        <w:t>.</w:t>
      </w:r>
      <w:r w:rsidR="00A960EF" w:rsidRPr="00715873">
        <w:rPr>
          <w:sz w:val="20"/>
          <w:szCs w:val="20"/>
        </w:rPr>
        <w:t xml:space="preserve">” </w:t>
      </w:r>
      <w:r w:rsidR="000F7649" w:rsidRPr="00715873">
        <w:rPr>
          <w:sz w:val="20"/>
          <w:szCs w:val="20"/>
        </w:rPr>
        <w:t>Based on her experience</w:t>
      </w:r>
      <w:r w:rsidR="00F74770">
        <w:rPr>
          <w:sz w:val="20"/>
          <w:szCs w:val="20"/>
        </w:rPr>
        <w:t>s</w:t>
      </w:r>
      <w:r w:rsidR="000F7649" w:rsidRPr="00715873">
        <w:rPr>
          <w:sz w:val="20"/>
          <w:szCs w:val="20"/>
        </w:rPr>
        <w:t xml:space="preserve"> </w:t>
      </w:r>
      <w:r w:rsidR="00F74770">
        <w:rPr>
          <w:sz w:val="20"/>
          <w:szCs w:val="20"/>
        </w:rPr>
        <w:t xml:space="preserve">in </w:t>
      </w:r>
      <w:r w:rsidR="000F7649" w:rsidRPr="00715873">
        <w:rPr>
          <w:sz w:val="20"/>
          <w:szCs w:val="20"/>
        </w:rPr>
        <w:t>liv</w:t>
      </w:r>
      <w:r w:rsidR="0088216D">
        <w:rPr>
          <w:sz w:val="20"/>
          <w:szCs w:val="20"/>
        </w:rPr>
        <w:t>ing</w:t>
      </w:r>
      <w:r w:rsidR="000F7649" w:rsidRPr="00715873">
        <w:rPr>
          <w:sz w:val="20"/>
          <w:szCs w:val="20"/>
        </w:rPr>
        <w:t xml:space="preserve"> off a modest inheritance since her early 20s, the book </w:t>
      </w:r>
      <w:r w:rsidR="00F74770">
        <w:rPr>
          <w:sz w:val="20"/>
          <w:szCs w:val="20"/>
        </w:rPr>
        <w:t>was</w:t>
      </w:r>
      <w:r w:rsidR="000F7649" w:rsidRPr="00715873">
        <w:rPr>
          <w:sz w:val="20"/>
          <w:szCs w:val="20"/>
        </w:rPr>
        <w:t xml:space="preserve"> a</w:t>
      </w:r>
      <w:r w:rsidRPr="00715873">
        <w:rPr>
          <w:sz w:val="20"/>
          <w:szCs w:val="20"/>
        </w:rPr>
        <w:t xml:space="preserve"> best-selling primer on how to </w:t>
      </w:r>
      <w:r w:rsidR="0044408A">
        <w:rPr>
          <w:sz w:val="20"/>
          <w:szCs w:val="20"/>
        </w:rPr>
        <w:t xml:space="preserve">“transform your relationship with </w:t>
      </w:r>
      <w:r w:rsidR="00B770AB" w:rsidRPr="00715873">
        <w:rPr>
          <w:sz w:val="20"/>
          <w:szCs w:val="20"/>
        </w:rPr>
        <w:t>money</w:t>
      </w:r>
      <w:r w:rsidR="0044408A">
        <w:rPr>
          <w:sz w:val="20"/>
          <w:szCs w:val="20"/>
        </w:rPr>
        <w:t>.”</w:t>
      </w:r>
      <w:r w:rsidR="000F7649" w:rsidRPr="00715873">
        <w:rPr>
          <w:sz w:val="20"/>
          <w:szCs w:val="20"/>
        </w:rPr>
        <w:t xml:space="preserve"> Robin</w:t>
      </w:r>
      <w:r w:rsidR="00EA2347">
        <w:rPr>
          <w:sz w:val="20"/>
          <w:szCs w:val="20"/>
        </w:rPr>
        <w:t>,</w:t>
      </w:r>
      <w:r w:rsidR="000F7649" w:rsidRPr="00715873">
        <w:rPr>
          <w:sz w:val="20"/>
          <w:szCs w:val="20"/>
        </w:rPr>
        <w:t xml:space="preserve"> </w:t>
      </w:r>
      <w:r w:rsidR="00EA2347">
        <w:rPr>
          <w:sz w:val="20"/>
          <w:szCs w:val="20"/>
        </w:rPr>
        <w:t xml:space="preserve">today regarded as an icon of the FIRE movement, </w:t>
      </w:r>
      <w:r w:rsidR="00F74770">
        <w:rPr>
          <w:sz w:val="20"/>
          <w:szCs w:val="20"/>
        </w:rPr>
        <w:t>e</w:t>
      </w:r>
      <w:r w:rsidR="00B770AB" w:rsidRPr="00715873">
        <w:rPr>
          <w:sz w:val="20"/>
          <w:szCs w:val="20"/>
        </w:rPr>
        <w:t>m</w:t>
      </w:r>
      <w:r w:rsidR="00F74770">
        <w:rPr>
          <w:sz w:val="20"/>
          <w:szCs w:val="20"/>
        </w:rPr>
        <w:t xml:space="preserve">phasized that the most valuable use of money was not </w:t>
      </w:r>
      <w:r w:rsidR="00B770AB" w:rsidRPr="00715873">
        <w:rPr>
          <w:sz w:val="20"/>
          <w:szCs w:val="20"/>
        </w:rPr>
        <w:t xml:space="preserve">to </w:t>
      </w:r>
      <w:r w:rsidR="00F74770">
        <w:rPr>
          <w:sz w:val="20"/>
          <w:szCs w:val="20"/>
        </w:rPr>
        <w:t>acquire</w:t>
      </w:r>
      <w:r w:rsidR="00B770AB" w:rsidRPr="00715873">
        <w:rPr>
          <w:sz w:val="20"/>
          <w:szCs w:val="20"/>
        </w:rPr>
        <w:t xml:space="preserve"> bigger house</w:t>
      </w:r>
      <w:r w:rsidR="00F74770">
        <w:rPr>
          <w:sz w:val="20"/>
          <w:szCs w:val="20"/>
        </w:rPr>
        <w:t>s</w:t>
      </w:r>
      <w:r w:rsidR="00B770AB" w:rsidRPr="00715873">
        <w:rPr>
          <w:sz w:val="20"/>
          <w:szCs w:val="20"/>
        </w:rPr>
        <w:t xml:space="preserve"> or nicer car</w:t>
      </w:r>
      <w:r w:rsidR="00F74770">
        <w:rPr>
          <w:sz w:val="20"/>
          <w:szCs w:val="20"/>
        </w:rPr>
        <w:t>s</w:t>
      </w:r>
      <w:r w:rsidR="00B770AB" w:rsidRPr="00715873">
        <w:rPr>
          <w:sz w:val="20"/>
          <w:szCs w:val="20"/>
        </w:rPr>
        <w:t xml:space="preserve">, but to buy time and freedom. </w:t>
      </w:r>
      <w:r w:rsidR="00F74770">
        <w:rPr>
          <w:sz w:val="20"/>
          <w:szCs w:val="20"/>
        </w:rPr>
        <w:t>Readers were</w:t>
      </w:r>
      <w:r w:rsidR="00B770AB" w:rsidRPr="00715873">
        <w:rPr>
          <w:sz w:val="20"/>
          <w:szCs w:val="20"/>
        </w:rPr>
        <w:t xml:space="preserve"> encouraged to equate d</w:t>
      </w:r>
      <w:r w:rsidR="00010697" w:rsidRPr="00715873">
        <w:rPr>
          <w:sz w:val="20"/>
          <w:szCs w:val="20"/>
        </w:rPr>
        <w:t>ollar</w:t>
      </w:r>
      <w:r w:rsidR="00F74770">
        <w:rPr>
          <w:sz w:val="20"/>
          <w:szCs w:val="20"/>
        </w:rPr>
        <w:t>s</w:t>
      </w:r>
      <w:r w:rsidR="00010697" w:rsidRPr="00715873">
        <w:rPr>
          <w:sz w:val="20"/>
          <w:szCs w:val="20"/>
        </w:rPr>
        <w:t xml:space="preserve"> to “hours of life energy.” </w:t>
      </w:r>
      <w:r w:rsidR="00B770AB" w:rsidRPr="00715873">
        <w:rPr>
          <w:sz w:val="20"/>
          <w:szCs w:val="20"/>
        </w:rPr>
        <w:t>I</w:t>
      </w:r>
      <w:r w:rsidR="00010697" w:rsidRPr="00715873">
        <w:rPr>
          <w:sz w:val="20"/>
          <w:szCs w:val="20"/>
        </w:rPr>
        <w:t xml:space="preserve">f you make $300 a day, you should ask: </w:t>
      </w:r>
      <w:r w:rsidR="00D0495D" w:rsidRPr="00715873">
        <w:rPr>
          <w:sz w:val="20"/>
          <w:szCs w:val="20"/>
        </w:rPr>
        <w:t>“I</w:t>
      </w:r>
      <w:r w:rsidR="00010697" w:rsidRPr="00715873">
        <w:rPr>
          <w:sz w:val="20"/>
          <w:szCs w:val="20"/>
        </w:rPr>
        <w:t>s a $1</w:t>
      </w:r>
      <w:r w:rsidR="00B770AB" w:rsidRPr="00715873">
        <w:rPr>
          <w:sz w:val="20"/>
          <w:szCs w:val="20"/>
        </w:rPr>
        <w:t>5</w:t>
      </w:r>
      <w:r w:rsidR="00010697" w:rsidRPr="00715873">
        <w:rPr>
          <w:sz w:val="20"/>
          <w:szCs w:val="20"/>
        </w:rPr>
        <w:t xml:space="preserve">0 pair of shoes worth a </w:t>
      </w:r>
      <w:r w:rsidR="00B770AB" w:rsidRPr="00715873">
        <w:rPr>
          <w:sz w:val="20"/>
          <w:szCs w:val="20"/>
        </w:rPr>
        <w:t>half day of my life</w:t>
      </w:r>
      <w:r w:rsidR="00010697" w:rsidRPr="00715873">
        <w:rPr>
          <w:sz w:val="20"/>
          <w:szCs w:val="20"/>
        </w:rPr>
        <w:t>?</w:t>
      </w:r>
      <w:r w:rsidR="00D0495D" w:rsidRPr="00715873">
        <w:rPr>
          <w:sz w:val="20"/>
          <w:szCs w:val="20"/>
        </w:rPr>
        <w:t>”</w:t>
      </w:r>
    </w:p>
    <w:p w:rsidR="005D7AE4" w:rsidRPr="00715873" w:rsidRDefault="00AB2CA1" w:rsidP="00F7212D">
      <w:pPr>
        <w:ind w:firstLine="288"/>
        <w:jc w:val="both"/>
        <w:rPr>
          <w:sz w:val="20"/>
          <w:szCs w:val="20"/>
        </w:rPr>
      </w:pPr>
      <w:r>
        <w:rPr>
          <w:sz w:val="20"/>
          <w:szCs w:val="20"/>
        </w:rPr>
        <w:t>This</w:t>
      </w:r>
      <w:r w:rsidR="00B770AB" w:rsidRPr="00715873">
        <w:rPr>
          <w:sz w:val="20"/>
          <w:szCs w:val="20"/>
        </w:rPr>
        <w:t xml:space="preserve"> </w:t>
      </w:r>
      <w:r w:rsidR="005D7AE4" w:rsidRPr="00715873">
        <w:rPr>
          <w:sz w:val="20"/>
          <w:szCs w:val="20"/>
        </w:rPr>
        <w:t>change in a</w:t>
      </w:r>
      <w:r>
        <w:rPr>
          <w:sz w:val="20"/>
          <w:szCs w:val="20"/>
        </w:rPr>
        <w:t>ttitude toward</w:t>
      </w:r>
      <w:r w:rsidR="00F74770">
        <w:rPr>
          <w:sz w:val="20"/>
          <w:szCs w:val="20"/>
        </w:rPr>
        <w:t xml:space="preserve"> time and money </w:t>
      </w:r>
      <w:r>
        <w:rPr>
          <w:sz w:val="20"/>
          <w:szCs w:val="20"/>
        </w:rPr>
        <w:t>motivates</w:t>
      </w:r>
      <w:r w:rsidR="00B770AB" w:rsidRPr="00715873">
        <w:rPr>
          <w:sz w:val="20"/>
          <w:szCs w:val="20"/>
        </w:rPr>
        <w:t xml:space="preserve"> people to </w:t>
      </w:r>
      <w:r>
        <w:rPr>
          <w:sz w:val="20"/>
          <w:szCs w:val="20"/>
        </w:rPr>
        <w:t xml:space="preserve">rein in </w:t>
      </w:r>
      <w:r w:rsidR="00992A2E" w:rsidRPr="00715873">
        <w:rPr>
          <w:sz w:val="20"/>
          <w:szCs w:val="20"/>
        </w:rPr>
        <w:t xml:space="preserve">discretionary spending </w:t>
      </w:r>
      <w:r>
        <w:rPr>
          <w:sz w:val="20"/>
          <w:szCs w:val="20"/>
        </w:rPr>
        <w:t xml:space="preserve">and focus on </w:t>
      </w:r>
      <w:r w:rsidR="00D0495D" w:rsidRPr="00715873">
        <w:rPr>
          <w:sz w:val="20"/>
          <w:szCs w:val="20"/>
        </w:rPr>
        <w:t xml:space="preserve">greater saving. The combination of </w:t>
      </w:r>
      <w:r w:rsidR="00992A2E" w:rsidRPr="00715873">
        <w:rPr>
          <w:sz w:val="20"/>
          <w:szCs w:val="20"/>
        </w:rPr>
        <w:t>frugal li</w:t>
      </w:r>
      <w:r w:rsidR="00A11152" w:rsidRPr="00715873">
        <w:rPr>
          <w:sz w:val="20"/>
          <w:szCs w:val="20"/>
        </w:rPr>
        <w:t>ving</w:t>
      </w:r>
      <w:r w:rsidR="00992A2E" w:rsidRPr="00715873">
        <w:rPr>
          <w:sz w:val="20"/>
          <w:szCs w:val="20"/>
        </w:rPr>
        <w:t xml:space="preserve"> and a high rate of accumulation </w:t>
      </w:r>
      <w:r>
        <w:rPr>
          <w:sz w:val="20"/>
          <w:szCs w:val="20"/>
        </w:rPr>
        <w:t xml:space="preserve">enhances </w:t>
      </w:r>
      <w:r w:rsidR="00F74770">
        <w:rPr>
          <w:sz w:val="20"/>
          <w:szCs w:val="20"/>
        </w:rPr>
        <w:t xml:space="preserve">the </w:t>
      </w:r>
      <w:r>
        <w:rPr>
          <w:sz w:val="20"/>
          <w:szCs w:val="20"/>
        </w:rPr>
        <w:t>possibilities</w:t>
      </w:r>
      <w:r w:rsidR="00F74770">
        <w:rPr>
          <w:sz w:val="20"/>
          <w:szCs w:val="20"/>
        </w:rPr>
        <w:t xml:space="preserve"> for </w:t>
      </w:r>
      <w:r w:rsidR="00A3731B" w:rsidRPr="00715873">
        <w:rPr>
          <w:sz w:val="20"/>
          <w:szCs w:val="20"/>
        </w:rPr>
        <w:t>an early retirement</w:t>
      </w:r>
      <w:r w:rsidR="00A11152" w:rsidRPr="00715873">
        <w:rPr>
          <w:sz w:val="20"/>
          <w:szCs w:val="20"/>
        </w:rPr>
        <w:t>.</w:t>
      </w:r>
    </w:p>
    <w:p w:rsidR="00A3731B" w:rsidRPr="00715873" w:rsidRDefault="00320E57" w:rsidP="00F7212D">
      <w:pPr>
        <w:ind w:firstLine="288"/>
        <w:jc w:val="both"/>
        <w:rPr>
          <w:sz w:val="20"/>
          <w:szCs w:val="20"/>
        </w:rPr>
      </w:pPr>
      <w:r w:rsidRPr="00AF22C5">
        <w:rPr>
          <w:rFonts w:ascii="Arial" w:hAnsi="Arial" w:cs="Arial"/>
          <w:b/>
          <w:noProof/>
          <w:sz w:val="20"/>
        </w:rPr>
        <mc:AlternateContent>
          <mc:Choice Requires="wps">
            <w:drawing>
              <wp:anchor distT="0" distB="0" distL="114300" distR="114300" simplePos="0" relativeHeight="251649024" behindDoc="0" locked="0" layoutInCell="1" allowOverlap="1" wp14:anchorId="2CAB08AD" wp14:editId="38789A4F">
                <wp:simplePos x="0" y="0"/>
                <wp:positionH relativeFrom="margin">
                  <wp:align>right</wp:align>
                </wp:positionH>
                <wp:positionV relativeFrom="page">
                  <wp:posOffset>6257290</wp:posOffset>
                </wp:positionV>
                <wp:extent cx="2340610" cy="3152775"/>
                <wp:effectExtent l="0" t="0" r="21590" b="28575"/>
                <wp:wrapSquare wrapText="bothSides"/>
                <wp:docPr id="14" name="Text Box 14"/>
                <wp:cNvGraphicFramePr/>
                <a:graphic xmlns:a="http://schemas.openxmlformats.org/drawingml/2006/main">
                  <a:graphicData uri="http://schemas.microsoft.com/office/word/2010/wordprocessingShape">
                    <wps:wsp>
                      <wps:cNvSpPr txBox="1"/>
                      <wps:spPr>
                        <a:xfrm>
                          <a:off x="0" y="0"/>
                          <a:ext cx="2340610" cy="3152775"/>
                        </a:xfrm>
                        <a:prstGeom prst="rect">
                          <a:avLst/>
                        </a:prstGeom>
                        <a:solidFill>
                          <a:srgbClr val="E7E6E6">
                            <a:lumMod val="90000"/>
                          </a:srgbClr>
                        </a:solidFill>
                        <a:ln w="12700">
                          <a:solidFill>
                            <a:sysClr val="windowText" lastClr="000000">
                              <a:lumMod val="50000"/>
                              <a:lumOff val="50000"/>
                            </a:sysClr>
                          </a:solidFill>
                        </a:ln>
                      </wps:spPr>
                      <wps:txbx>
                        <w:txbxContent>
                          <w:p w:rsidR="00496913" w:rsidRDefault="00496913" w:rsidP="00496913">
                            <w:pPr>
                              <w:jc w:val="center"/>
                            </w:pPr>
                            <w:r w:rsidRPr="00F912DD">
                              <w:rPr>
                                <w:rFonts w:cs="Arial"/>
                                <w:noProof/>
                                <w:color w:val="95B3D7"/>
                                <w:sz w:val="14"/>
                                <w:szCs w:val="126"/>
                              </w:rPr>
                              <w:drawing>
                                <wp:inline distT="0" distB="0" distL="0" distR="0" wp14:anchorId="24B79619" wp14:editId="3205F7FA">
                                  <wp:extent cx="2223130" cy="6032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223130" cy="60325"/>
                                          </a:xfrm>
                                          <a:prstGeom prst="rect">
                                            <a:avLst/>
                                          </a:prstGeom>
                                          <a:noFill/>
                                          <a:ln>
                                            <a:noFill/>
                                          </a:ln>
                                        </pic:spPr>
                                      </pic:pic>
                                    </a:graphicData>
                                  </a:graphic>
                                </wp:inline>
                              </w:drawing>
                            </w:r>
                          </w:p>
                          <w:p w:rsidR="00496913" w:rsidRPr="00B85765" w:rsidRDefault="00496913" w:rsidP="00496913">
                            <w:pPr>
                              <w:rPr>
                                <w:b/>
                                <w:color w:val="2F5496" w:themeColor="accent1" w:themeShade="BF"/>
                                <w:sz w:val="18"/>
                                <w:szCs w:val="6"/>
                                <w:u w:val="single"/>
                              </w:rPr>
                            </w:pPr>
                          </w:p>
                          <w:p w:rsidR="00496913" w:rsidRPr="00F912DD" w:rsidRDefault="00496913" w:rsidP="00496913">
                            <w:pPr>
                              <w:rPr>
                                <w:b/>
                                <w:color w:val="2F5496" w:themeColor="accent1" w:themeShade="BF"/>
                                <w:sz w:val="32"/>
                                <w:u w:val="single"/>
                              </w:rPr>
                            </w:pPr>
                            <w:r w:rsidRPr="00F912DD">
                              <w:rPr>
                                <w:b/>
                                <w:color w:val="2F5496" w:themeColor="accent1" w:themeShade="BF"/>
                                <w:sz w:val="32"/>
                                <w:u w:val="single"/>
                              </w:rPr>
                              <w:t>In This Issue…</w:t>
                            </w:r>
                          </w:p>
                          <w:p w:rsidR="00496913" w:rsidRPr="00B85765" w:rsidRDefault="00496913" w:rsidP="00496913">
                            <w:pPr>
                              <w:rPr>
                                <w:color w:val="380EAE"/>
                                <w:sz w:val="28"/>
                              </w:rPr>
                            </w:pPr>
                          </w:p>
                          <w:p w:rsidR="00496913" w:rsidRPr="00B85765" w:rsidRDefault="004424BB" w:rsidP="00E40347">
                            <w:pPr>
                              <w:tabs>
                                <w:tab w:val="left" w:pos="2790"/>
                              </w:tabs>
                              <w:rPr>
                                <w:sz w:val="14"/>
                              </w:rPr>
                            </w:pPr>
                            <w:r w:rsidRPr="00B85765">
                              <w:rPr>
                                <w:rFonts w:ascii="Arial" w:hAnsi="Arial" w:cs="Arial"/>
                                <w:b/>
                                <w:color w:val="C00000"/>
                                <w:sz w:val="20"/>
                                <w:szCs w:val="20"/>
                              </w:rPr>
                              <w:t>ON FIRE</w:t>
                            </w:r>
                            <w:r w:rsidRPr="00B85765">
                              <w:rPr>
                                <w:rFonts w:ascii="Arial" w:hAnsi="Arial" w:cs="Arial"/>
                                <w:b/>
                                <w:color w:val="FF6600"/>
                                <w:sz w:val="20"/>
                                <w:szCs w:val="20"/>
                              </w:rPr>
                              <w:t xml:space="preserve"> </w:t>
                            </w:r>
                            <w:r w:rsidRPr="00B85765">
                              <w:rPr>
                                <w:rFonts w:ascii="Arial" w:hAnsi="Arial" w:cs="Arial"/>
                                <w:b/>
                                <w:color w:val="C00000"/>
                                <w:sz w:val="20"/>
                                <w:szCs w:val="20"/>
                              </w:rPr>
                              <w:t>FOR RETIREMENT</w:t>
                            </w:r>
                            <w:r w:rsidR="00496913" w:rsidRPr="00B85765">
                              <w:rPr>
                                <w:rFonts w:ascii="Arial" w:hAnsi="Arial" w:cs="Arial"/>
                                <w:b/>
                                <w:color w:val="380EAE"/>
                                <w:sz w:val="18"/>
                                <w:szCs w:val="20"/>
                              </w:rPr>
                              <w:tab/>
                            </w:r>
                            <w:r w:rsidR="00496913" w:rsidRPr="00B85765">
                              <w:rPr>
                                <w:rFonts w:ascii="Arial" w:hAnsi="Arial" w:cs="Arial"/>
                                <w:sz w:val="16"/>
                              </w:rPr>
                              <w:t>Page 1</w:t>
                            </w:r>
                          </w:p>
                          <w:p w:rsidR="00496913" w:rsidRPr="00B85765" w:rsidRDefault="00496913" w:rsidP="00496913">
                            <w:pPr>
                              <w:tabs>
                                <w:tab w:val="left" w:pos="2700"/>
                              </w:tabs>
                              <w:rPr>
                                <w:color w:val="FF6600"/>
                              </w:rPr>
                            </w:pPr>
                          </w:p>
                          <w:p w:rsidR="00496913" w:rsidRPr="00B85765" w:rsidRDefault="007E65D9" w:rsidP="00E40347">
                            <w:pPr>
                              <w:tabs>
                                <w:tab w:val="left" w:pos="2790"/>
                              </w:tabs>
                              <w:rPr>
                                <w:rFonts w:ascii="Arial" w:hAnsi="Arial" w:cs="Arial"/>
                                <w:b/>
                                <w:color w:val="380EAE"/>
                                <w:sz w:val="18"/>
                                <w:szCs w:val="20"/>
                              </w:rPr>
                            </w:pPr>
                            <w:r w:rsidRPr="00B85765">
                              <w:rPr>
                                <w:rFonts w:ascii="Arial" w:hAnsi="Arial" w:cs="Arial"/>
                                <w:b/>
                                <w:color w:val="0033CC"/>
                                <w:sz w:val="20"/>
                                <w:szCs w:val="26"/>
                              </w:rPr>
                              <w:t>PAID-UP WHOLE LIFE</w:t>
                            </w:r>
                            <w:r w:rsidR="00E40347" w:rsidRPr="00B85765">
                              <w:rPr>
                                <w:rFonts w:ascii="Arial" w:hAnsi="Arial" w:cs="Arial"/>
                                <w:b/>
                                <w:color w:val="0033CC"/>
                                <w:sz w:val="20"/>
                                <w:szCs w:val="26"/>
                              </w:rPr>
                              <w:br/>
                            </w:r>
                            <w:r w:rsidRPr="00B85765">
                              <w:rPr>
                                <w:rFonts w:ascii="Arial" w:hAnsi="Arial" w:cs="Arial"/>
                                <w:b/>
                                <w:color w:val="0033CC"/>
                                <w:sz w:val="20"/>
                                <w:szCs w:val="26"/>
                              </w:rPr>
                              <w:t>INSURANCE – WITH JUST</w:t>
                            </w:r>
                            <w:r w:rsidR="00E40347" w:rsidRPr="00B85765">
                              <w:rPr>
                                <w:rFonts w:ascii="Arial" w:hAnsi="Arial" w:cs="Arial"/>
                                <w:b/>
                                <w:color w:val="0033CC"/>
                                <w:sz w:val="20"/>
                                <w:szCs w:val="26"/>
                              </w:rPr>
                              <w:br/>
                            </w:r>
                            <w:r w:rsidRPr="00B85765">
                              <w:rPr>
                                <w:rFonts w:ascii="Arial" w:hAnsi="Arial" w:cs="Arial"/>
                                <w:b/>
                                <w:color w:val="0033CC"/>
                                <w:sz w:val="20"/>
                                <w:szCs w:val="26"/>
                              </w:rPr>
                              <w:t>ONE PAYMENT</w:t>
                            </w:r>
                            <w:r w:rsidR="00496913" w:rsidRPr="00B85765">
                              <w:rPr>
                                <w:rFonts w:ascii="Arial" w:hAnsi="Arial" w:cs="Arial"/>
                                <w:b/>
                                <w:color w:val="00B0F0"/>
                                <w:sz w:val="20"/>
                                <w:szCs w:val="26"/>
                              </w:rPr>
                              <w:t xml:space="preserve">      </w:t>
                            </w:r>
                            <w:r w:rsidRPr="00B85765">
                              <w:rPr>
                                <w:rFonts w:ascii="Arial" w:hAnsi="Arial" w:cs="Arial"/>
                                <w:b/>
                                <w:color w:val="00B0F0"/>
                                <w:sz w:val="20"/>
                                <w:szCs w:val="26"/>
                              </w:rPr>
                              <w:tab/>
                            </w:r>
                            <w:r w:rsidR="00496913" w:rsidRPr="00B85765">
                              <w:rPr>
                                <w:rFonts w:ascii="Arial" w:hAnsi="Arial" w:cs="Arial"/>
                                <w:sz w:val="16"/>
                              </w:rPr>
                              <w:t>Page 3</w:t>
                            </w:r>
                          </w:p>
                          <w:p w:rsidR="00496913" w:rsidRPr="00B85765" w:rsidRDefault="00496913" w:rsidP="00496913">
                            <w:pPr>
                              <w:tabs>
                                <w:tab w:val="left" w:pos="2700"/>
                              </w:tabs>
                              <w:rPr>
                                <w:color w:val="FF6600"/>
                              </w:rPr>
                            </w:pPr>
                          </w:p>
                          <w:p w:rsidR="00496913" w:rsidRPr="00B85765" w:rsidRDefault="007E65D9" w:rsidP="00E40347">
                            <w:pPr>
                              <w:tabs>
                                <w:tab w:val="left" w:pos="2790"/>
                              </w:tabs>
                              <w:rPr>
                                <w:sz w:val="16"/>
                              </w:rPr>
                            </w:pPr>
                            <w:r w:rsidRPr="00B85765">
                              <w:rPr>
                                <w:rFonts w:ascii="Arial" w:hAnsi="Arial" w:cs="Arial"/>
                                <w:b/>
                                <w:color w:val="7030A0"/>
                                <w:sz w:val="20"/>
                                <w:szCs w:val="26"/>
                              </w:rPr>
                              <w:t xml:space="preserve">ARE YOUR VITAL </w:t>
                            </w:r>
                            <w:r w:rsidRPr="00B85765">
                              <w:rPr>
                                <w:rFonts w:ascii="Arial" w:hAnsi="Arial" w:cs="Arial"/>
                                <w:b/>
                                <w:color w:val="7030A0"/>
                                <w:sz w:val="20"/>
                                <w:szCs w:val="26"/>
                              </w:rPr>
                              <w:br/>
                              <w:t>RECORDS CERTIFIED?</w:t>
                            </w:r>
                            <w:r w:rsidR="00496913" w:rsidRPr="00B85765">
                              <w:rPr>
                                <w:rFonts w:ascii="Arial" w:hAnsi="Arial" w:cs="Arial"/>
                                <w:b/>
                                <w:color w:val="7030A0"/>
                                <w:sz w:val="20"/>
                                <w:szCs w:val="26"/>
                              </w:rPr>
                              <w:t xml:space="preserve">  </w:t>
                            </w:r>
                            <w:r w:rsidR="00496913" w:rsidRPr="00B85765">
                              <w:rPr>
                                <w:rFonts w:ascii="Arial" w:hAnsi="Arial" w:cs="Arial"/>
                                <w:b/>
                                <w:color w:val="FF0000"/>
                                <w:sz w:val="20"/>
                                <w:szCs w:val="26"/>
                              </w:rPr>
                              <w:tab/>
                            </w:r>
                            <w:r w:rsidR="00496913" w:rsidRPr="00B85765">
                              <w:rPr>
                                <w:rFonts w:ascii="Arial" w:hAnsi="Arial" w:cs="Arial"/>
                                <w:sz w:val="16"/>
                              </w:rPr>
                              <w:t>Page 4</w:t>
                            </w:r>
                          </w:p>
                          <w:p w:rsidR="00496913" w:rsidRPr="00B85765" w:rsidRDefault="00496913" w:rsidP="00496913">
                            <w:pPr>
                              <w:tabs>
                                <w:tab w:val="left" w:pos="2700"/>
                              </w:tabs>
                              <w:rPr>
                                <w:color w:val="FF6600"/>
                              </w:rPr>
                            </w:pPr>
                          </w:p>
                          <w:p w:rsidR="00496913" w:rsidRDefault="007E65D9" w:rsidP="00E40347">
                            <w:pPr>
                              <w:tabs>
                                <w:tab w:val="left" w:pos="2790"/>
                              </w:tabs>
                              <w:rPr>
                                <w:sz w:val="16"/>
                              </w:rPr>
                            </w:pPr>
                            <w:r w:rsidRPr="00B85765">
                              <w:rPr>
                                <w:rFonts w:ascii="Arial" w:hAnsi="Arial" w:cs="Arial"/>
                                <w:b/>
                                <w:color w:val="FF6600"/>
                                <w:sz w:val="20"/>
                                <w:szCs w:val="26"/>
                              </w:rPr>
                              <w:t>BUISNESS BUILT TO SURVIVE CREATIVE DESTRUCTION</w:t>
                            </w:r>
                            <w:r w:rsidR="00496913" w:rsidRPr="00B85765">
                              <w:rPr>
                                <w:color w:val="00B050"/>
                                <w:sz w:val="18"/>
                              </w:rPr>
                              <w:t xml:space="preserve">     </w:t>
                            </w:r>
                            <w:r w:rsidR="00496913" w:rsidRPr="00E40347">
                              <w:rPr>
                                <w:rFonts w:ascii="Arial" w:hAnsi="Arial" w:cs="Arial"/>
                                <w:sz w:val="16"/>
                              </w:rPr>
                              <w:t>Page 5</w:t>
                            </w:r>
                          </w:p>
                          <w:p w:rsidR="00496913" w:rsidRPr="00B85765" w:rsidRDefault="00496913" w:rsidP="00496913">
                            <w:pPr>
                              <w:rPr>
                                <w:sz w:val="32"/>
                              </w:rPr>
                            </w:pPr>
                          </w:p>
                          <w:p w:rsidR="00496913" w:rsidRPr="001E52CB" w:rsidRDefault="00496913" w:rsidP="00496913">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496913" w:rsidRPr="00201A1E" w:rsidRDefault="00496913" w:rsidP="00496913">
                            <w:pPr>
                              <w:rPr>
                                <w:sz w:val="12"/>
                              </w:rPr>
                            </w:pPr>
                          </w:p>
                          <w:p w:rsidR="00496913" w:rsidRDefault="00496913" w:rsidP="00496913"/>
                          <w:p w:rsidR="00496913" w:rsidRDefault="00496913" w:rsidP="00496913"/>
                          <w:p w:rsidR="00496913" w:rsidRDefault="00496913" w:rsidP="00496913"/>
                        </w:txbxContent>
                      </wps:txbx>
                      <wps:bodyPr rot="0" spcFirstLastPara="0" vertOverflow="overflow" horzOverflow="overflow" vert="horz" wrap="square" lIns="91440" tIns="0" rIns="73152"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08AD" id="Text Box 14" o:spid="_x0000_s1035" type="#_x0000_t202" style="position:absolute;left:0;text-align:left;margin-left:133.1pt;margin-top:492.7pt;width:184.3pt;height:248.2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" fillcolor="#d0cece" strokecolor="#7f7f7f" strokeweight="1pt">
                <v:textbox inset=",0,5.76pt">
                  <w:txbxContent>
                    <w:p w:rsidR="00496913" w:rsidRDefault="00496913" w:rsidP="00496913">
                      <w:pPr>
                        <w:jc w:val="center"/>
                      </w:pPr>
                      <w:r w:rsidRPr="00F912DD">
                        <w:rPr>
                          <w:rFonts w:cs="Arial"/>
                          <w:noProof/>
                          <w:color w:val="95B3D7"/>
                          <w:sz w:val="14"/>
                          <w:szCs w:val="126"/>
                        </w:rPr>
                        <w:drawing>
                          <wp:inline distT="0" distB="0" distL="0" distR="0" wp14:anchorId="24B79619" wp14:editId="3205F7FA">
                            <wp:extent cx="2223130" cy="6032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2223130" cy="60325"/>
                                    </a:xfrm>
                                    <a:prstGeom prst="rect">
                                      <a:avLst/>
                                    </a:prstGeom>
                                    <a:noFill/>
                                    <a:ln>
                                      <a:noFill/>
                                    </a:ln>
                                  </pic:spPr>
                                </pic:pic>
                              </a:graphicData>
                            </a:graphic>
                          </wp:inline>
                        </w:drawing>
                      </w:r>
                    </w:p>
                    <w:p w:rsidR="00496913" w:rsidRPr="00B85765" w:rsidRDefault="00496913" w:rsidP="00496913">
                      <w:pPr>
                        <w:rPr>
                          <w:b/>
                          <w:color w:val="2F5496" w:themeColor="accent1" w:themeShade="BF"/>
                          <w:sz w:val="18"/>
                          <w:szCs w:val="6"/>
                          <w:u w:val="single"/>
                        </w:rPr>
                      </w:pPr>
                    </w:p>
                    <w:p w:rsidR="00496913" w:rsidRPr="00F912DD" w:rsidRDefault="00496913" w:rsidP="00496913">
                      <w:pPr>
                        <w:rPr>
                          <w:b/>
                          <w:color w:val="2F5496" w:themeColor="accent1" w:themeShade="BF"/>
                          <w:sz w:val="32"/>
                          <w:u w:val="single"/>
                        </w:rPr>
                      </w:pPr>
                      <w:r w:rsidRPr="00F912DD">
                        <w:rPr>
                          <w:b/>
                          <w:color w:val="2F5496" w:themeColor="accent1" w:themeShade="BF"/>
                          <w:sz w:val="32"/>
                          <w:u w:val="single"/>
                        </w:rPr>
                        <w:t>In This Issue…</w:t>
                      </w:r>
                    </w:p>
                    <w:p w:rsidR="00496913" w:rsidRPr="00B85765" w:rsidRDefault="00496913" w:rsidP="00496913">
                      <w:pPr>
                        <w:rPr>
                          <w:color w:val="380EAE"/>
                          <w:sz w:val="28"/>
                        </w:rPr>
                      </w:pPr>
                    </w:p>
                    <w:p w:rsidR="00496913" w:rsidRPr="00B85765" w:rsidRDefault="004424BB" w:rsidP="00E40347">
                      <w:pPr>
                        <w:tabs>
                          <w:tab w:val="left" w:pos="2790"/>
                        </w:tabs>
                        <w:rPr>
                          <w:sz w:val="14"/>
                        </w:rPr>
                      </w:pPr>
                      <w:r w:rsidRPr="00B85765">
                        <w:rPr>
                          <w:rFonts w:ascii="Arial" w:hAnsi="Arial" w:cs="Arial"/>
                          <w:b/>
                          <w:color w:val="C00000"/>
                          <w:sz w:val="20"/>
                          <w:szCs w:val="20"/>
                        </w:rPr>
                        <w:t>ON FIRE</w:t>
                      </w:r>
                      <w:r w:rsidRPr="00B85765">
                        <w:rPr>
                          <w:rFonts w:ascii="Arial" w:hAnsi="Arial" w:cs="Arial"/>
                          <w:b/>
                          <w:color w:val="FF6600"/>
                          <w:sz w:val="20"/>
                          <w:szCs w:val="20"/>
                        </w:rPr>
                        <w:t xml:space="preserve"> </w:t>
                      </w:r>
                      <w:r w:rsidRPr="00B85765">
                        <w:rPr>
                          <w:rFonts w:ascii="Arial" w:hAnsi="Arial" w:cs="Arial"/>
                          <w:b/>
                          <w:color w:val="C00000"/>
                          <w:sz w:val="20"/>
                          <w:szCs w:val="20"/>
                        </w:rPr>
                        <w:t>FOR RETIREMENT</w:t>
                      </w:r>
                      <w:r w:rsidR="00496913" w:rsidRPr="00B85765">
                        <w:rPr>
                          <w:rFonts w:ascii="Arial" w:hAnsi="Arial" w:cs="Arial"/>
                          <w:b/>
                          <w:color w:val="380EAE"/>
                          <w:sz w:val="18"/>
                          <w:szCs w:val="20"/>
                        </w:rPr>
                        <w:tab/>
                      </w:r>
                      <w:r w:rsidR="00496913" w:rsidRPr="00B85765">
                        <w:rPr>
                          <w:rFonts w:ascii="Arial" w:hAnsi="Arial" w:cs="Arial"/>
                          <w:sz w:val="16"/>
                        </w:rPr>
                        <w:t>Page 1</w:t>
                      </w:r>
                    </w:p>
                    <w:p w:rsidR="00496913" w:rsidRPr="00B85765" w:rsidRDefault="00496913" w:rsidP="00496913">
                      <w:pPr>
                        <w:tabs>
                          <w:tab w:val="left" w:pos="2700"/>
                        </w:tabs>
                        <w:rPr>
                          <w:color w:val="FF6600"/>
                        </w:rPr>
                      </w:pPr>
                    </w:p>
                    <w:p w:rsidR="00496913" w:rsidRPr="00B85765" w:rsidRDefault="007E65D9" w:rsidP="00E40347">
                      <w:pPr>
                        <w:tabs>
                          <w:tab w:val="left" w:pos="2790"/>
                        </w:tabs>
                        <w:rPr>
                          <w:rFonts w:ascii="Arial" w:hAnsi="Arial" w:cs="Arial"/>
                          <w:b/>
                          <w:color w:val="380EAE"/>
                          <w:sz w:val="18"/>
                          <w:szCs w:val="20"/>
                        </w:rPr>
                      </w:pPr>
                      <w:r w:rsidRPr="00B85765">
                        <w:rPr>
                          <w:rFonts w:ascii="Arial" w:hAnsi="Arial" w:cs="Arial"/>
                          <w:b/>
                          <w:color w:val="0033CC"/>
                          <w:sz w:val="20"/>
                          <w:szCs w:val="26"/>
                        </w:rPr>
                        <w:t>PAID-UP WHOLE LIFE</w:t>
                      </w:r>
                      <w:r w:rsidR="00E40347" w:rsidRPr="00B85765">
                        <w:rPr>
                          <w:rFonts w:ascii="Arial" w:hAnsi="Arial" w:cs="Arial"/>
                          <w:b/>
                          <w:color w:val="0033CC"/>
                          <w:sz w:val="20"/>
                          <w:szCs w:val="26"/>
                        </w:rPr>
                        <w:br/>
                      </w:r>
                      <w:r w:rsidRPr="00B85765">
                        <w:rPr>
                          <w:rFonts w:ascii="Arial" w:hAnsi="Arial" w:cs="Arial"/>
                          <w:b/>
                          <w:color w:val="0033CC"/>
                          <w:sz w:val="20"/>
                          <w:szCs w:val="26"/>
                        </w:rPr>
                        <w:t>INSURANCE – WITH JUST</w:t>
                      </w:r>
                      <w:r w:rsidR="00E40347" w:rsidRPr="00B85765">
                        <w:rPr>
                          <w:rFonts w:ascii="Arial" w:hAnsi="Arial" w:cs="Arial"/>
                          <w:b/>
                          <w:color w:val="0033CC"/>
                          <w:sz w:val="20"/>
                          <w:szCs w:val="26"/>
                        </w:rPr>
                        <w:br/>
                      </w:r>
                      <w:r w:rsidRPr="00B85765">
                        <w:rPr>
                          <w:rFonts w:ascii="Arial" w:hAnsi="Arial" w:cs="Arial"/>
                          <w:b/>
                          <w:color w:val="0033CC"/>
                          <w:sz w:val="20"/>
                          <w:szCs w:val="26"/>
                        </w:rPr>
                        <w:t>ONE PAYMENT</w:t>
                      </w:r>
                      <w:r w:rsidR="00496913" w:rsidRPr="00B85765">
                        <w:rPr>
                          <w:rFonts w:ascii="Arial" w:hAnsi="Arial" w:cs="Arial"/>
                          <w:b/>
                          <w:color w:val="00B0F0"/>
                          <w:sz w:val="20"/>
                          <w:szCs w:val="26"/>
                        </w:rPr>
                        <w:t xml:space="preserve">      </w:t>
                      </w:r>
                      <w:r w:rsidRPr="00B85765">
                        <w:rPr>
                          <w:rFonts w:ascii="Arial" w:hAnsi="Arial" w:cs="Arial"/>
                          <w:b/>
                          <w:color w:val="00B0F0"/>
                          <w:sz w:val="20"/>
                          <w:szCs w:val="26"/>
                        </w:rPr>
                        <w:tab/>
                      </w:r>
                      <w:r w:rsidR="00496913" w:rsidRPr="00B85765">
                        <w:rPr>
                          <w:rFonts w:ascii="Arial" w:hAnsi="Arial" w:cs="Arial"/>
                          <w:sz w:val="16"/>
                        </w:rPr>
                        <w:t>Page 3</w:t>
                      </w:r>
                    </w:p>
                    <w:p w:rsidR="00496913" w:rsidRPr="00B85765" w:rsidRDefault="00496913" w:rsidP="00496913">
                      <w:pPr>
                        <w:tabs>
                          <w:tab w:val="left" w:pos="2700"/>
                        </w:tabs>
                        <w:rPr>
                          <w:color w:val="FF6600"/>
                        </w:rPr>
                      </w:pPr>
                    </w:p>
                    <w:p w:rsidR="00496913" w:rsidRPr="00B85765" w:rsidRDefault="007E65D9" w:rsidP="00E40347">
                      <w:pPr>
                        <w:tabs>
                          <w:tab w:val="left" w:pos="2790"/>
                        </w:tabs>
                        <w:rPr>
                          <w:sz w:val="16"/>
                        </w:rPr>
                      </w:pPr>
                      <w:r w:rsidRPr="00B85765">
                        <w:rPr>
                          <w:rFonts w:ascii="Arial" w:hAnsi="Arial" w:cs="Arial"/>
                          <w:b/>
                          <w:color w:val="7030A0"/>
                          <w:sz w:val="20"/>
                          <w:szCs w:val="26"/>
                        </w:rPr>
                        <w:t xml:space="preserve">ARE YOUR VITAL </w:t>
                      </w:r>
                      <w:r w:rsidRPr="00B85765">
                        <w:rPr>
                          <w:rFonts w:ascii="Arial" w:hAnsi="Arial" w:cs="Arial"/>
                          <w:b/>
                          <w:color w:val="7030A0"/>
                          <w:sz w:val="20"/>
                          <w:szCs w:val="26"/>
                        </w:rPr>
                        <w:br/>
                        <w:t>RECORDS CERTIFIED?</w:t>
                      </w:r>
                      <w:r w:rsidR="00496913" w:rsidRPr="00B85765">
                        <w:rPr>
                          <w:rFonts w:ascii="Arial" w:hAnsi="Arial" w:cs="Arial"/>
                          <w:b/>
                          <w:color w:val="7030A0"/>
                          <w:sz w:val="20"/>
                          <w:szCs w:val="26"/>
                        </w:rPr>
                        <w:t xml:space="preserve">  </w:t>
                      </w:r>
                      <w:r w:rsidR="00496913" w:rsidRPr="00B85765">
                        <w:rPr>
                          <w:rFonts w:ascii="Arial" w:hAnsi="Arial" w:cs="Arial"/>
                          <w:b/>
                          <w:color w:val="FF0000"/>
                          <w:sz w:val="20"/>
                          <w:szCs w:val="26"/>
                        </w:rPr>
                        <w:tab/>
                      </w:r>
                      <w:r w:rsidR="00496913" w:rsidRPr="00B85765">
                        <w:rPr>
                          <w:rFonts w:ascii="Arial" w:hAnsi="Arial" w:cs="Arial"/>
                          <w:sz w:val="16"/>
                        </w:rPr>
                        <w:t>Page 4</w:t>
                      </w:r>
                    </w:p>
                    <w:p w:rsidR="00496913" w:rsidRPr="00B85765" w:rsidRDefault="00496913" w:rsidP="00496913">
                      <w:pPr>
                        <w:tabs>
                          <w:tab w:val="left" w:pos="2700"/>
                        </w:tabs>
                        <w:rPr>
                          <w:color w:val="FF6600"/>
                        </w:rPr>
                      </w:pPr>
                    </w:p>
                    <w:p w:rsidR="00496913" w:rsidRDefault="007E65D9" w:rsidP="00E40347">
                      <w:pPr>
                        <w:tabs>
                          <w:tab w:val="left" w:pos="2790"/>
                        </w:tabs>
                        <w:rPr>
                          <w:sz w:val="16"/>
                        </w:rPr>
                      </w:pPr>
                      <w:r w:rsidRPr="00B85765">
                        <w:rPr>
                          <w:rFonts w:ascii="Arial" w:hAnsi="Arial" w:cs="Arial"/>
                          <w:b/>
                          <w:color w:val="FF6600"/>
                          <w:sz w:val="20"/>
                          <w:szCs w:val="26"/>
                        </w:rPr>
                        <w:t>BUISNESS BUILT TO SURVIVE CREATIVE DESTRUCTION</w:t>
                      </w:r>
                      <w:r w:rsidR="00496913" w:rsidRPr="00B85765">
                        <w:rPr>
                          <w:color w:val="00B050"/>
                          <w:sz w:val="18"/>
                        </w:rPr>
                        <w:t xml:space="preserve">     </w:t>
                      </w:r>
                      <w:r w:rsidR="00496913" w:rsidRPr="00E40347">
                        <w:rPr>
                          <w:rFonts w:ascii="Arial" w:hAnsi="Arial" w:cs="Arial"/>
                          <w:sz w:val="16"/>
                        </w:rPr>
                        <w:t>Page 5</w:t>
                      </w:r>
                    </w:p>
                    <w:p w:rsidR="00496913" w:rsidRPr="00B85765" w:rsidRDefault="00496913" w:rsidP="00496913">
                      <w:pPr>
                        <w:rPr>
                          <w:sz w:val="32"/>
                        </w:rPr>
                      </w:pPr>
                    </w:p>
                    <w:p w:rsidR="00496913" w:rsidRPr="001E52CB" w:rsidRDefault="00496913" w:rsidP="00496913">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496913" w:rsidRPr="00201A1E" w:rsidRDefault="00496913" w:rsidP="00496913">
                      <w:pPr>
                        <w:rPr>
                          <w:sz w:val="12"/>
                        </w:rPr>
                      </w:pPr>
                    </w:p>
                    <w:p w:rsidR="00496913" w:rsidRDefault="00496913" w:rsidP="00496913"/>
                    <w:p w:rsidR="00496913" w:rsidRDefault="00496913" w:rsidP="00496913"/>
                    <w:p w:rsidR="00496913" w:rsidRDefault="00496913" w:rsidP="00496913"/>
                  </w:txbxContent>
                </v:textbox>
                <w10:wrap type="square" anchorx="margin" anchory="page"/>
              </v:shape>
            </w:pict>
          </mc:Fallback>
        </mc:AlternateContent>
      </w:r>
      <w:r w:rsidR="008A58AE" w:rsidRPr="00715873">
        <w:rPr>
          <w:sz w:val="20"/>
          <w:szCs w:val="20"/>
        </w:rPr>
        <w:t>I</w:t>
      </w:r>
      <w:r w:rsidR="00F74770">
        <w:rPr>
          <w:sz w:val="20"/>
          <w:szCs w:val="20"/>
        </w:rPr>
        <w:t>t may sound extreme, but</w:t>
      </w:r>
      <w:r w:rsidR="00245DA1">
        <w:rPr>
          <w:sz w:val="20"/>
          <w:szCs w:val="20"/>
        </w:rPr>
        <w:t xml:space="preserve"> really</w:t>
      </w:r>
      <w:r w:rsidR="00F74770">
        <w:rPr>
          <w:sz w:val="20"/>
          <w:szCs w:val="20"/>
        </w:rPr>
        <w:t xml:space="preserve"> </w:t>
      </w:r>
      <w:r w:rsidR="008A58AE" w:rsidRPr="00715873">
        <w:rPr>
          <w:sz w:val="20"/>
          <w:szCs w:val="20"/>
        </w:rPr>
        <w:t>FIRE is</w:t>
      </w:r>
      <w:r w:rsidR="00D0495D" w:rsidRPr="00715873">
        <w:rPr>
          <w:sz w:val="20"/>
          <w:szCs w:val="20"/>
        </w:rPr>
        <w:t xml:space="preserve">n’t much different than </w:t>
      </w:r>
      <w:r w:rsidR="008A58AE" w:rsidRPr="00715873">
        <w:rPr>
          <w:sz w:val="20"/>
          <w:szCs w:val="20"/>
        </w:rPr>
        <w:t xml:space="preserve">the standard </w:t>
      </w:r>
      <w:r w:rsidR="00EA2347">
        <w:rPr>
          <w:sz w:val="20"/>
          <w:szCs w:val="20"/>
        </w:rPr>
        <w:t xml:space="preserve">retirement </w:t>
      </w:r>
      <w:r w:rsidR="00D0495D" w:rsidRPr="00715873">
        <w:rPr>
          <w:sz w:val="20"/>
          <w:szCs w:val="20"/>
        </w:rPr>
        <w:t>formula</w:t>
      </w:r>
      <w:r w:rsidR="008A58AE" w:rsidRPr="00715873">
        <w:rPr>
          <w:sz w:val="20"/>
          <w:szCs w:val="20"/>
        </w:rPr>
        <w:t xml:space="preserve">. </w:t>
      </w:r>
      <w:r w:rsidR="00D0495D" w:rsidRPr="00715873">
        <w:rPr>
          <w:sz w:val="20"/>
          <w:szCs w:val="20"/>
        </w:rPr>
        <w:t xml:space="preserve">It’s </w:t>
      </w:r>
      <w:r w:rsidR="00992A2E" w:rsidRPr="00715873">
        <w:rPr>
          <w:sz w:val="20"/>
          <w:szCs w:val="20"/>
        </w:rPr>
        <w:t xml:space="preserve">just </w:t>
      </w:r>
      <w:r w:rsidR="00D0495D" w:rsidRPr="00715873">
        <w:rPr>
          <w:sz w:val="20"/>
          <w:szCs w:val="20"/>
        </w:rPr>
        <w:t xml:space="preserve">a very literal application of the advice </w:t>
      </w:r>
      <w:r w:rsidR="00EA2347">
        <w:rPr>
          <w:sz w:val="20"/>
          <w:szCs w:val="20"/>
        </w:rPr>
        <w:t>from</w:t>
      </w:r>
      <w:r w:rsidR="00D0495D" w:rsidRPr="00715873">
        <w:rPr>
          <w:sz w:val="20"/>
          <w:szCs w:val="20"/>
        </w:rPr>
        <w:t xml:space="preserve"> a </w:t>
      </w:r>
      <w:r w:rsidR="00EF5354" w:rsidRPr="00715873">
        <w:rPr>
          <w:sz w:val="20"/>
          <w:szCs w:val="20"/>
        </w:rPr>
        <w:t xml:space="preserve">nationally-syndicated columnist and </w:t>
      </w:r>
      <w:r w:rsidR="008A58AE" w:rsidRPr="00715873">
        <w:rPr>
          <w:sz w:val="20"/>
          <w:szCs w:val="20"/>
        </w:rPr>
        <w:t xml:space="preserve">financial </w:t>
      </w:r>
      <w:r w:rsidR="00EF5354" w:rsidRPr="00715873">
        <w:rPr>
          <w:sz w:val="20"/>
          <w:szCs w:val="20"/>
        </w:rPr>
        <w:t>advisor</w:t>
      </w:r>
      <w:r w:rsidR="00D0495D" w:rsidRPr="00715873">
        <w:rPr>
          <w:sz w:val="20"/>
          <w:szCs w:val="20"/>
        </w:rPr>
        <w:t xml:space="preserve"> who says</w:t>
      </w:r>
      <w:r w:rsidR="00EF5354" w:rsidRPr="00715873">
        <w:rPr>
          <w:sz w:val="20"/>
          <w:szCs w:val="20"/>
        </w:rPr>
        <w:t xml:space="preserve">: </w:t>
      </w:r>
      <w:r w:rsidR="00EF5354" w:rsidRPr="00245DA1">
        <w:rPr>
          <w:b/>
          <w:i/>
          <w:sz w:val="20"/>
          <w:szCs w:val="20"/>
        </w:rPr>
        <w:t>“Save until it hurts. And then save some more.”</w:t>
      </w:r>
      <w:r w:rsidR="00EF5354" w:rsidRPr="00715873">
        <w:rPr>
          <w:sz w:val="20"/>
          <w:szCs w:val="20"/>
        </w:rPr>
        <w:t xml:space="preserve"> </w:t>
      </w:r>
      <w:r w:rsidR="00245DA1">
        <w:rPr>
          <w:sz w:val="20"/>
          <w:szCs w:val="20"/>
        </w:rPr>
        <w:t>But</w:t>
      </w:r>
      <w:r w:rsidR="008F1C55">
        <w:rPr>
          <w:sz w:val="20"/>
          <w:szCs w:val="20"/>
        </w:rPr>
        <w:t xml:space="preserve"> while t</w:t>
      </w:r>
      <w:r w:rsidR="00EF5354" w:rsidRPr="00715873">
        <w:rPr>
          <w:sz w:val="20"/>
          <w:szCs w:val="20"/>
        </w:rPr>
        <w:t xml:space="preserve">rue FIRE practitioners may save a lot, whether they save </w:t>
      </w:r>
      <w:r w:rsidR="00D0495D" w:rsidRPr="00715873">
        <w:rPr>
          <w:sz w:val="20"/>
          <w:szCs w:val="20"/>
        </w:rPr>
        <w:t>un</w:t>
      </w:r>
      <w:r w:rsidR="00EF5354" w:rsidRPr="00715873">
        <w:rPr>
          <w:sz w:val="20"/>
          <w:szCs w:val="20"/>
        </w:rPr>
        <w:t>til it hurts is another matter.</w:t>
      </w:r>
      <w:r w:rsidR="00496913" w:rsidRPr="00496913">
        <w:rPr>
          <w:rFonts w:ascii="Arial" w:hAnsi="Arial" w:cs="Arial"/>
          <w:b/>
          <w:noProof/>
          <w:sz w:val="20"/>
        </w:rPr>
        <w:t xml:space="preserve"> </w:t>
      </w:r>
    </w:p>
    <w:p w:rsidR="00D0495D" w:rsidRPr="00715873" w:rsidRDefault="00D0495D" w:rsidP="00F7212D">
      <w:pPr>
        <w:ind w:firstLine="288"/>
        <w:jc w:val="both"/>
        <w:rPr>
          <w:sz w:val="12"/>
          <w:szCs w:val="12"/>
        </w:rPr>
      </w:pPr>
    </w:p>
    <w:p w:rsidR="00D0495D" w:rsidRPr="00D06F95" w:rsidRDefault="00006F44" w:rsidP="00D0495D">
      <w:pPr>
        <w:jc w:val="both"/>
        <w:rPr>
          <w:rFonts w:ascii="Arial" w:hAnsi="Arial" w:cs="Arial"/>
          <w:b/>
          <w:color w:val="FF6600"/>
          <w:sz w:val="20"/>
          <w:szCs w:val="20"/>
        </w:rPr>
      </w:pPr>
      <w:r>
        <w:rPr>
          <w:rFonts w:ascii="Arial" w:hAnsi="Arial" w:cs="Arial"/>
          <w:b/>
          <w:color w:val="FF6600"/>
          <w:sz w:val="20"/>
          <w:szCs w:val="20"/>
        </w:rPr>
        <w:t>What It Takes to C</w:t>
      </w:r>
      <w:r w:rsidR="00D0495D" w:rsidRPr="00D06F95">
        <w:rPr>
          <w:rFonts w:ascii="Arial" w:hAnsi="Arial" w:cs="Arial"/>
          <w:b/>
          <w:color w:val="FF6600"/>
          <w:sz w:val="20"/>
          <w:szCs w:val="20"/>
        </w:rPr>
        <w:t>atch FIRE</w:t>
      </w:r>
    </w:p>
    <w:p w:rsidR="00956973" w:rsidRPr="00715873" w:rsidRDefault="0096480D" w:rsidP="00F7212D">
      <w:pPr>
        <w:ind w:firstLine="288"/>
        <w:jc w:val="both"/>
        <w:rPr>
          <w:sz w:val="20"/>
          <w:szCs w:val="20"/>
        </w:rPr>
      </w:pPr>
      <w:r w:rsidRPr="00715873">
        <w:rPr>
          <w:sz w:val="20"/>
          <w:szCs w:val="20"/>
        </w:rPr>
        <w:t xml:space="preserve">Several </w:t>
      </w:r>
      <w:r w:rsidR="00BD5724" w:rsidRPr="00715873">
        <w:rPr>
          <w:sz w:val="20"/>
          <w:szCs w:val="20"/>
        </w:rPr>
        <w:t xml:space="preserve">articles on the </w:t>
      </w:r>
      <w:r w:rsidRPr="00715873">
        <w:rPr>
          <w:sz w:val="20"/>
          <w:szCs w:val="20"/>
        </w:rPr>
        <w:t xml:space="preserve">FIRE </w:t>
      </w:r>
      <w:r w:rsidR="00BD5724" w:rsidRPr="00715873">
        <w:rPr>
          <w:sz w:val="20"/>
          <w:szCs w:val="20"/>
        </w:rPr>
        <w:t xml:space="preserve">phenomenon have noted that </w:t>
      </w:r>
      <w:r w:rsidR="008F1C55">
        <w:rPr>
          <w:sz w:val="20"/>
          <w:szCs w:val="20"/>
        </w:rPr>
        <w:t xml:space="preserve">its </w:t>
      </w:r>
      <w:r w:rsidRPr="00715873">
        <w:rPr>
          <w:sz w:val="20"/>
          <w:szCs w:val="20"/>
        </w:rPr>
        <w:t xml:space="preserve">followers have </w:t>
      </w:r>
      <w:r w:rsidR="008F1C55">
        <w:rPr>
          <w:sz w:val="20"/>
          <w:szCs w:val="20"/>
        </w:rPr>
        <w:t xml:space="preserve">several </w:t>
      </w:r>
      <w:r w:rsidRPr="00715873">
        <w:rPr>
          <w:sz w:val="20"/>
          <w:szCs w:val="20"/>
        </w:rPr>
        <w:t>t</w:t>
      </w:r>
      <w:r w:rsidR="000F77D3" w:rsidRPr="00715873">
        <w:rPr>
          <w:sz w:val="20"/>
          <w:szCs w:val="20"/>
        </w:rPr>
        <w:t xml:space="preserve">hings in common: </w:t>
      </w:r>
      <w:r w:rsidR="000F77D3" w:rsidRPr="00715873">
        <w:rPr>
          <w:b/>
          <w:sz w:val="20"/>
          <w:szCs w:val="20"/>
        </w:rPr>
        <w:t>The most prominent characteristic is they are high earners.</w:t>
      </w:r>
      <w:r w:rsidR="000F77D3" w:rsidRPr="00715873">
        <w:rPr>
          <w:sz w:val="20"/>
          <w:szCs w:val="20"/>
        </w:rPr>
        <w:t xml:space="preserve"> They are </w:t>
      </w:r>
      <w:r w:rsidR="008F1C55">
        <w:rPr>
          <w:sz w:val="20"/>
          <w:szCs w:val="20"/>
        </w:rPr>
        <w:t xml:space="preserve">predominantly </w:t>
      </w:r>
      <w:r w:rsidR="000F77D3" w:rsidRPr="00715873">
        <w:rPr>
          <w:sz w:val="20"/>
          <w:szCs w:val="20"/>
        </w:rPr>
        <w:t>professionals</w:t>
      </w:r>
      <w:r w:rsidR="008F1C55">
        <w:rPr>
          <w:sz w:val="20"/>
          <w:szCs w:val="20"/>
        </w:rPr>
        <w:t xml:space="preserve"> </w:t>
      </w:r>
      <w:r w:rsidR="000F77D3" w:rsidRPr="00715873">
        <w:rPr>
          <w:sz w:val="20"/>
          <w:szCs w:val="20"/>
        </w:rPr>
        <w:t xml:space="preserve">or entrepreneurs who </w:t>
      </w:r>
      <w:r w:rsidR="00EA2347">
        <w:rPr>
          <w:sz w:val="20"/>
          <w:szCs w:val="20"/>
        </w:rPr>
        <w:t>make</w:t>
      </w:r>
      <w:r w:rsidR="000F77D3" w:rsidRPr="00715873">
        <w:rPr>
          <w:sz w:val="20"/>
          <w:szCs w:val="20"/>
        </w:rPr>
        <w:t xml:space="preserve"> a lot of money. </w:t>
      </w:r>
      <w:r w:rsidR="00EA2347">
        <w:rPr>
          <w:sz w:val="20"/>
          <w:szCs w:val="20"/>
        </w:rPr>
        <w:t>Because they are h</w:t>
      </w:r>
      <w:r w:rsidR="000F77D3" w:rsidRPr="00715873">
        <w:rPr>
          <w:sz w:val="20"/>
          <w:szCs w:val="20"/>
        </w:rPr>
        <w:t xml:space="preserve">igh </w:t>
      </w:r>
      <w:r w:rsidR="00992A2E" w:rsidRPr="00715873">
        <w:rPr>
          <w:sz w:val="20"/>
          <w:szCs w:val="20"/>
        </w:rPr>
        <w:t>earners</w:t>
      </w:r>
      <w:r w:rsidR="00EA2347">
        <w:rPr>
          <w:sz w:val="20"/>
          <w:szCs w:val="20"/>
        </w:rPr>
        <w:t>,</w:t>
      </w:r>
      <w:r w:rsidR="00992A2E" w:rsidRPr="00715873">
        <w:rPr>
          <w:sz w:val="20"/>
          <w:szCs w:val="20"/>
        </w:rPr>
        <w:t xml:space="preserve"> </w:t>
      </w:r>
      <w:r w:rsidR="00EA2347">
        <w:rPr>
          <w:sz w:val="20"/>
          <w:szCs w:val="20"/>
        </w:rPr>
        <w:t xml:space="preserve">they </w:t>
      </w:r>
      <w:r w:rsidR="00992A2E" w:rsidRPr="00715873">
        <w:rPr>
          <w:sz w:val="20"/>
          <w:szCs w:val="20"/>
        </w:rPr>
        <w:t xml:space="preserve">can </w:t>
      </w:r>
      <w:r w:rsidR="000F77D3" w:rsidRPr="00715873">
        <w:rPr>
          <w:sz w:val="20"/>
          <w:szCs w:val="20"/>
        </w:rPr>
        <w:t>sav</w:t>
      </w:r>
      <w:r w:rsidR="00992A2E" w:rsidRPr="00715873">
        <w:rPr>
          <w:sz w:val="20"/>
          <w:szCs w:val="20"/>
        </w:rPr>
        <w:t>e</w:t>
      </w:r>
      <w:r w:rsidR="000F77D3" w:rsidRPr="00715873">
        <w:rPr>
          <w:sz w:val="20"/>
          <w:szCs w:val="20"/>
        </w:rPr>
        <w:t xml:space="preserve"> 70-80 percent of </w:t>
      </w:r>
      <w:r w:rsidR="00992A2E" w:rsidRPr="00715873">
        <w:rPr>
          <w:sz w:val="20"/>
          <w:szCs w:val="20"/>
        </w:rPr>
        <w:t>their annual income</w:t>
      </w:r>
      <w:r w:rsidR="000F77D3" w:rsidRPr="00715873">
        <w:rPr>
          <w:sz w:val="20"/>
          <w:szCs w:val="20"/>
        </w:rPr>
        <w:t xml:space="preserve"> </w:t>
      </w:r>
      <w:r w:rsidR="008F1C55">
        <w:rPr>
          <w:sz w:val="20"/>
          <w:szCs w:val="20"/>
        </w:rPr>
        <w:t xml:space="preserve">and </w:t>
      </w:r>
      <w:r w:rsidR="000F77D3" w:rsidRPr="00715873">
        <w:rPr>
          <w:sz w:val="20"/>
          <w:szCs w:val="20"/>
        </w:rPr>
        <w:t xml:space="preserve">still </w:t>
      </w:r>
      <w:r w:rsidR="008F1C55">
        <w:rPr>
          <w:sz w:val="20"/>
          <w:szCs w:val="20"/>
        </w:rPr>
        <w:t xml:space="preserve">afford </w:t>
      </w:r>
      <w:r w:rsidR="00146EB4">
        <w:rPr>
          <w:sz w:val="20"/>
          <w:szCs w:val="20"/>
        </w:rPr>
        <w:t xml:space="preserve">a </w:t>
      </w:r>
      <w:r w:rsidR="008F1C55">
        <w:rPr>
          <w:sz w:val="20"/>
          <w:szCs w:val="20"/>
        </w:rPr>
        <w:t>reasonably comfortable</w:t>
      </w:r>
      <w:r w:rsidR="000F77D3" w:rsidRPr="00715873">
        <w:rPr>
          <w:sz w:val="20"/>
          <w:szCs w:val="20"/>
        </w:rPr>
        <w:t xml:space="preserve"> standard of living</w:t>
      </w:r>
      <w:r w:rsidR="00AB2CA1">
        <w:rPr>
          <w:sz w:val="20"/>
          <w:szCs w:val="20"/>
        </w:rPr>
        <w:t xml:space="preserve">; </w:t>
      </w:r>
      <w:r w:rsidR="00EA2347">
        <w:rPr>
          <w:sz w:val="20"/>
          <w:szCs w:val="20"/>
        </w:rPr>
        <w:t>a</w:t>
      </w:r>
      <w:r w:rsidR="000F77D3" w:rsidRPr="00715873">
        <w:rPr>
          <w:sz w:val="20"/>
          <w:szCs w:val="20"/>
        </w:rPr>
        <w:t xml:space="preserve">n individual </w:t>
      </w:r>
      <w:r w:rsidR="00AB2CA1">
        <w:rPr>
          <w:sz w:val="20"/>
          <w:szCs w:val="20"/>
        </w:rPr>
        <w:t xml:space="preserve">who </w:t>
      </w:r>
      <w:r w:rsidR="000F77D3" w:rsidRPr="00715873">
        <w:rPr>
          <w:sz w:val="20"/>
          <w:szCs w:val="20"/>
        </w:rPr>
        <w:t>earn</w:t>
      </w:r>
      <w:r w:rsidR="00AB2CA1">
        <w:rPr>
          <w:sz w:val="20"/>
          <w:szCs w:val="20"/>
        </w:rPr>
        <w:t>s</w:t>
      </w:r>
      <w:r w:rsidR="000F77D3" w:rsidRPr="00715873">
        <w:rPr>
          <w:sz w:val="20"/>
          <w:szCs w:val="20"/>
        </w:rPr>
        <w:t xml:space="preserve"> $250,000</w:t>
      </w:r>
      <w:r w:rsidR="00956973" w:rsidRPr="00715873">
        <w:rPr>
          <w:sz w:val="20"/>
          <w:szCs w:val="20"/>
        </w:rPr>
        <w:t>/</w:t>
      </w:r>
      <w:r w:rsidR="000F77D3" w:rsidRPr="00715873">
        <w:rPr>
          <w:sz w:val="20"/>
          <w:szCs w:val="20"/>
        </w:rPr>
        <w:t>year and sav</w:t>
      </w:r>
      <w:r w:rsidR="00AB2CA1">
        <w:rPr>
          <w:sz w:val="20"/>
          <w:szCs w:val="20"/>
        </w:rPr>
        <w:t>es</w:t>
      </w:r>
      <w:r w:rsidR="000F77D3" w:rsidRPr="00715873">
        <w:rPr>
          <w:sz w:val="20"/>
          <w:szCs w:val="20"/>
        </w:rPr>
        <w:t xml:space="preserve"> 70 percent </w:t>
      </w:r>
      <w:r w:rsidR="00EA2347">
        <w:rPr>
          <w:sz w:val="20"/>
          <w:szCs w:val="20"/>
        </w:rPr>
        <w:t xml:space="preserve">still </w:t>
      </w:r>
      <w:r w:rsidR="000F77D3" w:rsidRPr="00715873">
        <w:rPr>
          <w:sz w:val="20"/>
          <w:szCs w:val="20"/>
        </w:rPr>
        <w:t>has $75,000 left to live on</w:t>
      </w:r>
      <w:r w:rsidR="008F1C55">
        <w:rPr>
          <w:sz w:val="20"/>
          <w:szCs w:val="20"/>
        </w:rPr>
        <w:t>. P</w:t>
      </w:r>
      <w:r w:rsidR="00C10790" w:rsidRPr="00715873">
        <w:rPr>
          <w:sz w:val="20"/>
          <w:szCs w:val="20"/>
        </w:rPr>
        <w:t xml:space="preserve">erhaps </w:t>
      </w:r>
      <w:r w:rsidR="008F1C55">
        <w:rPr>
          <w:sz w:val="20"/>
          <w:szCs w:val="20"/>
        </w:rPr>
        <w:t xml:space="preserve">that’s </w:t>
      </w:r>
      <w:r w:rsidR="000F77D3" w:rsidRPr="00715873">
        <w:rPr>
          <w:sz w:val="20"/>
          <w:szCs w:val="20"/>
        </w:rPr>
        <w:t xml:space="preserve">not enough to “live large,” but according to </w:t>
      </w:r>
      <w:r w:rsidR="00992A2E" w:rsidRPr="00715873">
        <w:rPr>
          <w:sz w:val="20"/>
          <w:szCs w:val="20"/>
        </w:rPr>
        <w:t>current</w:t>
      </w:r>
      <w:r w:rsidR="000F77D3" w:rsidRPr="00715873">
        <w:rPr>
          <w:sz w:val="20"/>
          <w:szCs w:val="20"/>
        </w:rPr>
        <w:t xml:space="preserve"> research, it’s right at the threshold</w:t>
      </w:r>
      <w:r w:rsidR="00E739AA" w:rsidRPr="00715873">
        <w:rPr>
          <w:sz w:val="20"/>
          <w:szCs w:val="20"/>
        </w:rPr>
        <w:t xml:space="preserve"> that</w:t>
      </w:r>
      <w:r w:rsidR="000F77D3" w:rsidRPr="00715873">
        <w:rPr>
          <w:sz w:val="20"/>
          <w:szCs w:val="20"/>
        </w:rPr>
        <w:t xml:space="preserve"> support</w:t>
      </w:r>
      <w:r w:rsidR="00EA2347">
        <w:rPr>
          <w:sz w:val="20"/>
          <w:szCs w:val="20"/>
        </w:rPr>
        <w:t>s</w:t>
      </w:r>
      <w:r w:rsidR="000F77D3" w:rsidRPr="00715873">
        <w:rPr>
          <w:sz w:val="20"/>
          <w:szCs w:val="20"/>
        </w:rPr>
        <w:t xml:space="preserve"> an </w:t>
      </w:r>
      <w:r w:rsidR="00E739AA" w:rsidRPr="00715873">
        <w:rPr>
          <w:sz w:val="20"/>
          <w:szCs w:val="20"/>
        </w:rPr>
        <w:t>“</w:t>
      </w:r>
      <w:r w:rsidR="000F77D3" w:rsidRPr="00715873">
        <w:rPr>
          <w:sz w:val="20"/>
          <w:szCs w:val="20"/>
        </w:rPr>
        <w:t>emotionally satisfactory</w:t>
      </w:r>
      <w:r w:rsidR="00E739AA" w:rsidRPr="00715873">
        <w:rPr>
          <w:sz w:val="20"/>
          <w:szCs w:val="20"/>
        </w:rPr>
        <w:t>”</w:t>
      </w:r>
      <w:r w:rsidR="000F77D3" w:rsidRPr="00715873">
        <w:rPr>
          <w:sz w:val="20"/>
          <w:szCs w:val="20"/>
        </w:rPr>
        <w:t xml:space="preserve"> standard of living</w:t>
      </w:r>
      <w:r w:rsidR="0004669E" w:rsidRPr="00715873">
        <w:rPr>
          <w:sz w:val="20"/>
          <w:szCs w:val="20"/>
        </w:rPr>
        <w:t xml:space="preserve"> in the United States</w:t>
      </w:r>
      <w:r w:rsidR="000F77D3" w:rsidRPr="00715873">
        <w:rPr>
          <w:sz w:val="20"/>
          <w:szCs w:val="20"/>
        </w:rPr>
        <w:t>.</w:t>
      </w:r>
      <w:r w:rsidR="0004669E" w:rsidRPr="00715873">
        <w:rPr>
          <w:sz w:val="20"/>
          <w:szCs w:val="20"/>
        </w:rPr>
        <w:t xml:space="preserve"> </w:t>
      </w:r>
      <w:r w:rsidR="00992A2E" w:rsidRPr="00715873">
        <w:rPr>
          <w:sz w:val="20"/>
          <w:szCs w:val="20"/>
        </w:rPr>
        <w:t>For high earners</w:t>
      </w:r>
      <w:r w:rsidR="0004669E" w:rsidRPr="00715873">
        <w:rPr>
          <w:sz w:val="20"/>
          <w:szCs w:val="20"/>
        </w:rPr>
        <w:t>, living frugally does not equ</w:t>
      </w:r>
      <w:r w:rsidR="008F1C55">
        <w:rPr>
          <w:sz w:val="20"/>
          <w:szCs w:val="20"/>
        </w:rPr>
        <w:t xml:space="preserve">ate to </w:t>
      </w:r>
      <w:r w:rsidR="0004669E" w:rsidRPr="00715873">
        <w:rPr>
          <w:sz w:val="20"/>
          <w:szCs w:val="20"/>
        </w:rPr>
        <w:t>poverty.</w:t>
      </w:r>
    </w:p>
    <w:p w:rsidR="00D06F95" w:rsidRDefault="00956973" w:rsidP="00F7212D">
      <w:pPr>
        <w:ind w:firstLine="288"/>
        <w:jc w:val="both"/>
        <w:rPr>
          <w:sz w:val="20"/>
          <w:szCs w:val="20"/>
        </w:rPr>
      </w:pPr>
      <w:r w:rsidRPr="00715873">
        <w:rPr>
          <w:sz w:val="20"/>
          <w:szCs w:val="20"/>
        </w:rPr>
        <w:t>Contrast th</w:t>
      </w:r>
      <w:r w:rsidR="00992A2E" w:rsidRPr="00715873">
        <w:rPr>
          <w:sz w:val="20"/>
          <w:szCs w:val="20"/>
        </w:rPr>
        <w:t xml:space="preserve">at </w:t>
      </w:r>
      <w:r w:rsidRPr="00715873">
        <w:rPr>
          <w:sz w:val="20"/>
          <w:szCs w:val="20"/>
        </w:rPr>
        <w:t xml:space="preserve">with someone earning $50,000/year. Saving 70 percent of income leaves only $15,000 to live on, which is almost impossible unless </w:t>
      </w:r>
      <w:r w:rsidR="008F1C55">
        <w:rPr>
          <w:sz w:val="20"/>
          <w:szCs w:val="20"/>
        </w:rPr>
        <w:t xml:space="preserve">some </w:t>
      </w:r>
      <w:r w:rsidRPr="00715873">
        <w:rPr>
          <w:sz w:val="20"/>
          <w:szCs w:val="20"/>
        </w:rPr>
        <w:t>essentials are subsidized</w:t>
      </w:r>
      <w:r w:rsidR="00992A2E" w:rsidRPr="00715873">
        <w:rPr>
          <w:sz w:val="20"/>
          <w:szCs w:val="20"/>
        </w:rPr>
        <w:t xml:space="preserve"> (i.e</w:t>
      </w:r>
      <w:r w:rsidR="00146EB4">
        <w:rPr>
          <w:sz w:val="20"/>
          <w:szCs w:val="20"/>
        </w:rPr>
        <w:t>.</w:t>
      </w:r>
      <w:r w:rsidR="00992A2E" w:rsidRPr="00715873">
        <w:rPr>
          <w:sz w:val="20"/>
          <w:szCs w:val="20"/>
        </w:rPr>
        <w:t xml:space="preserve">, they’re living rent-free in </w:t>
      </w:r>
      <w:r w:rsidR="00BD5724" w:rsidRPr="00715873">
        <w:rPr>
          <w:sz w:val="20"/>
          <w:szCs w:val="20"/>
        </w:rPr>
        <w:t>their</w:t>
      </w:r>
      <w:r w:rsidR="00992A2E" w:rsidRPr="00715873">
        <w:rPr>
          <w:sz w:val="20"/>
          <w:szCs w:val="20"/>
        </w:rPr>
        <w:t xml:space="preserve"> parents’ basement)</w:t>
      </w:r>
      <w:r w:rsidRPr="00715873">
        <w:rPr>
          <w:sz w:val="20"/>
          <w:szCs w:val="20"/>
        </w:rPr>
        <w:t xml:space="preserve">. And even </w:t>
      </w:r>
      <w:r w:rsidR="00BD5724" w:rsidRPr="00715873">
        <w:rPr>
          <w:sz w:val="20"/>
          <w:szCs w:val="20"/>
        </w:rPr>
        <w:t>w</w:t>
      </w:r>
      <w:r w:rsidRPr="00715873">
        <w:rPr>
          <w:sz w:val="20"/>
          <w:szCs w:val="20"/>
        </w:rPr>
        <w:t>i</w:t>
      </w:r>
      <w:r w:rsidR="00BD5724" w:rsidRPr="00715873">
        <w:rPr>
          <w:sz w:val="20"/>
          <w:szCs w:val="20"/>
        </w:rPr>
        <w:t>th</w:t>
      </w:r>
      <w:r w:rsidRPr="00715873">
        <w:rPr>
          <w:sz w:val="20"/>
          <w:szCs w:val="20"/>
        </w:rPr>
        <w:t xml:space="preserve"> </w:t>
      </w:r>
      <w:r w:rsidR="00C10790" w:rsidRPr="00715873">
        <w:rPr>
          <w:sz w:val="20"/>
          <w:szCs w:val="20"/>
        </w:rPr>
        <w:t xml:space="preserve">assistance, </w:t>
      </w:r>
      <w:r w:rsidRPr="00715873">
        <w:rPr>
          <w:sz w:val="20"/>
          <w:szCs w:val="20"/>
        </w:rPr>
        <w:t>it’s doubtful that many people c</w:t>
      </w:r>
      <w:r w:rsidR="00BD5724" w:rsidRPr="00715873">
        <w:rPr>
          <w:sz w:val="20"/>
          <w:szCs w:val="20"/>
        </w:rPr>
        <w:t xml:space="preserve">an, or want to, </w:t>
      </w:r>
      <w:r w:rsidRPr="00715873">
        <w:rPr>
          <w:sz w:val="20"/>
          <w:szCs w:val="20"/>
        </w:rPr>
        <w:t xml:space="preserve">sustain </w:t>
      </w:r>
      <w:r w:rsidR="00A7109A" w:rsidRPr="00715873">
        <w:rPr>
          <w:sz w:val="20"/>
          <w:szCs w:val="20"/>
        </w:rPr>
        <w:t xml:space="preserve">this </w:t>
      </w:r>
      <w:r w:rsidRPr="00715873">
        <w:rPr>
          <w:sz w:val="20"/>
          <w:szCs w:val="20"/>
        </w:rPr>
        <w:t>level of delayed gratification</w:t>
      </w:r>
      <w:r w:rsidR="008F1C55">
        <w:rPr>
          <w:sz w:val="20"/>
          <w:szCs w:val="20"/>
        </w:rPr>
        <w:t>,</w:t>
      </w:r>
      <w:r w:rsidRPr="00715873">
        <w:rPr>
          <w:sz w:val="20"/>
          <w:szCs w:val="20"/>
        </w:rPr>
        <w:t xml:space="preserve"> or</w:t>
      </w:r>
      <w:r w:rsidR="00912530">
        <w:rPr>
          <w:sz w:val="20"/>
          <w:szCs w:val="20"/>
        </w:rPr>
        <w:t xml:space="preserve"> would look forward to an early retirement at this standard of living. For FIRE to work, you</w:t>
      </w:r>
      <w:r w:rsidR="00D06F95">
        <w:rPr>
          <w:sz w:val="20"/>
          <w:szCs w:val="20"/>
        </w:rPr>
        <w:t xml:space="preserve"> </w:t>
      </w:r>
      <w:proofErr w:type="gramStart"/>
      <w:r w:rsidR="00D06F95">
        <w:rPr>
          <w:sz w:val="20"/>
          <w:szCs w:val="20"/>
        </w:rPr>
        <w:t>have to</w:t>
      </w:r>
      <w:proofErr w:type="gramEnd"/>
      <w:r w:rsidR="00D06F95">
        <w:rPr>
          <w:sz w:val="20"/>
          <w:szCs w:val="20"/>
        </w:rPr>
        <w:t xml:space="preserve"> be making a fairly good income, and committed to saving most of it.</w:t>
      </w:r>
    </w:p>
    <w:p w:rsidR="00EA4B1E" w:rsidRDefault="00EA4B1E" w:rsidP="00F7212D">
      <w:pPr>
        <w:ind w:firstLine="288"/>
        <w:jc w:val="both"/>
        <w:rPr>
          <w:sz w:val="20"/>
          <w:szCs w:val="20"/>
        </w:rPr>
        <w:sectPr w:rsidR="00EA4B1E" w:rsidSect="00D00EE1">
          <w:footerReference w:type="default" r:id="rId12"/>
          <w:pgSz w:w="12240" w:h="15840"/>
          <w:pgMar w:top="540" w:right="540" w:bottom="810" w:left="540" w:header="720" w:footer="540" w:gutter="0"/>
          <w:cols w:space="720"/>
          <w:docGrid w:linePitch="360"/>
        </w:sectPr>
      </w:pPr>
    </w:p>
    <w:p w:rsidR="00A7109A" w:rsidRPr="00715873" w:rsidRDefault="00912530" w:rsidP="00D06F95">
      <w:pPr>
        <w:ind w:firstLine="288"/>
        <w:jc w:val="both"/>
        <w:rPr>
          <w:sz w:val="20"/>
          <w:szCs w:val="20"/>
        </w:rPr>
      </w:pPr>
      <w:r w:rsidRPr="007C5FBB">
        <w:rPr>
          <w:noProof/>
          <w:sz w:val="20"/>
          <w:szCs w:val="20"/>
        </w:rPr>
        <w:lastRenderedPageBreak/>
        <mc:AlternateContent>
          <mc:Choice Requires="wps">
            <w:drawing>
              <wp:anchor distT="45720" distB="45720" distL="114300" distR="114300" simplePos="0" relativeHeight="251668480" behindDoc="0" locked="0" layoutInCell="1" allowOverlap="1">
                <wp:simplePos x="0" y="0"/>
                <wp:positionH relativeFrom="margin">
                  <wp:align>right</wp:align>
                </wp:positionH>
                <wp:positionV relativeFrom="page">
                  <wp:posOffset>374650</wp:posOffset>
                </wp:positionV>
                <wp:extent cx="3291840" cy="667512"/>
                <wp:effectExtent l="19050" t="19050" r="22860"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667512"/>
                        </a:xfrm>
                        <a:prstGeom prst="rect">
                          <a:avLst/>
                        </a:prstGeom>
                        <a:solidFill>
                          <a:srgbClr val="FF6600"/>
                        </a:solidFill>
                        <a:ln w="28575">
                          <a:solidFill>
                            <a:schemeClr val="tx1">
                              <a:lumMod val="50000"/>
                              <a:lumOff val="50000"/>
                            </a:schemeClr>
                          </a:solidFill>
                          <a:miter lim="800000"/>
                          <a:headEnd/>
                          <a:tailEnd/>
                        </a:ln>
                      </wps:spPr>
                      <wps:txbx>
                        <w:txbxContent>
                          <w:p w:rsidR="007C5FBB" w:rsidRPr="00C56FCC" w:rsidRDefault="007C5FBB" w:rsidP="00355BAB">
                            <w:pPr>
                              <w:jc w:val="center"/>
                              <w:rPr>
                                <w:rFonts w:ascii="Arial" w:hAnsi="Arial" w:cs="Arial"/>
                                <w:b/>
                                <w:color w:val="FFFFFF" w:themeColor="background1"/>
                                <w:sz w:val="24"/>
                                <w:szCs w:val="20"/>
                              </w:rPr>
                            </w:pPr>
                            <w:r w:rsidRPr="00C56FCC">
                              <w:rPr>
                                <w:rFonts w:ascii="Arial" w:hAnsi="Arial" w:cs="Arial"/>
                                <w:color w:val="FFFFFF" w:themeColor="background1"/>
                                <w:sz w:val="24"/>
                                <w:szCs w:val="20"/>
                              </w:rPr>
                              <w:t>One approach emphasizes</w:t>
                            </w:r>
                            <w:r w:rsidR="00912530" w:rsidRPr="00C56FCC">
                              <w:rPr>
                                <w:rFonts w:ascii="Arial" w:hAnsi="Arial" w:cs="Arial"/>
                                <w:color w:val="FFFFFF" w:themeColor="background1"/>
                                <w:sz w:val="24"/>
                                <w:szCs w:val="20"/>
                              </w:rPr>
                              <w:t xml:space="preserve"> </w:t>
                            </w:r>
                            <w:r w:rsidRPr="00C56FCC">
                              <w:rPr>
                                <w:rFonts w:ascii="Arial" w:hAnsi="Arial" w:cs="Arial"/>
                                <w:color w:val="FFFFFF" w:themeColor="background1"/>
                                <w:sz w:val="24"/>
                                <w:szCs w:val="20"/>
                              </w:rPr>
                              <w:t>the</w:t>
                            </w:r>
                            <w:r w:rsidRPr="00C56FCC">
                              <w:rPr>
                                <w:rFonts w:ascii="Arial" w:hAnsi="Arial" w:cs="Arial"/>
                                <w:b/>
                                <w:color w:val="FFFFFF" w:themeColor="background1"/>
                                <w:sz w:val="24"/>
                                <w:szCs w:val="20"/>
                              </w:rPr>
                              <w:t xml:space="preserve"> destination, </w:t>
                            </w:r>
                            <w:r w:rsidRPr="00C56FCC">
                              <w:rPr>
                                <w:rFonts w:ascii="Arial" w:hAnsi="Arial" w:cs="Arial"/>
                                <w:color w:val="FFFFFF" w:themeColor="background1"/>
                                <w:sz w:val="24"/>
                                <w:szCs w:val="20"/>
                              </w:rPr>
                              <w:t>the other sees the</w:t>
                            </w:r>
                            <w:r w:rsidRPr="00C56FCC">
                              <w:rPr>
                                <w:rFonts w:ascii="Arial" w:hAnsi="Arial" w:cs="Arial"/>
                                <w:b/>
                                <w:color w:val="FFFFFF" w:themeColor="background1"/>
                                <w:sz w:val="24"/>
                                <w:szCs w:val="20"/>
                              </w:rPr>
                              <w:t xml:space="preserve"> journey</w:t>
                            </w:r>
                            <w:r w:rsidRPr="00C56FCC">
                              <w:rPr>
                                <w:rFonts w:ascii="Arial" w:hAnsi="Arial" w:cs="Arial"/>
                                <w:b/>
                                <w:color w:val="FFFFFF" w:themeColor="background1"/>
                                <w:sz w:val="24"/>
                                <w:szCs w:val="20"/>
                                <w14:shadow w14:blurRad="50800" w14:dist="38100" w14:dir="8100000" w14:sx="100000" w14:sy="100000" w14:kx="0" w14:ky="0" w14:algn="tr">
                                  <w14:srgbClr w14:val="000000"/>
                                </w14:shadow>
                              </w:rPr>
                              <w:t xml:space="preserve"> </w:t>
                            </w:r>
                            <w:r w:rsidR="003C2CBC" w:rsidRPr="00C56FCC">
                              <w:rPr>
                                <w:rFonts w:ascii="Arial" w:hAnsi="Arial" w:cs="Arial"/>
                                <w:b/>
                                <w:color w:val="FFFFFF" w:themeColor="background1"/>
                                <w:sz w:val="24"/>
                                <w:szCs w:val="20"/>
                              </w:rPr>
                              <w:br/>
                            </w:r>
                            <w:r w:rsidRPr="00C56FCC">
                              <w:rPr>
                                <w:rFonts w:ascii="Arial" w:hAnsi="Arial" w:cs="Arial"/>
                                <w:color w:val="FFFFFF" w:themeColor="background1"/>
                                <w:sz w:val="24"/>
                                <w:szCs w:val="20"/>
                              </w:rPr>
                              <w:t>as equally important.</w:t>
                            </w:r>
                          </w:p>
                          <w:p w:rsidR="007C5FBB" w:rsidRPr="003C2CBC" w:rsidRDefault="007C5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208pt;margin-top:29.5pt;width:259.2pt;height:52.5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" fillcolor="#f60" strokecolor="gray [1629]" strokeweight="2.25pt">
                <v:textbox>
                  <w:txbxContent>
                    <w:p w:rsidR="007C5FBB" w:rsidRPr="00C56FCC" w:rsidRDefault="007C5FBB" w:rsidP="00355BAB">
                      <w:pPr>
                        <w:jc w:val="center"/>
                        <w:rPr>
                          <w:rFonts w:ascii="Arial" w:hAnsi="Arial" w:cs="Arial"/>
                          <w:b/>
                          <w:color w:val="FFFFFF" w:themeColor="background1"/>
                          <w:sz w:val="24"/>
                          <w:szCs w:val="20"/>
                        </w:rPr>
                      </w:pPr>
                      <w:r w:rsidRPr="00C56FCC">
                        <w:rPr>
                          <w:rFonts w:ascii="Arial" w:hAnsi="Arial" w:cs="Arial"/>
                          <w:color w:val="FFFFFF" w:themeColor="background1"/>
                          <w:sz w:val="24"/>
                          <w:szCs w:val="20"/>
                        </w:rPr>
                        <w:t>One approach emphasizes</w:t>
                      </w:r>
                      <w:r w:rsidR="00912530" w:rsidRPr="00C56FCC">
                        <w:rPr>
                          <w:rFonts w:ascii="Arial" w:hAnsi="Arial" w:cs="Arial"/>
                          <w:color w:val="FFFFFF" w:themeColor="background1"/>
                          <w:sz w:val="24"/>
                          <w:szCs w:val="20"/>
                        </w:rPr>
                        <w:t xml:space="preserve"> </w:t>
                      </w:r>
                      <w:r w:rsidRPr="00C56FCC">
                        <w:rPr>
                          <w:rFonts w:ascii="Arial" w:hAnsi="Arial" w:cs="Arial"/>
                          <w:color w:val="FFFFFF" w:themeColor="background1"/>
                          <w:sz w:val="24"/>
                          <w:szCs w:val="20"/>
                        </w:rPr>
                        <w:t>the</w:t>
                      </w:r>
                      <w:r w:rsidRPr="00C56FCC">
                        <w:rPr>
                          <w:rFonts w:ascii="Arial" w:hAnsi="Arial" w:cs="Arial"/>
                          <w:b/>
                          <w:color w:val="FFFFFF" w:themeColor="background1"/>
                          <w:sz w:val="24"/>
                          <w:szCs w:val="20"/>
                        </w:rPr>
                        <w:t xml:space="preserve"> destination, </w:t>
                      </w:r>
                      <w:r w:rsidRPr="00C56FCC">
                        <w:rPr>
                          <w:rFonts w:ascii="Arial" w:hAnsi="Arial" w:cs="Arial"/>
                          <w:color w:val="FFFFFF" w:themeColor="background1"/>
                          <w:sz w:val="24"/>
                          <w:szCs w:val="20"/>
                        </w:rPr>
                        <w:t>the other sees the</w:t>
                      </w:r>
                      <w:r w:rsidRPr="00C56FCC">
                        <w:rPr>
                          <w:rFonts w:ascii="Arial" w:hAnsi="Arial" w:cs="Arial"/>
                          <w:b/>
                          <w:color w:val="FFFFFF" w:themeColor="background1"/>
                          <w:sz w:val="24"/>
                          <w:szCs w:val="20"/>
                        </w:rPr>
                        <w:t xml:space="preserve"> journey</w:t>
                      </w:r>
                      <w:r w:rsidRPr="00C56FCC">
                        <w:rPr>
                          <w:rFonts w:ascii="Arial" w:hAnsi="Arial" w:cs="Arial"/>
                          <w:b/>
                          <w:color w:val="FFFFFF" w:themeColor="background1"/>
                          <w:sz w:val="24"/>
                          <w:szCs w:val="20"/>
                          <w14:shadow w14:blurRad="50800" w14:dist="38100" w14:dir="8100000" w14:sx="100000" w14:sy="100000" w14:kx="0" w14:ky="0" w14:algn="tr">
                            <w14:srgbClr w14:val="000000"/>
                          </w14:shadow>
                        </w:rPr>
                        <w:t xml:space="preserve"> </w:t>
                      </w:r>
                      <w:r w:rsidR="003C2CBC" w:rsidRPr="00C56FCC">
                        <w:rPr>
                          <w:rFonts w:ascii="Arial" w:hAnsi="Arial" w:cs="Arial"/>
                          <w:b/>
                          <w:color w:val="FFFFFF" w:themeColor="background1"/>
                          <w:sz w:val="24"/>
                          <w:szCs w:val="20"/>
                        </w:rPr>
                        <w:br/>
                      </w:r>
                      <w:r w:rsidRPr="00C56FCC">
                        <w:rPr>
                          <w:rFonts w:ascii="Arial" w:hAnsi="Arial" w:cs="Arial"/>
                          <w:color w:val="FFFFFF" w:themeColor="background1"/>
                          <w:sz w:val="24"/>
                          <w:szCs w:val="20"/>
                        </w:rPr>
                        <w:t>as equally important.</w:t>
                      </w:r>
                    </w:p>
                    <w:p w:rsidR="007C5FBB" w:rsidRPr="003C2CBC" w:rsidRDefault="007C5FBB"/>
                  </w:txbxContent>
                </v:textbox>
                <w10:wrap type="square" anchorx="margin" anchory="page"/>
              </v:shape>
            </w:pict>
          </mc:Fallback>
        </mc:AlternateContent>
      </w:r>
      <w:r w:rsidR="00A7109A" w:rsidRPr="00715873">
        <w:rPr>
          <w:sz w:val="20"/>
          <w:szCs w:val="20"/>
        </w:rPr>
        <w:t>A</w:t>
      </w:r>
      <w:r w:rsidR="009D6878">
        <w:rPr>
          <w:sz w:val="20"/>
          <w:szCs w:val="20"/>
        </w:rPr>
        <w:t>n</w:t>
      </w:r>
      <w:r w:rsidR="00A7109A" w:rsidRPr="00715873">
        <w:rPr>
          <w:sz w:val="20"/>
          <w:szCs w:val="20"/>
        </w:rPr>
        <w:t>other common</w:t>
      </w:r>
      <w:r w:rsidR="00AB2CA1">
        <w:rPr>
          <w:sz w:val="20"/>
          <w:szCs w:val="20"/>
        </w:rPr>
        <w:t>ality among</w:t>
      </w:r>
      <w:r w:rsidR="00A7109A" w:rsidRPr="00715873">
        <w:rPr>
          <w:sz w:val="20"/>
          <w:szCs w:val="20"/>
        </w:rPr>
        <w:t xml:space="preserve"> FIRE fanatics: </w:t>
      </w:r>
      <w:r w:rsidR="00A7109A" w:rsidRPr="00715873">
        <w:rPr>
          <w:b/>
          <w:sz w:val="20"/>
          <w:szCs w:val="20"/>
        </w:rPr>
        <w:t>they usually don’t have children</w:t>
      </w:r>
      <w:r w:rsidR="00A7109A" w:rsidRPr="00715873">
        <w:rPr>
          <w:sz w:val="20"/>
          <w:szCs w:val="20"/>
        </w:rPr>
        <w:t xml:space="preserve">. Or if they do, it’s usually </w:t>
      </w:r>
      <w:r w:rsidR="00A7109A" w:rsidRPr="00715873">
        <w:rPr>
          <w:b/>
          <w:i/>
          <w:sz w:val="20"/>
          <w:szCs w:val="20"/>
        </w:rPr>
        <w:t>after</w:t>
      </w:r>
      <w:r w:rsidR="00A7109A" w:rsidRPr="00715873">
        <w:rPr>
          <w:sz w:val="20"/>
          <w:szCs w:val="20"/>
        </w:rPr>
        <w:t xml:space="preserve"> marr</w:t>
      </w:r>
      <w:r w:rsidR="008F1C55">
        <w:rPr>
          <w:sz w:val="20"/>
          <w:szCs w:val="20"/>
        </w:rPr>
        <w:t>ying</w:t>
      </w:r>
      <w:r w:rsidR="00A7109A" w:rsidRPr="00715873">
        <w:rPr>
          <w:sz w:val="20"/>
          <w:szCs w:val="20"/>
        </w:rPr>
        <w:t xml:space="preserve"> another highly-compensated FIRE-</w:t>
      </w:r>
      <w:r w:rsidR="00EA2347">
        <w:rPr>
          <w:sz w:val="20"/>
          <w:szCs w:val="20"/>
        </w:rPr>
        <w:t>in</w:t>
      </w:r>
      <w:r w:rsidR="00AB2CA1">
        <w:rPr>
          <w:sz w:val="20"/>
          <w:szCs w:val="20"/>
        </w:rPr>
        <w:t>s</w:t>
      </w:r>
      <w:r w:rsidR="00EA2347">
        <w:rPr>
          <w:sz w:val="20"/>
          <w:szCs w:val="20"/>
        </w:rPr>
        <w:t>pired</w:t>
      </w:r>
      <w:r w:rsidR="00A7109A" w:rsidRPr="00715873">
        <w:rPr>
          <w:sz w:val="20"/>
          <w:szCs w:val="20"/>
        </w:rPr>
        <w:t xml:space="preserve"> saver</w:t>
      </w:r>
      <w:r w:rsidR="00AB2CA1">
        <w:rPr>
          <w:sz w:val="20"/>
          <w:szCs w:val="20"/>
        </w:rPr>
        <w:t>,</w:t>
      </w:r>
      <w:r w:rsidR="00A7109A" w:rsidRPr="00715873">
        <w:rPr>
          <w:sz w:val="20"/>
          <w:szCs w:val="20"/>
        </w:rPr>
        <w:t xml:space="preserve"> and </w:t>
      </w:r>
      <w:r w:rsidR="00C10790" w:rsidRPr="00715873">
        <w:rPr>
          <w:b/>
          <w:i/>
          <w:sz w:val="20"/>
          <w:szCs w:val="20"/>
        </w:rPr>
        <w:t>after</w:t>
      </w:r>
      <w:r w:rsidR="00C10790" w:rsidRPr="00715873">
        <w:rPr>
          <w:sz w:val="20"/>
          <w:szCs w:val="20"/>
        </w:rPr>
        <w:t xml:space="preserve"> </w:t>
      </w:r>
      <w:r w:rsidR="00A7109A" w:rsidRPr="00715873">
        <w:rPr>
          <w:sz w:val="20"/>
          <w:szCs w:val="20"/>
        </w:rPr>
        <w:t>several years of mega-</w:t>
      </w:r>
      <w:r w:rsidR="00EA2347">
        <w:rPr>
          <w:sz w:val="20"/>
          <w:szCs w:val="20"/>
        </w:rPr>
        <w:t>accumulation</w:t>
      </w:r>
      <w:r w:rsidR="00A7109A" w:rsidRPr="00715873">
        <w:rPr>
          <w:sz w:val="20"/>
          <w:szCs w:val="20"/>
        </w:rPr>
        <w:t xml:space="preserve"> so that a glide path to early retirement is already established. </w:t>
      </w:r>
      <w:r w:rsidR="00523285" w:rsidRPr="00715873">
        <w:rPr>
          <w:sz w:val="20"/>
          <w:szCs w:val="20"/>
        </w:rPr>
        <w:t xml:space="preserve">In the FIRE paradigm, children come </w:t>
      </w:r>
      <w:r w:rsidR="00523285" w:rsidRPr="00F74770">
        <w:rPr>
          <w:b/>
          <w:i/>
          <w:sz w:val="20"/>
          <w:szCs w:val="20"/>
        </w:rPr>
        <w:t>after</w:t>
      </w:r>
      <w:r w:rsidR="00523285" w:rsidRPr="00715873">
        <w:rPr>
          <w:sz w:val="20"/>
          <w:szCs w:val="20"/>
        </w:rPr>
        <w:t xml:space="preserve"> retirement</w:t>
      </w:r>
      <w:r w:rsidR="00EA2347">
        <w:rPr>
          <w:sz w:val="20"/>
          <w:szCs w:val="20"/>
        </w:rPr>
        <w:t xml:space="preserve"> (</w:t>
      </w:r>
      <w:r w:rsidR="00BD5724" w:rsidRPr="00715873">
        <w:rPr>
          <w:sz w:val="20"/>
          <w:szCs w:val="20"/>
        </w:rPr>
        <w:t>b</w:t>
      </w:r>
      <w:r w:rsidR="00523285" w:rsidRPr="00715873">
        <w:rPr>
          <w:sz w:val="20"/>
          <w:szCs w:val="20"/>
        </w:rPr>
        <w:t>ecause a</w:t>
      </w:r>
      <w:r w:rsidR="00A7109A" w:rsidRPr="00715873">
        <w:rPr>
          <w:sz w:val="20"/>
          <w:szCs w:val="20"/>
        </w:rPr>
        <w:t xml:space="preserve">s any parent </w:t>
      </w:r>
      <w:r w:rsidR="00523285" w:rsidRPr="00715873">
        <w:rPr>
          <w:sz w:val="20"/>
          <w:szCs w:val="20"/>
        </w:rPr>
        <w:t>can</w:t>
      </w:r>
      <w:r w:rsidR="00A7109A" w:rsidRPr="00715873">
        <w:rPr>
          <w:sz w:val="20"/>
          <w:szCs w:val="20"/>
        </w:rPr>
        <w:t xml:space="preserve"> tell you, </w:t>
      </w:r>
      <w:r w:rsidR="00523285" w:rsidRPr="00715873">
        <w:rPr>
          <w:sz w:val="20"/>
          <w:szCs w:val="20"/>
        </w:rPr>
        <w:t>“</w:t>
      </w:r>
      <w:r w:rsidR="00A7109A" w:rsidRPr="00715873">
        <w:rPr>
          <w:sz w:val="20"/>
          <w:szCs w:val="20"/>
        </w:rPr>
        <w:t>frugal</w:t>
      </w:r>
      <w:r w:rsidR="00B153C5" w:rsidRPr="00715873">
        <w:rPr>
          <w:sz w:val="20"/>
          <w:szCs w:val="20"/>
        </w:rPr>
        <w:t xml:space="preserve"> </w:t>
      </w:r>
      <w:r w:rsidR="00A7109A" w:rsidRPr="00715873">
        <w:rPr>
          <w:sz w:val="20"/>
          <w:szCs w:val="20"/>
        </w:rPr>
        <w:t>child-raising</w:t>
      </w:r>
      <w:r w:rsidR="00523285" w:rsidRPr="00715873">
        <w:rPr>
          <w:sz w:val="20"/>
          <w:szCs w:val="20"/>
        </w:rPr>
        <w:t>”</w:t>
      </w:r>
      <w:r w:rsidR="00A7109A" w:rsidRPr="00715873">
        <w:rPr>
          <w:sz w:val="20"/>
          <w:szCs w:val="20"/>
        </w:rPr>
        <w:t xml:space="preserve"> </w:t>
      </w:r>
      <w:r w:rsidR="00B153C5" w:rsidRPr="00715873">
        <w:rPr>
          <w:sz w:val="20"/>
          <w:szCs w:val="20"/>
        </w:rPr>
        <w:t>is an oxymoron</w:t>
      </w:r>
      <w:r w:rsidR="00EA2347">
        <w:rPr>
          <w:sz w:val="20"/>
          <w:szCs w:val="20"/>
        </w:rPr>
        <w:t>)</w:t>
      </w:r>
      <w:r w:rsidR="00B153C5" w:rsidRPr="00715873">
        <w:rPr>
          <w:sz w:val="20"/>
          <w:szCs w:val="20"/>
        </w:rPr>
        <w:t>.</w:t>
      </w:r>
      <w:r w:rsidR="00A7109A" w:rsidRPr="00715873">
        <w:rPr>
          <w:sz w:val="20"/>
          <w:szCs w:val="20"/>
        </w:rPr>
        <w:t xml:space="preserve"> </w:t>
      </w:r>
    </w:p>
    <w:p w:rsidR="00A7109A" w:rsidRPr="00715873" w:rsidRDefault="00F74770" w:rsidP="00F7212D">
      <w:pPr>
        <w:ind w:firstLine="288"/>
        <w:jc w:val="both"/>
        <w:rPr>
          <w:sz w:val="20"/>
          <w:szCs w:val="20"/>
        </w:rPr>
      </w:pPr>
      <w:r>
        <w:rPr>
          <w:sz w:val="20"/>
          <w:szCs w:val="20"/>
        </w:rPr>
        <w:t>One other thing: I</w:t>
      </w:r>
      <w:r w:rsidR="00A7109A" w:rsidRPr="00715873">
        <w:rPr>
          <w:sz w:val="20"/>
          <w:szCs w:val="20"/>
        </w:rPr>
        <w:t>n FIRE terminology</w:t>
      </w:r>
      <w:r>
        <w:rPr>
          <w:sz w:val="20"/>
          <w:szCs w:val="20"/>
        </w:rPr>
        <w:t xml:space="preserve">, </w:t>
      </w:r>
      <w:r w:rsidR="00A7109A" w:rsidRPr="00715873">
        <w:rPr>
          <w:sz w:val="20"/>
          <w:szCs w:val="20"/>
        </w:rPr>
        <w:t>“</w:t>
      </w:r>
      <w:r>
        <w:rPr>
          <w:sz w:val="20"/>
          <w:szCs w:val="20"/>
        </w:rPr>
        <w:t>r</w:t>
      </w:r>
      <w:r w:rsidR="00A7109A" w:rsidRPr="00715873">
        <w:rPr>
          <w:sz w:val="20"/>
          <w:szCs w:val="20"/>
        </w:rPr>
        <w:t xml:space="preserve">etired” doesn’t mean not working. Rather, it means the freedom to work when you want, at what you want. Two typical FIRE </w:t>
      </w:r>
      <w:r w:rsidR="008F1C55">
        <w:rPr>
          <w:sz w:val="20"/>
          <w:szCs w:val="20"/>
        </w:rPr>
        <w:t>“</w:t>
      </w:r>
      <w:r w:rsidR="00B153C5" w:rsidRPr="00715873">
        <w:rPr>
          <w:sz w:val="20"/>
          <w:szCs w:val="20"/>
        </w:rPr>
        <w:t>retirement</w:t>
      </w:r>
      <w:r w:rsidR="008F1C55">
        <w:rPr>
          <w:sz w:val="20"/>
          <w:szCs w:val="20"/>
        </w:rPr>
        <w:t>”</w:t>
      </w:r>
      <w:r w:rsidR="00B153C5" w:rsidRPr="00715873">
        <w:rPr>
          <w:sz w:val="20"/>
          <w:szCs w:val="20"/>
        </w:rPr>
        <w:t xml:space="preserve"> </w:t>
      </w:r>
      <w:r w:rsidR="00A7109A" w:rsidRPr="00715873">
        <w:rPr>
          <w:sz w:val="20"/>
          <w:szCs w:val="20"/>
        </w:rPr>
        <w:t xml:space="preserve">activities: real estate </w:t>
      </w:r>
      <w:r w:rsidR="00B153C5" w:rsidRPr="00715873">
        <w:rPr>
          <w:sz w:val="20"/>
          <w:szCs w:val="20"/>
        </w:rPr>
        <w:t>projects</w:t>
      </w:r>
      <w:r w:rsidR="00A7109A" w:rsidRPr="00715873">
        <w:rPr>
          <w:sz w:val="20"/>
          <w:szCs w:val="20"/>
        </w:rPr>
        <w:t>, and “monetizing” your FIRE experience – through a website, blog, or putting yourself out as a FIRE coach.</w:t>
      </w:r>
      <w:r w:rsidR="00B153C5" w:rsidRPr="00715873">
        <w:rPr>
          <w:sz w:val="20"/>
          <w:szCs w:val="20"/>
        </w:rPr>
        <w:t xml:space="preserve"> Steve, </w:t>
      </w:r>
      <w:r w:rsidR="008F1C55">
        <w:rPr>
          <w:sz w:val="20"/>
          <w:szCs w:val="20"/>
        </w:rPr>
        <w:t xml:space="preserve">a </w:t>
      </w:r>
      <w:r w:rsidR="00EA2347">
        <w:rPr>
          <w:sz w:val="20"/>
          <w:szCs w:val="20"/>
        </w:rPr>
        <w:t xml:space="preserve">FIRE </w:t>
      </w:r>
      <w:r w:rsidR="008F1C55">
        <w:rPr>
          <w:sz w:val="20"/>
          <w:szCs w:val="20"/>
        </w:rPr>
        <w:t xml:space="preserve">blogger </w:t>
      </w:r>
      <w:r w:rsidR="00B153C5" w:rsidRPr="00715873">
        <w:rPr>
          <w:sz w:val="20"/>
          <w:szCs w:val="20"/>
        </w:rPr>
        <w:t xml:space="preserve">who retired at 35, </w:t>
      </w:r>
      <w:r w:rsidR="001D3CAF">
        <w:rPr>
          <w:sz w:val="20"/>
          <w:szCs w:val="20"/>
        </w:rPr>
        <w:t>explains</w:t>
      </w:r>
      <w:r w:rsidR="00B153C5" w:rsidRPr="00715873">
        <w:rPr>
          <w:sz w:val="20"/>
          <w:szCs w:val="20"/>
        </w:rPr>
        <w:t xml:space="preserve"> his </w:t>
      </w:r>
      <w:r>
        <w:rPr>
          <w:sz w:val="20"/>
          <w:szCs w:val="20"/>
        </w:rPr>
        <w:t>lifestyle</w:t>
      </w:r>
      <w:r w:rsidR="00B153C5" w:rsidRPr="00715873">
        <w:rPr>
          <w:sz w:val="20"/>
          <w:szCs w:val="20"/>
        </w:rPr>
        <w:t xml:space="preserve">: </w:t>
      </w:r>
    </w:p>
    <w:p w:rsidR="006140A6" w:rsidRPr="00115FF7" w:rsidRDefault="006140A6" w:rsidP="006140A6">
      <w:pPr>
        <w:ind w:firstLine="288"/>
        <w:jc w:val="both"/>
        <w:rPr>
          <w:b/>
          <w:i/>
          <w:color w:val="C00000"/>
          <w:sz w:val="20"/>
          <w:szCs w:val="20"/>
        </w:rPr>
      </w:pPr>
      <w:r w:rsidRPr="00115FF7">
        <w:rPr>
          <w:b/>
          <w:i/>
          <w:color w:val="C00000"/>
          <w:sz w:val="20"/>
          <w:szCs w:val="20"/>
        </w:rPr>
        <w:t xml:space="preserve">We aren’t just “retired early” and sitting on the beach, are we? Of course not. We’re still active. In fact, I’m busier than I was before calling it quits because I’m now doing things that I </w:t>
      </w:r>
      <w:proofErr w:type="gramStart"/>
      <w:r w:rsidRPr="00115FF7">
        <w:rPr>
          <w:b/>
          <w:i/>
          <w:color w:val="C00000"/>
          <w:sz w:val="20"/>
          <w:szCs w:val="20"/>
        </w:rPr>
        <w:t>actually enjoy</w:t>
      </w:r>
      <w:proofErr w:type="gramEnd"/>
      <w:r w:rsidRPr="00115FF7">
        <w:rPr>
          <w:b/>
          <w:i/>
          <w:color w:val="C00000"/>
          <w:sz w:val="20"/>
          <w:szCs w:val="20"/>
        </w:rPr>
        <w:t>. Every day.</w:t>
      </w:r>
    </w:p>
    <w:p w:rsidR="00181B85" w:rsidRPr="00715873" w:rsidRDefault="00181B85" w:rsidP="00F7212D">
      <w:pPr>
        <w:ind w:firstLine="288"/>
        <w:jc w:val="both"/>
        <w:rPr>
          <w:sz w:val="20"/>
          <w:szCs w:val="20"/>
        </w:rPr>
      </w:pPr>
      <w:r w:rsidRPr="00715873">
        <w:rPr>
          <w:sz w:val="20"/>
          <w:szCs w:val="20"/>
        </w:rPr>
        <w:t>Even with these qualifications, it’s easy to see the attraction of the FIRE ethos. The conventional mantra of working and saving for 40-50 years to pro</w:t>
      </w:r>
      <w:r w:rsidR="008F1C55">
        <w:rPr>
          <w:sz w:val="20"/>
          <w:szCs w:val="20"/>
        </w:rPr>
        <w:t>vide</w:t>
      </w:r>
      <w:r w:rsidRPr="00715873">
        <w:rPr>
          <w:sz w:val="20"/>
          <w:szCs w:val="20"/>
        </w:rPr>
        <w:t xml:space="preserve"> a 20- to 30-year retirement is doable, but it’s a long slog. And the longer it takes, the more that can happen to disrupt </w:t>
      </w:r>
      <w:r w:rsidR="001D3CAF">
        <w:rPr>
          <w:sz w:val="20"/>
          <w:szCs w:val="20"/>
        </w:rPr>
        <w:t>i</w:t>
      </w:r>
      <w:r w:rsidRPr="00715873">
        <w:rPr>
          <w:sz w:val="20"/>
          <w:szCs w:val="20"/>
        </w:rPr>
        <w:t>t – a layoff, a disability, a divorce, a bad financial decision. FIRE says if you have the income-producing potential, get the saving done first and fast</w:t>
      </w:r>
      <w:r w:rsidR="008F1C55">
        <w:rPr>
          <w:sz w:val="20"/>
          <w:szCs w:val="20"/>
        </w:rPr>
        <w:t>. D</w:t>
      </w:r>
      <w:r w:rsidRPr="00715873">
        <w:rPr>
          <w:sz w:val="20"/>
          <w:szCs w:val="20"/>
        </w:rPr>
        <w:t xml:space="preserve">on’t wait until age 65 – or </w:t>
      </w:r>
      <w:r w:rsidR="00B153C5" w:rsidRPr="00715873">
        <w:rPr>
          <w:sz w:val="20"/>
          <w:szCs w:val="20"/>
        </w:rPr>
        <w:t>later</w:t>
      </w:r>
      <w:r w:rsidRPr="00715873">
        <w:rPr>
          <w:sz w:val="20"/>
          <w:szCs w:val="20"/>
        </w:rPr>
        <w:t xml:space="preserve"> – to start living the life you want.</w:t>
      </w:r>
    </w:p>
    <w:p w:rsidR="00181B85" w:rsidRPr="00715873" w:rsidRDefault="00181B85" w:rsidP="00F7212D">
      <w:pPr>
        <w:ind w:firstLine="288"/>
        <w:jc w:val="both"/>
        <w:rPr>
          <w:sz w:val="12"/>
          <w:szCs w:val="12"/>
        </w:rPr>
      </w:pPr>
    </w:p>
    <w:p w:rsidR="00181B85" w:rsidRPr="00D06F95" w:rsidRDefault="00181B85" w:rsidP="00B153C5">
      <w:pPr>
        <w:jc w:val="both"/>
        <w:rPr>
          <w:rFonts w:ascii="Arial" w:hAnsi="Arial" w:cs="Arial"/>
          <w:b/>
          <w:color w:val="FF6600"/>
          <w:sz w:val="20"/>
          <w:szCs w:val="20"/>
        </w:rPr>
      </w:pPr>
      <w:r w:rsidRPr="00D06F95">
        <w:rPr>
          <w:rFonts w:ascii="Arial" w:hAnsi="Arial" w:cs="Arial"/>
          <w:b/>
          <w:color w:val="FF6600"/>
          <w:sz w:val="20"/>
          <w:szCs w:val="20"/>
        </w:rPr>
        <w:t>Implications for Personal Finance</w:t>
      </w:r>
    </w:p>
    <w:p w:rsidR="00181B85" w:rsidRPr="00715873" w:rsidRDefault="00181B85" w:rsidP="00F7212D">
      <w:pPr>
        <w:ind w:firstLine="288"/>
        <w:jc w:val="both"/>
        <w:rPr>
          <w:sz w:val="20"/>
          <w:szCs w:val="20"/>
        </w:rPr>
      </w:pPr>
      <w:r w:rsidRPr="00715873">
        <w:rPr>
          <w:sz w:val="20"/>
          <w:szCs w:val="20"/>
        </w:rPr>
        <w:t xml:space="preserve">If you’re someone with the income and aspirations to pursue a FIRE track, </w:t>
      </w:r>
      <w:r w:rsidR="001D3CAF">
        <w:rPr>
          <w:sz w:val="20"/>
          <w:szCs w:val="20"/>
        </w:rPr>
        <w:t xml:space="preserve">a lot of </w:t>
      </w:r>
      <w:r w:rsidRPr="00715873">
        <w:rPr>
          <w:sz w:val="20"/>
          <w:szCs w:val="20"/>
        </w:rPr>
        <w:t xml:space="preserve">conventional retirement </w:t>
      </w:r>
      <w:r w:rsidR="001D3CAF">
        <w:rPr>
          <w:sz w:val="20"/>
          <w:szCs w:val="20"/>
        </w:rPr>
        <w:t xml:space="preserve">guidance </w:t>
      </w:r>
      <w:r w:rsidRPr="00715873">
        <w:rPr>
          <w:sz w:val="20"/>
          <w:szCs w:val="20"/>
        </w:rPr>
        <w:t>do</w:t>
      </w:r>
      <w:r w:rsidR="001D3CAF">
        <w:rPr>
          <w:sz w:val="20"/>
          <w:szCs w:val="20"/>
        </w:rPr>
        <w:t>es</w:t>
      </w:r>
      <w:r w:rsidRPr="00715873">
        <w:rPr>
          <w:sz w:val="20"/>
          <w:szCs w:val="20"/>
        </w:rPr>
        <w:t xml:space="preserve"> not apply. For </w:t>
      </w:r>
      <w:proofErr w:type="gramStart"/>
      <w:r w:rsidRPr="00715873">
        <w:rPr>
          <w:sz w:val="20"/>
          <w:szCs w:val="20"/>
        </w:rPr>
        <w:t>example</w:t>
      </w:r>
      <w:proofErr w:type="gramEnd"/>
      <w:r w:rsidRPr="00715873">
        <w:rPr>
          <w:sz w:val="20"/>
          <w:szCs w:val="20"/>
        </w:rPr>
        <w:t>…</w:t>
      </w:r>
    </w:p>
    <w:p w:rsidR="00BD5724" w:rsidRPr="00715873" w:rsidRDefault="00BD5724" w:rsidP="00F7212D">
      <w:pPr>
        <w:ind w:firstLine="288"/>
        <w:jc w:val="both"/>
        <w:rPr>
          <w:sz w:val="20"/>
          <w:szCs w:val="20"/>
        </w:rPr>
      </w:pPr>
      <w:r w:rsidRPr="00715873">
        <w:rPr>
          <w:b/>
          <w:sz w:val="20"/>
          <w:szCs w:val="20"/>
        </w:rPr>
        <w:t>The benchmarks are different.</w:t>
      </w:r>
      <w:r w:rsidRPr="00715873">
        <w:rPr>
          <w:sz w:val="20"/>
          <w:szCs w:val="20"/>
        </w:rPr>
        <w:t xml:space="preserve"> </w:t>
      </w:r>
      <w:r w:rsidR="008F1C55">
        <w:rPr>
          <w:sz w:val="20"/>
          <w:szCs w:val="20"/>
        </w:rPr>
        <w:t>T</w:t>
      </w:r>
      <w:r w:rsidRPr="00715873">
        <w:rPr>
          <w:sz w:val="20"/>
          <w:szCs w:val="20"/>
        </w:rPr>
        <w:t xml:space="preserve">he financial service industry has tried to ingrain rules of thumb in the public consciousness, </w:t>
      </w:r>
      <w:r w:rsidR="001564D4">
        <w:rPr>
          <w:sz w:val="20"/>
          <w:szCs w:val="20"/>
        </w:rPr>
        <w:t xml:space="preserve">like </w:t>
      </w:r>
      <w:r w:rsidRPr="00715873">
        <w:rPr>
          <w:sz w:val="20"/>
          <w:szCs w:val="20"/>
        </w:rPr>
        <w:t>a</w:t>
      </w:r>
      <w:r w:rsidR="001564D4">
        <w:rPr>
          <w:sz w:val="20"/>
          <w:szCs w:val="20"/>
        </w:rPr>
        <w:t xml:space="preserve"> retirement</w:t>
      </w:r>
      <w:r w:rsidRPr="00715873">
        <w:rPr>
          <w:sz w:val="20"/>
          <w:szCs w:val="20"/>
        </w:rPr>
        <w:t xml:space="preserve"> accumulation </w:t>
      </w:r>
      <w:r w:rsidR="001564D4">
        <w:rPr>
          <w:sz w:val="20"/>
          <w:szCs w:val="20"/>
        </w:rPr>
        <w:t>target</w:t>
      </w:r>
      <w:r w:rsidRPr="00715873">
        <w:rPr>
          <w:sz w:val="20"/>
          <w:szCs w:val="20"/>
        </w:rPr>
        <w:t xml:space="preserve"> (equal to 20 times current income)</w:t>
      </w:r>
      <w:r w:rsidR="00F74739">
        <w:rPr>
          <w:sz w:val="20"/>
          <w:szCs w:val="20"/>
        </w:rPr>
        <w:t>,</w:t>
      </w:r>
      <w:r w:rsidRPr="00715873">
        <w:rPr>
          <w:sz w:val="20"/>
          <w:szCs w:val="20"/>
        </w:rPr>
        <w:t xml:space="preserve"> or a safe withdrawal rate (4 percent annually, with </w:t>
      </w:r>
      <w:r w:rsidR="00EA2347">
        <w:rPr>
          <w:sz w:val="20"/>
          <w:szCs w:val="20"/>
        </w:rPr>
        <w:t>i</w:t>
      </w:r>
      <w:r w:rsidRPr="00715873">
        <w:rPr>
          <w:sz w:val="20"/>
          <w:szCs w:val="20"/>
        </w:rPr>
        <w:t xml:space="preserve">nflation adjustments). </w:t>
      </w:r>
      <w:r w:rsidR="001564D4">
        <w:rPr>
          <w:sz w:val="20"/>
          <w:szCs w:val="20"/>
        </w:rPr>
        <w:t>These</w:t>
      </w:r>
      <w:r w:rsidRPr="00715873">
        <w:rPr>
          <w:sz w:val="20"/>
          <w:szCs w:val="20"/>
        </w:rPr>
        <w:t xml:space="preserve"> numbers assume a retirement that begins around 60 and lasts until 90</w:t>
      </w:r>
      <w:r w:rsidR="001564D4">
        <w:rPr>
          <w:sz w:val="20"/>
          <w:szCs w:val="20"/>
        </w:rPr>
        <w:t xml:space="preserve"> or</w:t>
      </w:r>
      <w:r w:rsidR="00006F44">
        <w:rPr>
          <w:sz w:val="20"/>
          <w:szCs w:val="20"/>
        </w:rPr>
        <w:t xml:space="preserve"> a</w:t>
      </w:r>
      <w:r w:rsidR="001564D4">
        <w:rPr>
          <w:sz w:val="20"/>
          <w:szCs w:val="20"/>
        </w:rPr>
        <w:t xml:space="preserve"> little longer.</w:t>
      </w:r>
      <w:r w:rsidRPr="00715873">
        <w:rPr>
          <w:sz w:val="20"/>
          <w:szCs w:val="20"/>
        </w:rPr>
        <w:t xml:space="preserve"> </w:t>
      </w:r>
      <w:r w:rsidR="008F1C55">
        <w:rPr>
          <w:sz w:val="20"/>
          <w:szCs w:val="20"/>
        </w:rPr>
        <w:t>But w</w:t>
      </w:r>
      <w:r w:rsidRPr="00715873">
        <w:rPr>
          <w:sz w:val="20"/>
          <w:szCs w:val="20"/>
        </w:rPr>
        <w:t xml:space="preserve">hen you “retire” at 40, </w:t>
      </w:r>
      <w:r w:rsidR="001564D4">
        <w:rPr>
          <w:sz w:val="20"/>
          <w:szCs w:val="20"/>
        </w:rPr>
        <w:t xml:space="preserve">benchmarks for </w:t>
      </w:r>
      <w:r w:rsidRPr="00715873">
        <w:rPr>
          <w:sz w:val="20"/>
          <w:szCs w:val="20"/>
        </w:rPr>
        <w:t xml:space="preserve">saving, investing, and </w:t>
      </w:r>
      <w:r w:rsidR="001564D4">
        <w:rPr>
          <w:sz w:val="20"/>
          <w:szCs w:val="20"/>
        </w:rPr>
        <w:t>withdrawals</w:t>
      </w:r>
      <w:r w:rsidRPr="00715873">
        <w:rPr>
          <w:sz w:val="20"/>
          <w:szCs w:val="20"/>
        </w:rPr>
        <w:t xml:space="preserve"> need to be re-defined.</w:t>
      </w:r>
    </w:p>
    <w:p w:rsidR="00B66C2D" w:rsidRPr="00715873" w:rsidRDefault="001D3CAF" w:rsidP="00F7212D">
      <w:pPr>
        <w:ind w:firstLine="288"/>
        <w:jc w:val="both"/>
        <w:rPr>
          <w:sz w:val="20"/>
          <w:szCs w:val="20"/>
        </w:rPr>
      </w:pPr>
      <w:r>
        <w:rPr>
          <w:b/>
          <w:sz w:val="20"/>
          <w:szCs w:val="20"/>
        </w:rPr>
        <w:t>Retirement is a time for a</w:t>
      </w:r>
      <w:r w:rsidR="00472A80">
        <w:rPr>
          <w:b/>
          <w:sz w:val="20"/>
          <w:szCs w:val="20"/>
        </w:rPr>
        <w:t>ccumulation</w:t>
      </w:r>
      <w:r w:rsidR="00B153C5" w:rsidRPr="00715873">
        <w:rPr>
          <w:b/>
          <w:sz w:val="20"/>
          <w:szCs w:val="20"/>
        </w:rPr>
        <w:t>.</w:t>
      </w:r>
      <w:r w:rsidR="00BD5724" w:rsidRPr="00715873">
        <w:rPr>
          <w:b/>
          <w:sz w:val="20"/>
          <w:szCs w:val="20"/>
        </w:rPr>
        <w:t xml:space="preserve"> </w:t>
      </w:r>
      <w:r w:rsidR="00BD5724" w:rsidRPr="00715873">
        <w:rPr>
          <w:sz w:val="20"/>
          <w:szCs w:val="20"/>
        </w:rPr>
        <w:t>Unlike a conventional retirem</w:t>
      </w:r>
      <w:r w:rsidR="00B66C2D" w:rsidRPr="00715873">
        <w:rPr>
          <w:sz w:val="20"/>
          <w:szCs w:val="20"/>
        </w:rPr>
        <w:t>e</w:t>
      </w:r>
      <w:r w:rsidR="00BD5724" w:rsidRPr="00715873">
        <w:rPr>
          <w:sz w:val="20"/>
          <w:szCs w:val="20"/>
        </w:rPr>
        <w:t xml:space="preserve">nt </w:t>
      </w:r>
      <w:r w:rsidR="00BD76A9">
        <w:rPr>
          <w:sz w:val="20"/>
          <w:szCs w:val="20"/>
        </w:rPr>
        <w:t>model</w:t>
      </w:r>
      <w:r w:rsidR="00BD5724" w:rsidRPr="00715873">
        <w:rPr>
          <w:sz w:val="20"/>
          <w:szCs w:val="20"/>
        </w:rPr>
        <w:t xml:space="preserve"> where you work and save to stop working and spend, a FIRE retirement usually </w:t>
      </w:r>
      <w:r w:rsidR="00472A80">
        <w:rPr>
          <w:sz w:val="20"/>
          <w:szCs w:val="20"/>
        </w:rPr>
        <w:t>suggests</w:t>
      </w:r>
      <w:r w:rsidR="00BD5724" w:rsidRPr="00715873">
        <w:rPr>
          <w:sz w:val="20"/>
          <w:szCs w:val="20"/>
        </w:rPr>
        <w:t xml:space="preserve"> continual wealth-building. </w:t>
      </w:r>
      <w:r w:rsidR="001564D4">
        <w:rPr>
          <w:sz w:val="20"/>
          <w:szCs w:val="20"/>
        </w:rPr>
        <w:t>A decade of intense saving might produce a sizable nest egg, but if</w:t>
      </w:r>
      <w:r w:rsidR="001564D4" w:rsidRPr="00715873">
        <w:rPr>
          <w:sz w:val="20"/>
          <w:szCs w:val="20"/>
        </w:rPr>
        <w:t xml:space="preserve"> you stop </w:t>
      </w:r>
      <w:r>
        <w:rPr>
          <w:sz w:val="20"/>
          <w:szCs w:val="20"/>
        </w:rPr>
        <w:t>collecting</w:t>
      </w:r>
      <w:r w:rsidR="001564D4" w:rsidRPr="00715873">
        <w:rPr>
          <w:sz w:val="20"/>
          <w:szCs w:val="20"/>
        </w:rPr>
        <w:t xml:space="preserve"> a paycheck at 30, </w:t>
      </w:r>
      <w:r w:rsidR="001564D4">
        <w:rPr>
          <w:sz w:val="20"/>
          <w:szCs w:val="20"/>
        </w:rPr>
        <w:t xml:space="preserve">you’re facing six decades of inflation and other uncertainties. </w:t>
      </w:r>
      <w:r w:rsidR="00472A80">
        <w:rPr>
          <w:sz w:val="20"/>
          <w:szCs w:val="20"/>
        </w:rPr>
        <w:t>T</w:t>
      </w:r>
      <w:r w:rsidR="001564D4">
        <w:rPr>
          <w:sz w:val="20"/>
          <w:szCs w:val="20"/>
        </w:rPr>
        <w:t xml:space="preserve">o remain financially stable, your </w:t>
      </w:r>
      <w:r w:rsidR="00B66C2D" w:rsidRPr="00715873">
        <w:rPr>
          <w:sz w:val="20"/>
          <w:szCs w:val="20"/>
        </w:rPr>
        <w:t xml:space="preserve">principal probably </w:t>
      </w:r>
      <w:proofErr w:type="gramStart"/>
      <w:r w:rsidR="00B66C2D" w:rsidRPr="00715873">
        <w:rPr>
          <w:sz w:val="20"/>
          <w:szCs w:val="20"/>
        </w:rPr>
        <w:t>has to</w:t>
      </w:r>
      <w:proofErr w:type="gramEnd"/>
      <w:r w:rsidR="00B66C2D" w:rsidRPr="00715873">
        <w:rPr>
          <w:sz w:val="20"/>
          <w:szCs w:val="20"/>
        </w:rPr>
        <w:t xml:space="preserve"> </w:t>
      </w:r>
      <w:r w:rsidR="001564D4">
        <w:rPr>
          <w:sz w:val="20"/>
          <w:szCs w:val="20"/>
        </w:rPr>
        <w:t xml:space="preserve">keep </w:t>
      </w:r>
      <w:r w:rsidR="00B66C2D" w:rsidRPr="00715873">
        <w:rPr>
          <w:sz w:val="20"/>
          <w:szCs w:val="20"/>
        </w:rPr>
        <w:t>grow</w:t>
      </w:r>
      <w:r w:rsidR="001564D4">
        <w:rPr>
          <w:sz w:val="20"/>
          <w:szCs w:val="20"/>
        </w:rPr>
        <w:t>ing</w:t>
      </w:r>
      <w:r w:rsidR="00B66C2D" w:rsidRPr="00715873">
        <w:rPr>
          <w:sz w:val="20"/>
          <w:szCs w:val="20"/>
        </w:rPr>
        <w:t xml:space="preserve">. That </w:t>
      </w:r>
      <w:r w:rsidR="00472A80">
        <w:rPr>
          <w:sz w:val="20"/>
          <w:szCs w:val="20"/>
        </w:rPr>
        <w:t xml:space="preserve">likely </w:t>
      </w:r>
      <w:r w:rsidR="00B66C2D" w:rsidRPr="00715873">
        <w:rPr>
          <w:sz w:val="20"/>
          <w:szCs w:val="20"/>
        </w:rPr>
        <w:t>means addi</w:t>
      </w:r>
      <w:r>
        <w:rPr>
          <w:sz w:val="20"/>
          <w:szCs w:val="20"/>
        </w:rPr>
        <w:t>tional</w:t>
      </w:r>
      <w:r w:rsidR="00B66C2D" w:rsidRPr="00715873">
        <w:rPr>
          <w:sz w:val="20"/>
          <w:szCs w:val="20"/>
        </w:rPr>
        <w:t xml:space="preserve"> savings as you go.</w:t>
      </w:r>
    </w:p>
    <w:p w:rsidR="00B153C5" w:rsidRPr="00715873" w:rsidRDefault="00B66C2D" w:rsidP="00F7212D">
      <w:pPr>
        <w:ind w:firstLine="288"/>
        <w:jc w:val="both"/>
        <w:rPr>
          <w:sz w:val="20"/>
          <w:szCs w:val="20"/>
        </w:rPr>
      </w:pPr>
      <w:r w:rsidRPr="00715873">
        <w:rPr>
          <w:b/>
          <w:sz w:val="20"/>
          <w:szCs w:val="20"/>
        </w:rPr>
        <w:t>Your retirement cost</w:t>
      </w:r>
      <w:r w:rsidR="00EA2347">
        <w:rPr>
          <w:b/>
          <w:sz w:val="20"/>
          <w:szCs w:val="20"/>
        </w:rPr>
        <w:t>s</w:t>
      </w:r>
      <w:r w:rsidRPr="00715873">
        <w:rPr>
          <w:b/>
          <w:sz w:val="20"/>
          <w:szCs w:val="20"/>
        </w:rPr>
        <w:t xml:space="preserve"> may be higher</w:t>
      </w:r>
      <w:r w:rsidR="001D3CAF">
        <w:rPr>
          <w:b/>
          <w:sz w:val="20"/>
          <w:szCs w:val="20"/>
        </w:rPr>
        <w:t>, not lower</w:t>
      </w:r>
      <w:r w:rsidRPr="00715873">
        <w:rPr>
          <w:b/>
          <w:sz w:val="20"/>
          <w:szCs w:val="20"/>
        </w:rPr>
        <w:t>.</w:t>
      </w:r>
      <w:r w:rsidRPr="00715873">
        <w:rPr>
          <w:sz w:val="20"/>
          <w:szCs w:val="20"/>
        </w:rPr>
        <w:t xml:space="preserve"> Frugality may be sustainable when </w:t>
      </w:r>
      <w:r w:rsidR="00EA2347">
        <w:rPr>
          <w:sz w:val="20"/>
          <w:szCs w:val="20"/>
        </w:rPr>
        <w:t xml:space="preserve">you are </w:t>
      </w:r>
      <w:r w:rsidR="00472A80">
        <w:rPr>
          <w:sz w:val="20"/>
          <w:szCs w:val="20"/>
        </w:rPr>
        <w:t xml:space="preserve">motivated </w:t>
      </w:r>
      <w:r w:rsidR="00EA2347">
        <w:rPr>
          <w:sz w:val="20"/>
          <w:szCs w:val="20"/>
        </w:rPr>
        <w:t>to</w:t>
      </w:r>
      <w:r w:rsidRPr="00715873">
        <w:rPr>
          <w:sz w:val="20"/>
          <w:szCs w:val="20"/>
        </w:rPr>
        <w:t xml:space="preserve"> achiev</w:t>
      </w:r>
      <w:r w:rsidR="00EA2347">
        <w:rPr>
          <w:sz w:val="20"/>
          <w:szCs w:val="20"/>
        </w:rPr>
        <w:t>e</w:t>
      </w:r>
      <w:r w:rsidRPr="00715873">
        <w:rPr>
          <w:sz w:val="20"/>
          <w:szCs w:val="20"/>
        </w:rPr>
        <w:t xml:space="preserve"> financial independence as soon as possible. But is that how you want to live the rest of your life? Unlike the conventional wisdom that says living expenses </w:t>
      </w:r>
      <w:r w:rsidR="00472A80">
        <w:rPr>
          <w:sz w:val="20"/>
          <w:szCs w:val="20"/>
        </w:rPr>
        <w:t>generally decline</w:t>
      </w:r>
      <w:r w:rsidRPr="00715873">
        <w:rPr>
          <w:sz w:val="20"/>
          <w:szCs w:val="20"/>
        </w:rPr>
        <w:t xml:space="preserve"> in retirement, those who practice FIRE-level frugality may find their expenses increasing, simply because they </w:t>
      </w:r>
      <w:r w:rsidR="00EA2347">
        <w:rPr>
          <w:sz w:val="20"/>
          <w:szCs w:val="20"/>
        </w:rPr>
        <w:t>no longer</w:t>
      </w:r>
      <w:r w:rsidRPr="00715873">
        <w:rPr>
          <w:sz w:val="20"/>
          <w:szCs w:val="20"/>
        </w:rPr>
        <w:t xml:space="preserve"> want to deny themselves the financial rewards they sacr</w:t>
      </w:r>
      <w:r w:rsidR="001564D4">
        <w:rPr>
          <w:sz w:val="20"/>
          <w:szCs w:val="20"/>
        </w:rPr>
        <w:t>i</w:t>
      </w:r>
      <w:r w:rsidRPr="00715873">
        <w:rPr>
          <w:sz w:val="20"/>
          <w:szCs w:val="20"/>
        </w:rPr>
        <w:t>ficed to obtain.</w:t>
      </w:r>
    </w:p>
    <w:p w:rsidR="00B66C2D" w:rsidRPr="00715873" w:rsidRDefault="00B66C2D" w:rsidP="00B66C2D">
      <w:pPr>
        <w:ind w:firstLine="288"/>
        <w:jc w:val="both"/>
        <w:rPr>
          <w:sz w:val="20"/>
          <w:szCs w:val="20"/>
        </w:rPr>
      </w:pPr>
      <w:r w:rsidRPr="00715873">
        <w:rPr>
          <w:b/>
          <w:sz w:val="20"/>
          <w:szCs w:val="20"/>
        </w:rPr>
        <w:t>You can’t go “long” with all your investment</w:t>
      </w:r>
      <w:r w:rsidR="001D3CAF">
        <w:rPr>
          <w:b/>
          <w:sz w:val="20"/>
          <w:szCs w:val="20"/>
        </w:rPr>
        <w:t>s</w:t>
      </w:r>
      <w:r w:rsidRPr="00715873">
        <w:rPr>
          <w:b/>
          <w:sz w:val="20"/>
          <w:szCs w:val="20"/>
        </w:rPr>
        <w:t xml:space="preserve">. </w:t>
      </w:r>
      <w:r w:rsidR="00472A80" w:rsidRPr="00472A80">
        <w:rPr>
          <w:sz w:val="20"/>
          <w:szCs w:val="20"/>
        </w:rPr>
        <w:t xml:space="preserve">If you’re </w:t>
      </w:r>
      <w:r w:rsidR="001D3CAF">
        <w:rPr>
          <w:sz w:val="20"/>
          <w:szCs w:val="20"/>
        </w:rPr>
        <w:t>aim</w:t>
      </w:r>
      <w:r w:rsidR="00472A80" w:rsidRPr="00472A80">
        <w:rPr>
          <w:sz w:val="20"/>
          <w:szCs w:val="20"/>
        </w:rPr>
        <w:t>ing to</w:t>
      </w:r>
      <w:r w:rsidR="00BD76A9">
        <w:rPr>
          <w:sz w:val="20"/>
          <w:szCs w:val="20"/>
        </w:rPr>
        <w:t xml:space="preserve"> </w:t>
      </w:r>
      <w:r w:rsidR="00472A80" w:rsidRPr="00472A80">
        <w:rPr>
          <w:sz w:val="20"/>
          <w:szCs w:val="20"/>
        </w:rPr>
        <w:t xml:space="preserve">retire in 10 years, </w:t>
      </w:r>
      <w:r w:rsidR="00472A80">
        <w:rPr>
          <w:sz w:val="20"/>
          <w:szCs w:val="20"/>
        </w:rPr>
        <w:t>y</w:t>
      </w:r>
      <w:r w:rsidR="004E07F7" w:rsidRPr="00715873">
        <w:rPr>
          <w:sz w:val="20"/>
          <w:szCs w:val="20"/>
        </w:rPr>
        <w:t xml:space="preserve">ou don’t have a 30-year horizon </w:t>
      </w:r>
      <w:r w:rsidR="00472A80">
        <w:rPr>
          <w:sz w:val="20"/>
          <w:szCs w:val="20"/>
        </w:rPr>
        <w:t>to level out volat</w:t>
      </w:r>
      <w:r w:rsidR="004E07F7" w:rsidRPr="00715873">
        <w:rPr>
          <w:sz w:val="20"/>
          <w:szCs w:val="20"/>
        </w:rPr>
        <w:t>i</w:t>
      </w:r>
      <w:r w:rsidR="00472A80">
        <w:rPr>
          <w:sz w:val="20"/>
          <w:szCs w:val="20"/>
        </w:rPr>
        <w:t xml:space="preserve">le investments. </w:t>
      </w:r>
      <w:r w:rsidR="004E07F7" w:rsidRPr="00715873">
        <w:rPr>
          <w:sz w:val="20"/>
          <w:szCs w:val="20"/>
        </w:rPr>
        <w:t xml:space="preserve">Some of your savings may be needed sooner than later, and </w:t>
      </w:r>
      <w:r w:rsidRPr="00715873">
        <w:rPr>
          <w:sz w:val="20"/>
          <w:szCs w:val="20"/>
        </w:rPr>
        <w:t xml:space="preserve">that necessity </w:t>
      </w:r>
      <w:r w:rsidR="00472A80">
        <w:rPr>
          <w:sz w:val="20"/>
          <w:szCs w:val="20"/>
        </w:rPr>
        <w:t>could</w:t>
      </w:r>
      <w:r w:rsidRPr="00715873">
        <w:rPr>
          <w:sz w:val="20"/>
          <w:szCs w:val="20"/>
        </w:rPr>
        <w:t xml:space="preserve"> change your allocation strateg</w:t>
      </w:r>
      <w:r w:rsidR="00472A80">
        <w:rPr>
          <w:sz w:val="20"/>
          <w:szCs w:val="20"/>
        </w:rPr>
        <w:t>ies</w:t>
      </w:r>
      <w:r w:rsidRPr="00715873">
        <w:rPr>
          <w:sz w:val="20"/>
          <w:szCs w:val="20"/>
        </w:rPr>
        <w:t xml:space="preserve">. </w:t>
      </w:r>
    </w:p>
    <w:p w:rsidR="00105157" w:rsidRPr="00105157" w:rsidRDefault="00181B85" w:rsidP="00F7212D">
      <w:pPr>
        <w:ind w:firstLine="288"/>
        <w:jc w:val="both"/>
        <w:rPr>
          <w:sz w:val="8"/>
          <w:szCs w:val="8"/>
        </w:rPr>
      </w:pPr>
      <w:r w:rsidRPr="00AE3546">
        <w:rPr>
          <w:b/>
          <w:sz w:val="20"/>
          <w:szCs w:val="20"/>
        </w:rPr>
        <w:t xml:space="preserve">401(k) </w:t>
      </w:r>
      <w:r w:rsidR="0080460A" w:rsidRPr="00AE3546">
        <w:rPr>
          <w:b/>
          <w:sz w:val="20"/>
          <w:szCs w:val="20"/>
        </w:rPr>
        <w:t xml:space="preserve">participation </w:t>
      </w:r>
      <w:proofErr w:type="gramStart"/>
      <w:r w:rsidRPr="00AE3546">
        <w:rPr>
          <w:b/>
          <w:sz w:val="20"/>
          <w:szCs w:val="20"/>
        </w:rPr>
        <w:t>has to</w:t>
      </w:r>
      <w:proofErr w:type="gramEnd"/>
      <w:r w:rsidRPr="00AE3546">
        <w:rPr>
          <w:b/>
          <w:sz w:val="20"/>
          <w:szCs w:val="20"/>
        </w:rPr>
        <w:t xml:space="preserve"> be </w:t>
      </w:r>
      <w:r w:rsidR="00C02A56" w:rsidRPr="00AE3546">
        <w:rPr>
          <w:b/>
          <w:sz w:val="20"/>
          <w:szCs w:val="20"/>
        </w:rPr>
        <w:t>reconsidered.</w:t>
      </w:r>
      <w:r w:rsidR="00C02A56" w:rsidRPr="00AE3546">
        <w:rPr>
          <w:sz w:val="20"/>
          <w:szCs w:val="20"/>
        </w:rPr>
        <w:t xml:space="preserve"> Qualified</w:t>
      </w:r>
      <w:r w:rsidR="00105157">
        <w:rPr>
          <w:sz w:val="20"/>
          <w:szCs w:val="20"/>
        </w:rPr>
        <w:t xml:space="preserve"> retirement plans are intended for distributions after age 59½; </w:t>
      </w:r>
      <w:r w:rsidR="00105157">
        <w:rPr>
          <w:sz w:val="20"/>
          <w:szCs w:val="20"/>
        </w:rPr>
        <w:br/>
      </w:r>
      <w:r w:rsidR="00D06F95">
        <w:rPr>
          <w:sz w:val="20"/>
          <w:szCs w:val="20"/>
        </w:rPr>
        <w:br w:type="column"/>
      </w:r>
    </w:p>
    <w:p w:rsidR="00C205DE" w:rsidRPr="00715873" w:rsidRDefault="00105157" w:rsidP="00105157">
      <w:pPr>
        <w:jc w:val="both"/>
        <w:rPr>
          <w:sz w:val="20"/>
          <w:szCs w:val="20"/>
        </w:rPr>
      </w:pPr>
      <w:r>
        <w:rPr>
          <w:sz w:val="20"/>
          <w:szCs w:val="20"/>
        </w:rPr>
        <w:t xml:space="preserve">under most circumstances, early withdrawals incur tax penalties. </w:t>
      </w:r>
      <w:r w:rsidR="00C02A56" w:rsidRPr="00AE3546">
        <w:rPr>
          <w:sz w:val="20"/>
          <w:szCs w:val="20"/>
        </w:rPr>
        <w:t xml:space="preserve">If you’re going to retire at 40, </w:t>
      </w:r>
      <w:r w:rsidR="00472A80" w:rsidRPr="00AE3546">
        <w:rPr>
          <w:sz w:val="20"/>
          <w:szCs w:val="20"/>
        </w:rPr>
        <w:t xml:space="preserve">getting savings from a 401(k) is going to be financially punitive. You’ll need a different </w:t>
      </w:r>
      <w:r w:rsidR="0080460A" w:rsidRPr="00AE3546">
        <w:rPr>
          <w:sz w:val="20"/>
          <w:szCs w:val="20"/>
        </w:rPr>
        <w:t>mix</w:t>
      </w:r>
      <w:r w:rsidR="00472A80" w:rsidRPr="00AE3546">
        <w:rPr>
          <w:sz w:val="20"/>
          <w:szCs w:val="20"/>
        </w:rPr>
        <w:t xml:space="preserve"> of accumulation vehicles.</w:t>
      </w:r>
    </w:p>
    <w:p w:rsidR="00691947" w:rsidRPr="00715873" w:rsidRDefault="00EA4FD1" w:rsidP="00F7212D">
      <w:pPr>
        <w:ind w:firstLine="288"/>
        <w:jc w:val="both"/>
        <w:rPr>
          <w:sz w:val="12"/>
          <w:szCs w:val="12"/>
        </w:rPr>
      </w:pPr>
      <w:r w:rsidRPr="00715873">
        <w:rPr>
          <w:sz w:val="12"/>
          <w:szCs w:val="12"/>
        </w:rPr>
        <w:t xml:space="preserve"> </w:t>
      </w:r>
    </w:p>
    <w:p w:rsidR="00691947" w:rsidRPr="00D06F95" w:rsidRDefault="00691947" w:rsidP="00B153C5">
      <w:pPr>
        <w:jc w:val="both"/>
        <w:rPr>
          <w:rFonts w:ascii="Arial" w:hAnsi="Arial" w:cs="Arial"/>
          <w:b/>
          <w:color w:val="FF6600"/>
          <w:sz w:val="20"/>
          <w:szCs w:val="20"/>
        </w:rPr>
      </w:pPr>
      <w:r w:rsidRPr="00D06F95">
        <w:rPr>
          <w:rFonts w:ascii="Arial" w:hAnsi="Arial" w:cs="Arial"/>
          <w:b/>
          <w:color w:val="FF6600"/>
          <w:sz w:val="20"/>
          <w:szCs w:val="20"/>
        </w:rPr>
        <w:t>Can You Get Burned (out) with FIRE?</w:t>
      </w:r>
    </w:p>
    <w:p w:rsidR="00B82655" w:rsidRDefault="00691947" w:rsidP="00F7212D">
      <w:pPr>
        <w:ind w:firstLine="288"/>
        <w:jc w:val="both"/>
        <w:rPr>
          <w:sz w:val="20"/>
          <w:szCs w:val="20"/>
        </w:rPr>
      </w:pPr>
      <w:r w:rsidRPr="00715873">
        <w:rPr>
          <w:sz w:val="20"/>
          <w:szCs w:val="20"/>
        </w:rPr>
        <w:t>The FIRE program is an extreme application of delayed gratification. Forgoing immediate pleasure for the hope of even greater or longer</w:t>
      </w:r>
      <w:r w:rsidR="00B82655">
        <w:rPr>
          <w:sz w:val="20"/>
          <w:szCs w:val="20"/>
        </w:rPr>
        <w:t>-</w:t>
      </w:r>
      <w:r w:rsidRPr="00715873">
        <w:rPr>
          <w:sz w:val="20"/>
          <w:szCs w:val="20"/>
        </w:rPr>
        <w:t>lasting enjoyment is a</w:t>
      </w:r>
      <w:r w:rsidR="00B82655">
        <w:rPr>
          <w:sz w:val="20"/>
          <w:szCs w:val="20"/>
        </w:rPr>
        <w:t xml:space="preserve"> </w:t>
      </w:r>
      <w:r w:rsidR="00BD76A9">
        <w:rPr>
          <w:sz w:val="20"/>
          <w:szCs w:val="20"/>
        </w:rPr>
        <w:t>critical behavior</w:t>
      </w:r>
      <w:r w:rsidRPr="00715873">
        <w:rPr>
          <w:sz w:val="20"/>
          <w:szCs w:val="20"/>
        </w:rPr>
        <w:t xml:space="preserve"> for financial success. But </w:t>
      </w:r>
      <w:r w:rsidR="00B82655">
        <w:rPr>
          <w:sz w:val="20"/>
          <w:szCs w:val="20"/>
        </w:rPr>
        <w:t>just because</w:t>
      </w:r>
      <w:r w:rsidR="00226AD2" w:rsidRPr="00715873">
        <w:rPr>
          <w:sz w:val="20"/>
          <w:szCs w:val="20"/>
        </w:rPr>
        <w:t xml:space="preserve"> </w:t>
      </w:r>
      <w:r w:rsidRPr="00715873">
        <w:rPr>
          <w:sz w:val="20"/>
          <w:szCs w:val="20"/>
        </w:rPr>
        <w:t xml:space="preserve">delayed gratification </w:t>
      </w:r>
      <w:r w:rsidR="00226AD2" w:rsidRPr="00715873">
        <w:rPr>
          <w:sz w:val="20"/>
          <w:szCs w:val="20"/>
        </w:rPr>
        <w:t xml:space="preserve">is good, </w:t>
      </w:r>
      <w:r w:rsidR="00B82655">
        <w:rPr>
          <w:sz w:val="20"/>
          <w:szCs w:val="20"/>
        </w:rPr>
        <w:t>i</w:t>
      </w:r>
      <w:r w:rsidR="00226AD2" w:rsidRPr="00715873">
        <w:rPr>
          <w:sz w:val="20"/>
          <w:szCs w:val="20"/>
        </w:rPr>
        <w:t xml:space="preserve">t doesn’t always </w:t>
      </w:r>
      <w:r w:rsidR="0080460A">
        <w:rPr>
          <w:sz w:val="20"/>
          <w:szCs w:val="20"/>
        </w:rPr>
        <w:t xml:space="preserve">follow that </w:t>
      </w:r>
      <w:r w:rsidR="00226AD2" w:rsidRPr="00715873">
        <w:rPr>
          <w:sz w:val="20"/>
          <w:szCs w:val="20"/>
        </w:rPr>
        <w:t xml:space="preserve">more delayed gratification is better. </w:t>
      </w:r>
      <w:r w:rsidRPr="00715873">
        <w:rPr>
          <w:sz w:val="20"/>
          <w:szCs w:val="20"/>
        </w:rPr>
        <w:t>Jordan Peterson, a clinical psychologist and best-selling author of “12 Rules for Life” notes that “Delayed gratification is not always the right answer.</w:t>
      </w:r>
      <w:r w:rsidR="00226AD2" w:rsidRPr="00715873">
        <w:rPr>
          <w:sz w:val="20"/>
          <w:szCs w:val="20"/>
        </w:rPr>
        <w:t xml:space="preserve"> The environment has to be stable enough so that the probability you will get what you’ve delayed for is high.”</w:t>
      </w:r>
      <w:r w:rsidR="00010697" w:rsidRPr="00715873">
        <w:rPr>
          <w:sz w:val="20"/>
          <w:szCs w:val="20"/>
        </w:rPr>
        <w:t xml:space="preserve"> </w:t>
      </w:r>
    </w:p>
    <w:p w:rsidR="00BD76A9" w:rsidRDefault="00010697" w:rsidP="00F7212D">
      <w:pPr>
        <w:ind w:firstLine="288"/>
        <w:jc w:val="both"/>
        <w:rPr>
          <w:sz w:val="20"/>
          <w:szCs w:val="20"/>
        </w:rPr>
      </w:pPr>
      <w:r w:rsidRPr="00715873">
        <w:rPr>
          <w:sz w:val="20"/>
          <w:szCs w:val="20"/>
        </w:rPr>
        <w:t xml:space="preserve">In personal finance, </w:t>
      </w:r>
      <w:r w:rsidR="00B82655">
        <w:rPr>
          <w:sz w:val="20"/>
          <w:szCs w:val="20"/>
        </w:rPr>
        <w:t xml:space="preserve">particularly retirement planning, there is a constant tension between enjoying today or holding off for what might be a better tomorrow. If the only objective in personal finance is retirement, then “save until it hurts” is spot on. But </w:t>
      </w:r>
      <w:r w:rsidR="00BD76A9">
        <w:rPr>
          <w:sz w:val="20"/>
          <w:szCs w:val="20"/>
        </w:rPr>
        <w:t>retirement isn’t the only reason to save, and the only time to spend isn’t at the end of your life.</w:t>
      </w:r>
    </w:p>
    <w:p w:rsidR="00226AD2" w:rsidRPr="00715873" w:rsidRDefault="00BD76A9" w:rsidP="00F7212D">
      <w:pPr>
        <w:ind w:firstLine="288"/>
        <w:jc w:val="both"/>
        <w:rPr>
          <w:sz w:val="20"/>
          <w:szCs w:val="20"/>
        </w:rPr>
      </w:pPr>
      <w:r>
        <w:rPr>
          <w:sz w:val="20"/>
          <w:szCs w:val="20"/>
        </w:rPr>
        <w:t xml:space="preserve"> There might be great “time-and-freedom” value in buying a vacation property now, while your kids are still young, instead of waiting until retirement. And </w:t>
      </w:r>
      <w:r w:rsidR="009D6878">
        <w:rPr>
          <w:sz w:val="20"/>
          <w:szCs w:val="20"/>
        </w:rPr>
        <w:t xml:space="preserve">there’s the risk that something could make </w:t>
      </w:r>
      <w:r w:rsidR="0080460A">
        <w:rPr>
          <w:sz w:val="20"/>
          <w:szCs w:val="20"/>
        </w:rPr>
        <w:t xml:space="preserve">your </w:t>
      </w:r>
      <w:r w:rsidR="009D6878">
        <w:rPr>
          <w:sz w:val="20"/>
          <w:szCs w:val="20"/>
        </w:rPr>
        <w:t>tomorrow</w:t>
      </w:r>
      <w:r w:rsidR="0080460A">
        <w:rPr>
          <w:sz w:val="20"/>
          <w:szCs w:val="20"/>
        </w:rPr>
        <w:t>s</w:t>
      </w:r>
      <w:r w:rsidR="009D6878">
        <w:rPr>
          <w:sz w:val="20"/>
          <w:szCs w:val="20"/>
        </w:rPr>
        <w:t xml:space="preserve"> </w:t>
      </w:r>
      <w:r w:rsidR="0080460A">
        <w:rPr>
          <w:sz w:val="20"/>
          <w:szCs w:val="20"/>
        </w:rPr>
        <w:t>irrelevant</w:t>
      </w:r>
      <w:r>
        <w:rPr>
          <w:sz w:val="20"/>
          <w:szCs w:val="20"/>
        </w:rPr>
        <w:t>; w</w:t>
      </w:r>
      <w:r w:rsidR="005B1471">
        <w:rPr>
          <w:sz w:val="20"/>
          <w:szCs w:val="20"/>
        </w:rPr>
        <w:t>hat</w:t>
      </w:r>
      <w:r w:rsidR="009D6878">
        <w:rPr>
          <w:sz w:val="20"/>
          <w:szCs w:val="20"/>
        </w:rPr>
        <w:t xml:space="preserve"> </w:t>
      </w:r>
      <w:r>
        <w:rPr>
          <w:sz w:val="20"/>
          <w:szCs w:val="20"/>
        </w:rPr>
        <w:t xml:space="preserve">would be </w:t>
      </w:r>
      <w:r w:rsidR="009D6878">
        <w:rPr>
          <w:sz w:val="20"/>
          <w:szCs w:val="20"/>
        </w:rPr>
        <w:t>the point of saving</w:t>
      </w:r>
      <w:r>
        <w:rPr>
          <w:sz w:val="20"/>
          <w:szCs w:val="20"/>
        </w:rPr>
        <w:t xml:space="preserve"> until it hurts if</w:t>
      </w:r>
      <w:r w:rsidR="009D6878">
        <w:rPr>
          <w:sz w:val="20"/>
          <w:szCs w:val="20"/>
        </w:rPr>
        <w:t xml:space="preserve"> you’re diagnosed with cancer at 62? </w:t>
      </w:r>
    </w:p>
    <w:p w:rsidR="00010697" w:rsidRPr="00715873" w:rsidRDefault="009D6878" w:rsidP="009D6878">
      <w:pPr>
        <w:ind w:firstLine="288"/>
        <w:jc w:val="both"/>
        <w:rPr>
          <w:sz w:val="20"/>
          <w:szCs w:val="20"/>
        </w:rPr>
      </w:pPr>
      <w:r>
        <w:rPr>
          <w:sz w:val="20"/>
          <w:szCs w:val="20"/>
        </w:rPr>
        <w:t>FIRE tries to address this uncertainty by getting to retirement – however it’s defined – as soon as possible. But even this approach has risk.</w:t>
      </w:r>
      <w:r w:rsidR="00BD76A9">
        <w:rPr>
          <w:sz w:val="20"/>
          <w:szCs w:val="20"/>
        </w:rPr>
        <w:t xml:space="preserve">  </w:t>
      </w:r>
    </w:p>
    <w:p w:rsidR="00755245" w:rsidRPr="00715873" w:rsidRDefault="00EA4FD1" w:rsidP="00F7212D">
      <w:pPr>
        <w:ind w:firstLine="288"/>
        <w:jc w:val="both"/>
        <w:rPr>
          <w:sz w:val="20"/>
          <w:szCs w:val="20"/>
        </w:rPr>
      </w:pPr>
      <w:r w:rsidRPr="00715873">
        <w:rPr>
          <w:sz w:val="20"/>
          <w:szCs w:val="20"/>
        </w:rPr>
        <w:t xml:space="preserve">Imagine saving </w:t>
      </w:r>
      <w:r w:rsidR="00755245" w:rsidRPr="00715873">
        <w:rPr>
          <w:sz w:val="20"/>
          <w:szCs w:val="20"/>
        </w:rPr>
        <w:t xml:space="preserve">for retirement </w:t>
      </w:r>
      <w:r w:rsidR="00912530">
        <w:rPr>
          <w:sz w:val="20"/>
          <w:szCs w:val="20"/>
        </w:rPr>
        <w:t>a</w:t>
      </w:r>
      <w:r w:rsidRPr="00715873">
        <w:rPr>
          <w:sz w:val="20"/>
          <w:szCs w:val="20"/>
        </w:rPr>
        <w:t>s a long cross</w:t>
      </w:r>
      <w:r w:rsidR="00BD76A9">
        <w:rPr>
          <w:sz w:val="20"/>
          <w:szCs w:val="20"/>
        </w:rPr>
        <w:t>-</w:t>
      </w:r>
      <w:r w:rsidRPr="00715873">
        <w:rPr>
          <w:sz w:val="20"/>
          <w:szCs w:val="20"/>
        </w:rPr>
        <w:t xml:space="preserve">country trip. You can rent the most gas-efficient car, drive through the night, get your meals from fast-food drive-through windows, and arrive </w:t>
      </w:r>
      <w:r w:rsidR="004B2F32" w:rsidRPr="00715873">
        <w:rPr>
          <w:sz w:val="20"/>
          <w:szCs w:val="20"/>
        </w:rPr>
        <w:t>early</w:t>
      </w:r>
      <w:r w:rsidR="00755245" w:rsidRPr="00715873">
        <w:rPr>
          <w:sz w:val="20"/>
          <w:szCs w:val="20"/>
        </w:rPr>
        <w:t xml:space="preserve">. Besides reaching your destination </w:t>
      </w:r>
      <w:r w:rsidR="009D6878">
        <w:rPr>
          <w:sz w:val="20"/>
          <w:szCs w:val="20"/>
        </w:rPr>
        <w:t>ahead of schedule</w:t>
      </w:r>
      <w:r w:rsidR="00755245" w:rsidRPr="00715873">
        <w:rPr>
          <w:sz w:val="20"/>
          <w:szCs w:val="20"/>
        </w:rPr>
        <w:t xml:space="preserve">, you </w:t>
      </w:r>
      <w:r w:rsidR="009D6878">
        <w:rPr>
          <w:sz w:val="20"/>
          <w:szCs w:val="20"/>
        </w:rPr>
        <w:t>may be able to</w:t>
      </w:r>
      <w:r w:rsidR="00755245" w:rsidRPr="00715873">
        <w:rPr>
          <w:sz w:val="20"/>
          <w:szCs w:val="20"/>
        </w:rPr>
        <w:t xml:space="preserve"> </w:t>
      </w:r>
      <w:r w:rsidR="004B2F32" w:rsidRPr="00715873">
        <w:rPr>
          <w:sz w:val="20"/>
          <w:szCs w:val="20"/>
        </w:rPr>
        <w:t>extend your stay</w:t>
      </w:r>
      <w:r w:rsidR="00755245" w:rsidRPr="00715873">
        <w:rPr>
          <w:sz w:val="20"/>
          <w:szCs w:val="20"/>
        </w:rPr>
        <w:t xml:space="preserve"> by continuing to live as </w:t>
      </w:r>
      <w:r w:rsidR="009D6878">
        <w:rPr>
          <w:sz w:val="20"/>
          <w:szCs w:val="20"/>
        </w:rPr>
        <w:t>cheaply</w:t>
      </w:r>
      <w:r w:rsidR="00755245" w:rsidRPr="00715873">
        <w:rPr>
          <w:sz w:val="20"/>
          <w:szCs w:val="20"/>
        </w:rPr>
        <w:t xml:space="preserve"> as possible.</w:t>
      </w:r>
    </w:p>
    <w:p w:rsidR="00472A80" w:rsidRDefault="00BD76A9" w:rsidP="00F7212D">
      <w:pPr>
        <w:ind w:firstLine="288"/>
        <w:jc w:val="both"/>
        <w:rPr>
          <w:sz w:val="20"/>
          <w:szCs w:val="20"/>
        </w:rPr>
      </w:pPr>
      <w:r>
        <w:rPr>
          <w:sz w:val="20"/>
          <w:szCs w:val="20"/>
        </w:rPr>
        <w:t>Or…</w:t>
      </w:r>
      <w:r w:rsidR="00755245" w:rsidRPr="00715873">
        <w:rPr>
          <w:sz w:val="20"/>
          <w:szCs w:val="20"/>
        </w:rPr>
        <w:t>you can get a roomier vehicle and take time to enjoy the trip. Instead of pushing through to your destination, you travel at a leisurely pace, maybe take a side trip or two, and arrive a bit later. You won’t have as much time to spend at your destination, but you’ll have a lot of other experiences.</w:t>
      </w:r>
    </w:p>
    <w:p w:rsidR="00EA4FD1" w:rsidRPr="00715873" w:rsidRDefault="00472A80" w:rsidP="00F7212D">
      <w:pPr>
        <w:ind w:firstLine="288"/>
        <w:jc w:val="both"/>
        <w:rPr>
          <w:sz w:val="20"/>
          <w:szCs w:val="20"/>
        </w:rPr>
      </w:pPr>
      <w:r w:rsidRPr="008E5F17">
        <w:rPr>
          <w:sz w:val="20"/>
          <w:szCs w:val="20"/>
        </w:rPr>
        <w:t>One approach emphasizes the destination, the other sees the journey as equally important.</w:t>
      </w:r>
    </w:p>
    <w:p w:rsidR="00A7109A" w:rsidRPr="00715873" w:rsidRDefault="00010697" w:rsidP="00F7212D">
      <w:pPr>
        <w:ind w:firstLine="288"/>
        <w:jc w:val="both"/>
        <w:rPr>
          <w:sz w:val="20"/>
          <w:szCs w:val="20"/>
        </w:rPr>
      </w:pPr>
      <w:r w:rsidRPr="00715873">
        <w:rPr>
          <w:sz w:val="20"/>
          <w:szCs w:val="20"/>
        </w:rPr>
        <w:t xml:space="preserve">Saving is good. Saving is essential. </w:t>
      </w:r>
      <w:r w:rsidR="00683132">
        <w:rPr>
          <w:sz w:val="20"/>
          <w:szCs w:val="20"/>
        </w:rPr>
        <w:t>And pursuing a FIRE strategy for retirement could be the catalyst for developing some very productive attitudes and habits about money. But make your focus wider than retirement. A happy financial life balances the present and the</w:t>
      </w:r>
      <w:r w:rsidR="00A7109A" w:rsidRPr="00715873">
        <w:rPr>
          <w:sz w:val="20"/>
          <w:szCs w:val="20"/>
        </w:rPr>
        <w:t xml:space="preserve"> </w:t>
      </w:r>
      <w:r w:rsidR="00683132">
        <w:rPr>
          <w:sz w:val="20"/>
          <w:szCs w:val="20"/>
        </w:rPr>
        <w:t>future.</w:t>
      </w:r>
      <w:r w:rsidR="00960C38">
        <w:rPr>
          <w:sz w:val="20"/>
          <w:szCs w:val="20"/>
        </w:rPr>
        <w:t xml:space="preserve"> </w:t>
      </w:r>
      <w:r w:rsidR="00960C38">
        <w:rPr>
          <w:sz w:val="20"/>
          <w:szCs w:val="20"/>
        </w:rPr>
        <w:sym w:font="Wingdings" w:char="F076"/>
      </w:r>
    </w:p>
    <w:p w:rsidR="005D7AE4" w:rsidRPr="00B476EA" w:rsidRDefault="0096480D" w:rsidP="005E7A7C">
      <w:pPr>
        <w:ind w:firstLine="288"/>
        <w:jc w:val="both"/>
        <w:rPr>
          <w:sz w:val="12"/>
          <w:szCs w:val="12"/>
        </w:rPr>
      </w:pPr>
      <w:r w:rsidRPr="00B476EA">
        <w:rPr>
          <w:sz w:val="12"/>
          <w:szCs w:val="12"/>
        </w:rPr>
        <w:t xml:space="preserve"> </w:t>
      </w:r>
    </w:p>
    <w:p w:rsidR="00B476EA" w:rsidRDefault="00A41E72" w:rsidP="00B476EA">
      <w:pPr>
        <w:jc w:val="both"/>
        <w:rPr>
          <w:rFonts w:ascii="Arial" w:hAnsi="Arial" w:cs="Arial"/>
          <w:b/>
          <w:sz w:val="20"/>
          <w:szCs w:val="20"/>
        </w:rPr>
      </w:pPr>
      <w:r>
        <w:rPr>
          <w:noProof/>
        </w:rPr>
        <mc:AlternateContent>
          <mc:Choice Requires="wpg">
            <w:drawing>
              <wp:anchor distT="0" distB="0" distL="114300" distR="114300" simplePos="0" relativeHeight="251720704" behindDoc="0" locked="0" layoutInCell="1" allowOverlap="1" wp14:anchorId="4E16DC03" wp14:editId="5E033555">
                <wp:simplePos x="0" y="0"/>
                <wp:positionH relativeFrom="column">
                  <wp:posOffset>0</wp:posOffset>
                </wp:positionH>
                <wp:positionV relativeFrom="page">
                  <wp:posOffset>8117840</wp:posOffset>
                </wp:positionV>
                <wp:extent cx="3282315" cy="1171575"/>
                <wp:effectExtent l="0" t="0" r="13335" b="9525"/>
                <wp:wrapNone/>
                <wp:docPr id="1" name="Group 1"/>
                <wp:cNvGraphicFramePr/>
                <a:graphic xmlns:a="http://schemas.openxmlformats.org/drawingml/2006/main">
                  <a:graphicData uri="http://schemas.microsoft.com/office/word/2010/wordprocessingGroup">
                    <wpg:wgp>
                      <wpg:cNvGrpSpPr/>
                      <wpg:grpSpPr>
                        <a:xfrm>
                          <a:off x="0" y="0"/>
                          <a:ext cx="3282315" cy="1171575"/>
                          <a:chOff x="0" y="0"/>
                          <a:chExt cx="3282315" cy="1171575"/>
                        </a:xfrm>
                      </wpg:grpSpPr>
                      <wps:wsp>
                        <wps:cNvPr id="10" name="Text Box 2"/>
                        <wps:cNvSpPr txBox="1">
                          <a:spLocks noChangeArrowheads="1"/>
                        </wps:cNvSpPr>
                        <wps:spPr bwMode="auto">
                          <a:xfrm>
                            <a:off x="2009775" y="9525"/>
                            <a:ext cx="1268730" cy="1162050"/>
                          </a:xfrm>
                          <a:prstGeom prst="rect">
                            <a:avLst/>
                          </a:prstGeom>
                          <a:solidFill>
                            <a:srgbClr val="FFFFFF"/>
                          </a:solidFill>
                          <a:ln w="9525">
                            <a:noFill/>
                            <a:miter lim="800000"/>
                            <a:headEnd/>
                            <a:tailEnd/>
                          </a:ln>
                        </wps:spPr>
                        <wps:txbx>
                          <w:txbxContent>
                            <w:p w:rsidR="00A41E72" w:rsidRDefault="00090496" w:rsidP="00A41E72">
                              <w:pPr>
                                <w:jc w:val="right"/>
                              </w:pPr>
                              <w:r>
                                <w:rPr>
                                  <w:noProof/>
                                </w:rPr>
                                <w:drawing>
                                  <wp:inline distT="0" distB="0" distL="0" distR="0">
                                    <wp:extent cx="1259840" cy="1141095"/>
                                    <wp:effectExtent l="0" t="0" r="0" b="1905"/>
                                    <wp:docPr id="6" name="Picture 6" descr="A picture containing wall, object,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dobeStock_104676784.jpeg"/>
                                            <pic:cNvPicPr/>
                                          </pic:nvPicPr>
                                          <pic:blipFill>
                                            <a:blip r:embed="rId13">
                                              <a:extLst>
                                                <a:ext uri="{28A0092B-C50C-407E-A947-70E740481C1C}">
                                                  <a14:useLocalDpi xmlns:a14="http://schemas.microsoft.com/office/drawing/2010/main" val="0"/>
                                                </a:ext>
                                              </a:extLst>
                                            </a:blip>
                                            <a:stretch>
                                              <a:fillRect/>
                                            </a:stretch>
                                          </pic:blipFill>
                                          <pic:spPr>
                                            <a:xfrm>
                                              <a:off x="0" y="0"/>
                                              <a:ext cx="1259840" cy="1141095"/>
                                            </a:xfrm>
                                            <a:prstGeom prst="rect">
                                              <a:avLst/>
                                            </a:prstGeom>
                                          </pic:spPr>
                                        </pic:pic>
                                      </a:graphicData>
                                    </a:graphic>
                                  </wp:inline>
                                </w:drawing>
                              </w:r>
                            </w:p>
                          </w:txbxContent>
                        </wps:txbx>
                        <wps:bodyPr rot="0" vert="horz" wrap="square" lIns="0" tIns="0" rIns="0" bIns="0" anchor="t" anchorCtr="0">
                          <a:noAutofit/>
                        </wps:bodyPr>
                      </wps:wsp>
                      <wps:wsp>
                        <wps:cNvPr id="19" name="Text Box 2"/>
                        <wps:cNvSpPr txBox="1">
                          <a:spLocks noChangeArrowheads="1"/>
                        </wps:cNvSpPr>
                        <wps:spPr bwMode="auto">
                          <a:xfrm>
                            <a:off x="0" y="0"/>
                            <a:ext cx="2019300" cy="1152525"/>
                          </a:xfrm>
                          <a:prstGeom prst="rect">
                            <a:avLst/>
                          </a:prstGeom>
                          <a:solidFill>
                            <a:srgbClr val="FF6600"/>
                          </a:solidFill>
                          <a:ln w="9525">
                            <a:noFill/>
                            <a:miter lim="800000"/>
                            <a:headEnd/>
                            <a:tailEnd/>
                          </a:ln>
                        </wps:spPr>
                        <wps:txbx>
                          <w:txbxContent>
                            <w:p w:rsidR="00A41E72" w:rsidRPr="00912530" w:rsidRDefault="00A41E72" w:rsidP="00A41E72">
                              <w:pPr>
                                <w:spacing w:line="276" w:lineRule="auto"/>
                                <w:ind w:left="187"/>
                                <w:rPr>
                                  <w:rFonts w:ascii="Arial" w:hAnsi="Arial" w:cs="Arial"/>
                                  <w:b/>
                                  <w:sz w:val="18"/>
                                  <w:szCs w:val="20"/>
                                </w:rPr>
                              </w:pPr>
                              <w:r w:rsidRPr="008E5F17">
                                <w:rPr>
                                  <w:rFonts w:ascii="Arial" w:hAnsi="Arial" w:cs="Arial"/>
                                  <w:b/>
                                  <w:sz w:val="6"/>
                                  <w:szCs w:val="20"/>
                                </w:rPr>
                                <w:br/>
                              </w:r>
                              <w:r w:rsidRPr="00912530">
                                <w:rPr>
                                  <w:rFonts w:ascii="Arial" w:hAnsi="Arial" w:cs="Arial"/>
                                  <w:b/>
                                  <w:color w:val="FFFFFF" w:themeColor="background1"/>
                                  <w:sz w:val="18"/>
                                  <w:szCs w:val="20"/>
                                </w:rPr>
                                <w:t xml:space="preserve">Looking for ways to get </w:t>
                              </w:r>
                              <w:r>
                                <w:rPr>
                                  <w:rFonts w:ascii="Arial" w:hAnsi="Arial" w:cs="Arial"/>
                                  <w:b/>
                                  <w:color w:val="FFFFFF" w:themeColor="background1"/>
                                  <w:sz w:val="18"/>
                                  <w:szCs w:val="20"/>
                                </w:rPr>
                                <w:br/>
                              </w:r>
                              <w:proofErr w:type="spellStart"/>
                              <w:r w:rsidRPr="00ED1355">
                                <w:rPr>
                                  <w:rFonts w:ascii="Arial" w:hAnsi="Arial" w:cs="Arial"/>
                                  <w:b/>
                                  <w:color w:val="FFFFFF" w:themeColor="background1"/>
                                  <w:szCs w:val="20"/>
                                </w:rPr>
                                <w:t>FIRE</w:t>
                              </w:r>
                              <w:r w:rsidRPr="00912530">
                                <w:rPr>
                                  <w:rFonts w:ascii="Arial" w:hAnsi="Arial" w:cs="Arial"/>
                                  <w:b/>
                                  <w:color w:val="FFFFFF" w:themeColor="background1"/>
                                  <w:sz w:val="18"/>
                                  <w:szCs w:val="20"/>
                                </w:rPr>
                                <w:t>d</w:t>
                              </w:r>
                              <w:proofErr w:type="spellEnd"/>
                              <w:r w:rsidRPr="00912530">
                                <w:rPr>
                                  <w:rFonts w:ascii="Arial" w:hAnsi="Arial" w:cs="Arial"/>
                                  <w:b/>
                                  <w:color w:val="FFFFFF" w:themeColor="background1"/>
                                  <w:sz w:val="18"/>
                                  <w:szCs w:val="20"/>
                                </w:rPr>
                                <w:t xml:space="preserve"> up about your financial life? Ask your financial professionals about strategies that go beyond retirement saving.</w:t>
                              </w:r>
                            </w:p>
                            <w:p w:rsidR="00A41E72" w:rsidRPr="008E5F17" w:rsidRDefault="00A41E72" w:rsidP="00A41E72">
                              <w:pPr>
                                <w:ind w:left="187"/>
                                <w:rPr>
                                  <w:sz w:val="8"/>
                                  <w:szCs w:val="6"/>
                                </w:rPr>
                              </w:pPr>
                            </w:p>
                          </w:txbxContent>
                        </wps:txbx>
                        <wps:bodyPr rot="0" vert="horz" wrap="square" lIns="91440" tIns="45720" rIns="91440" bIns="45720" anchor="t" anchorCtr="0">
                          <a:noAutofit/>
                        </wps:bodyPr>
                      </wps:wsp>
                      <wps:wsp>
                        <wps:cNvPr id="22" name="Rectangle 22"/>
                        <wps:cNvSpPr/>
                        <wps:spPr>
                          <a:xfrm>
                            <a:off x="9525" y="9525"/>
                            <a:ext cx="3272790" cy="114300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16DC03" id="Group 1" o:spid="_x0000_s1037" style="position:absolute;left:0;text-align:left;margin-left:0;margin-top:639.2pt;width:258.45pt;height:92.25pt;z-index:251720704;mso-position-vertical-relative:page" coordsize="32823,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">
                <v:shape id="_x0000_s1038" type="#_x0000_t202" style="position:absolute;left:20097;top:95;width:12688;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rsidR="00A41E72" w:rsidRDefault="00090496" w:rsidP="00A41E72">
                        <w:pPr>
                          <w:jc w:val="right"/>
                        </w:pPr>
                        <w:r>
                          <w:rPr>
                            <w:noProof/>
                          </w:rPr>
                          <w:drawing>
                            <wp:inline distT="0" distB="0" distL="0" distR="0">
                              <wp:extent cx="1259840" cy="1141095"/>
                              <wp:effectExtent l="0" t="0" r="0" b="1905"/>
                              <wp:docPr id="6" name="Picture 6" descr="A picture containing wall, object,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dobeStock_104676784.jpeg"/>
                                      <pic:cNvPicPr/>
                                    </pic:nvPicPr>
                                    <pic:blipFill>
                                      <a:blip r:embed="rId14">
                                        <a:extLst>
                                          <a:ext uri="{28A0092B-C50C-407E-A947-70E740481C1C}">
                                            <a14:useLocalDpi xmlns:a14="http://schemas.microsoft.com/office/drawing/2010/main" val="0"/>
                                          </a:ext>
                                        </a:extLst>
                                      </a:blip>
                                      <a:stretch>
                                        <a:fillRect/>
                                      </a:stretch>
                                    </pic:blipFill>
                                    <pic:spPr>
                                      <a:xfrm>
                                        <a:off x="0" y="0"/>
                                        <a:ext cx="1259840" cy="1141095"/>
                                      </a:xfrm>
                                      <a:prstGeom prst="rect">
                                        <a:avLst/>
                                      </a:prstGeom>
                                    </pic:spPr>
                                  </pic:pic>
                                </a:graphicData>
                              </a:graphic>
                            </wp:inline>
                          </w:drawing>
                        </w:r>
                      </w:p>
                    </w:txbxContent>
                  </v:textbox>
                </v:shape>
                <v:shape id="_x0000_s1039" type="#_x0000_t202" style="position:absolute;width:20193;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" fillcolor="#f60" stroked="f">
                  <v:textbox>
                    <w:txbxContent>
                      <w:p w:rsidR="00A41E72" w:rsidRPr="00912530" w:rsidRDefault="00A41E72" w:rsidP="00A41E72">
                        <w:pPr>
                          <w:spacing w:line="276" w:lineRule="auto"/>
                          <w:ind w:left="187"/>
                          <w:rPr>
                            <w:rFonts w:ascii="Arial" w:hAnsi="Arial" w:cs="Arial"/>
                            <w:b/>
                            <w:sz w:val="18"/>
                            <w:szCs w:val="20"/>
                          </w:rPr>
                        </w:pPr>
                        <w:r w:rsidRPr="008E5F17">
                          <w:rPr>
                            <w:rFonts w:ascii="Arial" w:hAnsi="Arial" w:cs="Arial"/>
                            <w:b/>
                            <w:sz w:val="6"/>
                            <w:szCs w:val="20"/>
                          </w:rPr>
                          <w:br/>
                        </w:r>
                        <w:r w:rsidRPr="00912530">
                          <w:rPr>
                            <w:rFonts w:ascii="Arial" w:hAnsi="Arial" w:cs="Arial"/>
                            <w:b/>
                            <w:color w:val="FFFFFF" w:themeColor="background1"/>
                            <w:sz w:val="18"/>
                            <w:szCs w:val="20"/>
                          </w:rPr>
                          <w:t xml:space="preserve">Looking for ways to get </w:t>
                        </w:r>
                        <w:r>
                          <w:rPr>
                            <w:rFonts w:ascii="Arial" w:hAnsi="Arial" w:cs="Arial"/>
                            <w:b/>
                            <w:color w:val="FFFFFF" w:themeColor="background1"/>
                            <w:sz w:val="18"/>
                            <w:szCs w:val="20"/>
                          </w:rPr>
                          <w:br/>
                        </w:r>
                        <w:r w:rsidRPr="00ED1355">
                          <w:rPr>
                            <w:rFonts w:ascii="Arial" w:hAnsi="Arial" w:cs="Arial"/>
                            <w:b/>
                            <w:color w:val="FFFFFF" w:themeColor="background1"/>
                            <w:szCs w:val="20"/>
                          </w:rPr>
                          <w:t>FIRE</w:t>
                        </w:r>
                        <w:r w:rsidRPr="00912530">
                          <w:rPr>
                            <w:rFonts w:ascii="Arial" w:hAnsi="Arial" w:cs="Arial"/>
                            <w:b/>
                            <w:color w:val="FFFFFF" w:themeColor="background1"/>
                            <w:sz w:val="18"/>
                            <w:szCs w:val="20"/>
                          </w:rPr>
                          <w:t>d up about your financial life? Ask your financial professionals about strategies that go beyond retirement saving.</w:t>
                        </w:r>
                      </w:p>
                      <w:p w:rsidR="00A41E72" w:rsidRPr="008E5F17" w:rsidRDefault="00A41E72" w:rsidP="00A41E72">
                        <w:pPr>
                          <w:ind w:left="187"/>
                          <w:rPr>
                            <w:sz w:val="8"/>
                            <w:szCs w:val="6"/>
                          </w:rPr>
                        </w:pPr>
                      </w:p>
                    </w:txbxContent>
                  </v:textbox>
                </v:shape>
                <v:rect id="Rectangle 22" o:spid="_x0000_s1040" style="position:absolute;left:95;top:95;width:3272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" filled="f" strokecolor="#c00000" strokeweight="2.25pt"/>
                <w10:wrap anchory="page"/>
              </v:group>
            </w:pict>
          </mc:Fallback>
        </mc:AlternateContent>
      </w:r>
    </w:p>
    <w:p w:rsidR="00960C38" w:rsidRDefault="00960C38" w:rsidP="00B476EA">
      <w:pPr>
        <w:jc w:val="both"/>
        <w:rPr>
          <w:rFonts w:ascii="Arial" w:hAnsi="Arial" w:cs="Arial"/>
          <w:b/>
          <w:sz w:val="20"/>
          <w:szCs w:val="20"/>
        </w:rPr>
      </w:pPr>
    </w:p>
    <w:p w:rsidR="00960C38" w:rsidRDefault="00960C38" w:rsidP="00B476EA">
      <w:pPr>
        <w:jc w:val="both"/>
        <w:rPr>
          <w:rFonts w:ascii="Arial" w:hAnsi="Arial" w:cs="Arial"/>
          <w:b/>
          <w:sz w:val="20"/>
          <w:szCs w:val="20"/>
        </w:rPr>
      </w:pPr>
    </w:p>
    <w:p w:rsidR="00960C38" w:rsidRDefault="00960C38" w:rsidP="00B476EA">
      <w:pPr>
        <w:jc w:val="both"/>
        <w:rPr>
          <w:rFonts w:ascii="Arial" w:hAnsi="Arial" w:cs="Arial"/>
          <w:b/>
          <w:sz w:val="20"/>
          <w:szCs w:val="20"/>
        </w:rPr>
      </w:pPr>
    </w:p>
    <w:p w:rsidR="00960C38" w:rsidRDefault="00960C38" w:rsidP="00B476EA">
      <w:pPr>
        <w:jc w:val="both"/>
        <w:rPr>
          <w:rFonts w:ascii="Arial" w:hAnsi="Arial" w:cs="Arial"/>
          <w:b/>
          <w:sz w:val="20"/>
          <w:szCs w:val="20"/>
        </w:rPr>
      </w:pPr>
    </w:p>
    <w:p w:rsidR="00960C38" w:rsidRDefault="00960C38" w:rsidP="00B476EA">
      <w:pPr>
        <w:jc w:val="both"/>
        <w:rPr>
          <w:rFonts w:ascii="Arial" w:hAnsi="Arial" w:cs="Arial"/>
          <w:b/>
          <w:sz w:val="20"/>
          <w:szCs w:val="20"/>
        </w:rPr>
      </w:pPr>
    </w:p>
    <w:p w:rsidR="00960C38" w:rsidRDefault="00960C38" w:rsidP="00B476EA">
      <w:pPr>
        <w:jc w:val="both"/>
        <w:rPr>
          <w:rFonts w:ascii="Arial" w:hAnsi="Arial" w:cs="Arial"/>
          <w:b/>
          <w:sz w:val="20"/>
          <w:szCs w:val="20"/>
        </w:rPr>
      </w:pPr>
    </w:p>
    <w:p w:rsidR="00960C38" w:rsidRDefault="00960C38" w:rsidP="00B476EA">
      <w:pPr>
        <w:jc w:val="both"/>
        <w:rPr>
          <w:rFonts w:ascii="Arial" w:hAnsi="Arial" w:cs="Arial"/>
          <w:b/>
          <w:sz w:val="20"/>
          <w:szCs w:val="20"/>
        </w:rPr>
      </w:pPr>
    </w:p>
    <w:p w:rsidR="00960C38" w:rsidRDefault="00960C38" w:rsidP="00B476EA">
      <w:pPr>
        <w:jc w:val="both"/>
        <w:rPr>
          <w:rFonts w:ascii="Arial" w:hAnsi="Arial" w:cs="Arial"/>
          <w:b/>
          <w:sz w:val="20"/>
          <w:szCs w:val="20"/>
        </w:rPr>
      </w:pPr>
    </w:p>
    <w:p w:rsidR="007979EF" w:rsidRPr="00B476EA" w:rsidRDefault="002A45C3" w:rsidP="00B476EA">
      <w:pPr>
        <w:jc w:val="both"/>
        <w:rPr>
          <w:rFonts w:ascii="Arial" w:hAnsi="Arial" w:cs="Arial"/>
          <w:b/>
          <w:sz w:val="20"/>
          <w:szCs w:val="20"/>
        </w:rPr>
      </w:pPr>
      <w:r>
        <w:rPr>
          <w:noProof/>
          <w:sz w:val="20"/>
          <w:szCs w:val="20"/>
        </w:rPr>
        <w:lastRenderedPageBreak/>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ge">
                  <wp:posOffset>5429250</wp:posOffset>
                </wp:positionV>
                <wp:extent cx="3291840" cy="1981200"/>
                <wp:effectExtent l="19050" t="19050" r="22860" b="19050"/>
                <wp:wrapSquare wrapText="bothSides"/>
                <wp:docPr id="18" name="Group 18"/>
                <wp:cNvGraphicFramePr/>
                <a:graphic xmlns:a="http://schemas.openxmlformats.org/drawingml/2006/main">
                  <a:graphicData uri="http://schemas.microsoft.com/office/word/2010/wordprocessingGroup">
                    <wpg:wgp>
                      <wpg:cNvGrpSpPr/>
                      <wpg:grpSpPr>
                        <a:xfrm>
                          <a:off x="0" y="0"/>
                          <a:ext cx="3291840" cy="1981200"/>
                          <a:chOff x="0" y="0"/>
                          <a:chExt cx="3291840" cy="1981200"/>
                        </a:xfrm>
                      </wpg:grpSpPr>
                      <wps:wsp>
                        <wps:cNvPr id="17" name="Text Box 2"/>
                        <wps:cNvSpPr txBox="1">
                          <a:spLocks noChangeArrowheads="1"/>
                        </wps:cNvSpPr>
                        <wps:spPr bwMode="auto">
                          <a:xfrm>
                            <a:off x="0" y="0"/>
                            <a:ext cx="3291840" cy="1981200"/>
                          </a:xfrm>
                          <a:prstGeom prst="rect">
                            <a:avLst/>
                          </a:prstGeom>
                          <a:solidFill>
                            <a:srgbClr val="FFFFFF"/>
                          </a:solidFill>
                          <a:ln w="28575">
                            <a:solidFill>
                              <a:srgbClr val="002060"/>
                            </a:solidFill>
                            <a:miter lim="800000"/>
                            <a:headEnd/>
                            <a:tailEnd/>
                          </a:ln>
                        </wps:spPr>
                        <wps:txbx>
                          <w:txbxContent>
                            <w:p w:rsidR="001362A1" w:rsidRDefault="00B96E61">
                              <w:r>
                                <w:rPr>
                                  <w:noProof/>
                                </w:rPr>
                                <w:drawing>
                                  <wp:inline distT="0" distB="0" distL="0" distR="0" wp14:anchorId="71CC444E" wp14:editId="446561B1">
                                    <wp:extent cx="3337560" cy="2002536"/>
                                    <wp:effectExtent l="0" t="0" r="0" b="0"/>
                                    <wp:docPr id="9" name="Picture 9" descr="https://t3.ftcdn.net/jpg/00/14/71/22/240_F_14712211_EEB7EB9rMotl0tWt2yB34GcssdM2u2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3.ftcdn.net/jpg/00/14/71/22/240_F_14712211_EEB7EB9rMotl0tWt2yB34GcssdM2u2Dz.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845" b="20693"/>
                                            <a:stretch/>
                                          </pic:blipFill>
                                          <pic:spPr bwMode="auto">
                                            <a:xfrm>
                                              <a:off x="0" y="0"/>
                                              <a:ext cx="3337560" cy="2002536"/>
                                            </a:xfrm>
                                            <a:prstGeom prst="rect">
                                              <a:avLst/>
                                            </a:prstGeom>
                                            <a:noFill/>
                                            <a:ln>
                                              <a:noFill/>
                                            </a:ln>
                                            <a:extLst>
                                              <a:ext uri="{53640926-AAD7-44D8-BBD7-CCE9431645EC}">
                                                <a14:shadowObscured xmlns:a14="http://schemas.microsoft.com/office/drawing/2010/main"/>
                                              </a:ext>
                                            </a:extLst>
                                          </pic:spPr>
                                        </pic:pic>
                                      </a:graphicData>
                                    </a:graphic>
                                  </wp:inline>
                                </w:drawing>
                              </w:r>
                              <w:r w:rsidR="001362A1">
                                <w:t xml:space="preserve"> </w:t>
                              </w:r>
                            </w:p>
                          </w:txbxContent>
                        </wps:txbx>
                        <wps:bodyPr rot="0" vert="horz" wrap="square" lIns="0" tIns="0" rIns="0" bIns="0" anchor="t" anchorCtr="0">
                          <a:noAutofit/>
                        </wps:bodyPr>
                      </wps:wsp>
                      <wps:wsp>
                        <wps:cNvPr id="16" name="Text Box 2"/>
                        <wps:cNvSpPr txBox="1">
                          <a:spLocks noChangeArrowheads="1"/>
                        </wps:cNvSpPr>
                        <wps:spPr bwMode="auto">
                          <a:xfrm>
                            <a:off x="9525" y="66675"/>
                            <a:ext cx="3272790" cy="728345"/>
                          </a:xfrm>
                          <a:prstGeom prst="rect">
                            <a:avLst/>
                          </a:prstGeom>
                          <a:noFill/>
                          <a:ln w="9525">
                            <a:noFill/>
                            <a:miter lim="800000"/>
                            <a:headEnd/>
                            <a:tailEnd/>
                          </a:ln>
                        </wps:spPr>
                        <wps:txbx>
                          <w:txbxContent>
                            <w:p w:rsidR="001362A1" w:rsidRPr="00D41A46" w:rsidRDefault="001362A1" w:rsidP="00D41A46">
                              <w:pPr>
                                <w:jc w:val="center"/>
                                <w:rPr>
                                  <w:rFonts w:ascii="Arial" w:hAnsi="Arial" w:cs="Arial"/>
                                  <w:b/>
                                  <w:color w:val="FFFFFF" w:themeColor="background1"/>
                                  <w:sz w:val="32"/>
                                  <w:szCs w:val="32"/>
                                </w:rPr>
                              </w:pPr>
                              <w:r w:rsidRPr="00D41A46">
                                <w:rPr>
                                  <w:rFonts w:ascii="Arial" w:hAnsi="Arial" w:cs="Arial"/>
                                  <w:b/>
                                  <w:color w:val="FFFFFF" w:themeColor="background1"/>
                                  <w:sz w:val="32"/>
                                  <w:szCs w:val="32"/>
                                </w:rPr>
                                <w:t>Paid-Up Whole Life Insurance – with Just One Payment</w:t>
                              </w:r>
                            </w:p>
                            <w:p w:rsidR="006669A2" w:rsidRPr="00D41A46" w:rsidRDefault="006669A2" w:rsidP="00D41A46">
                              <w:pPr>
                                <w:jc w:val="center"/>
                                <w:rPr>
                                  <w:color w:val="FFFFFF" w:themeColor="background1"/>
                                </w:rPr>
                              </w:pPr>
                            </w:p>
                          </w:txbxContent>
                        </wps:txbx>
                        <wps:bodyPr rot="0" vert="horz" wrap="square" lIns="91440" tIns="45720" rIns="91440" bIns="45720" anchor="t" anchorCtr="0">
                          <a:spAutoFit/>
                        </wps:bodyPr>
                      </wps:wsp>
                    </wpg:wgp>
                  </a:graphicData>
                </a:graphic>
              </wp:anchor>
            </w:drawing>
          </mc:Choice>
          <mc:Fallback>
            <w:pict>
              <v:group id="Group 18" o:spid="_x0000_s1041" style="position:absolute;left:0;text-align:left;margin-left:0;margin-top:427.5pt;width:259.2pt;height:156pt;z-index:251680768;mso-position-vertical-relative:page" coordsize="32918,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">
                <v:shape id="_x0000_s1042" type="#_x0000_t202" style="position:absolute;width:32918;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" strokecolor="#002060" strokeweight="2.25pt">
                  <v:textbox inset="0,0,0,0">
                    <w:txbxContent>
                      <w:p w:rsidR="001362A1" w:rsidRDefault="00B96E61">
                        <w:r>
                          <w:rPr>
                            <w:noProof/>
                          </w:rPr>
                          <w:drawing>
                            <wp:inline distT="0" distB="0" distL="0" distR="0" wp14:anchorId="71CC444E" wp14:editId="446561B1">
                              <wp:extent cx="3337560" cy="2002536"/>
                              <wp:effectExtent l="0" t="0" r="0" b="0"/>
                              <wp:docPr id="9" name="Picture 9" descr="https://t3.ftcdn.net/jpg/00/14/71/22/240_F_14712211_EEB7EB9rMotl0tWt2yB34GcssdM2u2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3.ftcdn.net/jpg/00/14/71/22/240_F_14712211_EEB7EB9rMotl0tWt2yB34GcssdM2u2Dz.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3845" b="20693"/>
                                      <a:stretch/>
                                    </pic:blipFill>
                                    <pic:spPr bwMode="auto">
                                      <a:xfrm>
                                        <a:off x="0" y="0"/>
                                        <a:ext cx="3337560" cy="2002536"/>
                                      </a:xfrm>
                                      <a:prstGeom prst="rect">
                                        <a:avLst/>
                                      </a:prstGeom>
                                      <a:noFill/>
                                      <a:ln>
                                        <a:noFill/>
                                      </a:ln>
                                      <a:extLst>
                                        <a:ext uri="{53640926-AAD7-44D8-BBD7-CCE9431645EC}">
                                          <a14:shadowObscured xmlns:a14="http://schemas.microsoft.com/office/drawing/2010/main"/>
                                        </a:ext>
                                      </a:extLst>
                                    </pic:spPr>
                                  </pic:pic>
                                </a:graphicData>
                              </a:graphic>
                            </wp:inline>
                          </w:drawing>
                        </w:r>
                        <w:r w:rsidR="001362A1">
                          <w:t xml:space="preserve"> </w:t>
                        </w:r>
                      </w:p>
                    </w:txbxContent>
                  </v:textbox>
                </v:shape>
                <v:shape id="_x0000_s1043" type="#_x0000_t202" style="position:absolute;left:95;top:666;width:32728;height:7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1362A1" w:rsidRPr="00D41A46" w:rsidRDefault="001362A1" w:rsidP="00D41A46">
                        <w:pPr>
                          <w:jc w:val="center"/>
                          <w:rPr>
                            <w:rFonts w:ascii="Arial" w:hAnsi="Arial" w:cs="Arial"/>
                            <w:b/>
                            <w:color w:val="FFFFFF" w:themeColor="background1"/>
                            <w:sz w:val="32"/>
                            <w:szCs w:val="32"/>
                          </w:rPr>
                        </w:pPr>
                        <w:r w:rsidRPr="00D41A46">
                          <w:rPr>
                            <w:rFonts w:ascii="Arial" w:hAnsi="Arial" w:cs="Arial"/>
                            <w:b/>
                            <w:color w:val="FFFFFF" w:themeColor="background1"/>
                            <w:sz w:val="32"/>
                            <w:szCs w:val="32"/>
                          </w:rPr>
                          <w:t>Paid-Up Whole Life Insurance – with Just One Payment</w:t>
                        </w:r>
                      </w:p>
                      <w:p w:rsidR="006669A2" w:rsidRPr="00D41A46" w:rsidRDefault="006669A2" w:rsidP="00D41A46">
                        <w:pPr>
                          <w:jc w:val="center"/>
                          <w:rPr>
                            <w:color w:val="FFFFFF" w:themeColor="background1"/>
                          </w:rPr>
                        </w:pPr>
                      </w:p>
                    </w:txbxContent>
                  </v:textbox>
                </v:shape>
                <w10:wrap type="square" anchory="page"/>
              </v:group>
            </w:pict>
          </mc:Fallback>
        </mc:AlternateContent>
      </w:r>
    </w:p>
    <w:p w:rsidR="00482B84" w:rsidRPr="00482B84" w:rsidRDefault="00482B84" w:rsidP="00613B76">
      <w:pPr>
        <w:ind w:firstLine="288"/>
        <w:jc w:val="both"/>
        <w:rPr>
          <w:b/>
          <w:color w:val="0070C0"/>
          <w:sz w:val="12"/>
          <w:szCs w:val="12"/>
          <w14:shadow w14:blurRad="50800" w14:dist="38100" w14:dir="2700000" w14:sx="100000" w14:sy="100000" w14:kx="0" w14:ky="0" w14:algn="tl">
            <w14:srgbClr w14:val="000000"/>
          </w14:shadow>
        </w:rPr>
      </w:pPr>
    </w:p>
    <w:p w:rsidR="00310BA1" w:rsidRPr="002A45C3" w:rsidRDefault="00310BA1" w:rsidP="00613B76">
      <w:pPr>
        <w:ind w:firstLine="288"/>
        <w:jc w:val="both"/>
        <w:rPr>
          <w:w w:val="96"/>
          <w:sz w:val="20"/>
          <w:szCs w:val="20"/>
        </w:rPr>
      </w:pPr>
      <w:r w:rsidRPr="007E3AEB">
        <w:rPr>
          <w:b/>
          <w:color w:val="0033CC"/>
          <w:sz w:val="32"/>
          <w:szCs w:val="32"/>
          <w14:shadow w14:blurRad="50800" w14:dist="38100" w14:dir="2700000" w14:sx="100000" w14:sy="100000" w14:kx="0" w14:ky="0" w14:algn="tl">
            <w14:srgbClr w14:val="000000"/>
          </w14:shadow>
        </w:rPr>
        <w:t>Y</w:t>
      </w:r>
      <w:r>
        <w:rPr>
          <w:sz w:val="20"/>
          <w:szCs w:val="20"/>
        </w:rPr>
        <w:t>o</w:t>
      </w:r>
      <w:r w:rsidRPr="002A45C3">
        <w:rPr>
          <w:w w:val="96"/>
          <w:sz w:val="20"/>
          <w:szCs w:val="20"/>
        </w:rPr>
        <w:t>u may know that whole life insurance is called “whole life” because the policy is structured and priced as if the coverage will remain in-force for the insured</w:t>
      </w:r>
      <w:r w:rsidR="00B476EA" w:rsidRPr="002A45C3">
        <w:rPr>
          <w:w w:val="96"/>
          <w:sz w:val="20"/>
          <w:szCs w:val="20"/>
        </w:rPr>
        <w:t>’</w:t>
      </w:r>
      <w:r w:rsidRPr="002A45C3">
        <w:rPr>
          <w:w w:val="96"/>
          <w:sz w:val="20"/>
          <w:szCs w:val="20"/>
        </w:rPr>
        <w:t>s lifetime, n</w:t>
      </w:r>
      <w:r w:rsidR="001249E3" w:rsidRPr="002A45C3">
        <w:rPr>
          <w:w w:val="96"/>
          <w:sz w:val="20"/>
          <w:szCs w:val="20"/>
        </w:rPr>
        <w:t>o matter how long that is.</w:t>
      </w:r>
    </w:p>
    <w:p w:rsidR="002A45C3" w:rsidRDefault="00310BA1" w:rsidP="002A45C3">
      <w:pPr>
        <w:tabs>
          <w:tab w:val="left" w:pos="270"/>
        </w:tabs>
        <w:ind w:firstLine="288"/>
        <w:jc w:val="both"/>
        <w:rPr>
          <w:sz w:val="20"/>
          <w:szCs w:val="20"/>
        </w:rPr>
      </w:pPr>
      <w:r w:rsidRPr="002A45C3">
        <w:rPr>
          <w:sz w:val="20"/>
          <w:szCs w:val="20"/>
        </w:rPr>
        <w:t>You may also know that the premium schedule for a whole life policy can be shortened to a specific period instead of spread</w:t>
      </w:r>
      <w:r w:rsidR="00F4511E" w:rsidRPr="002A45C3">
        <w:rPr>
          <w:sz w:val="20"/>
          <w:szCs w:val="20"/>
        </w:rPr>
        <w:t>ing</w:t>
      </w:r>
      <w:r w:rsidRPr="002A45C3">
        <w:rPr>
          <w:sz w:val="20"/>
          <w:szCs w:val="20"/>
        </w:rPr>
        <w:t xml:space="preserve"> over the insured’s whole life.</w:t>
      </w:r>
      <w:r w:rsidR="003221C9" w:rsidRPr="002A45C3">
        <w:rPr>
          <w:sz w:val="20"/>
          <w:szCs w:val="20"/>
        </w:rPr>
        <w:t xml:space="preserve"> Much like the payment</w:t>
      </w:r>
      <w:r w:rsidR="004F1293" w:rsidRPr="002A45C3">
        <w:rPr>
          <w:sz w:val="20"/>
          <w:szCs w:val="20"/>
        </w:rPr>
        <w:t>s</w:t>
      </w:r>
      <w:r w:rsidR="003221C9" w:rsidRPr="002A45C3">
        <w:rPr>
          <w:sz w:val="20"/>
          <w:szCs w:val="20"/>
        </w:rPr>
        <w:t xml:space="preserve"> on a mortgage with a shorter term, the premiums for a policy paid up in 10 or 20 years will be higher than those for a regular whole life policy. But the cash values will also accumulate faster, and at the end of the term</w:t>
      </w:r>
      <w:r w:rsidR="00E73C0B" w:rsidRPr="002A45C3">
        <w:rPr>
          <w:sz w:val="20"/>
          <w:szCs w:val="20"/>
        </w:rPr>
        <w:t xml:space="preserve"> – not at age 100 – the </w:t>
      </w:r>
      <w:r w:rsidR="003221C9" w:rsidRPr="002A45C3">
        <w:rPr>
          <w:sz w:val="20"/>
          <w:szCs w:val="20"/>
        </w:rPr>
        <w:t>policyowner will have a paid-up life insurance benefit.</w:t>
      </w:r>
    </w:p>
    <w:p w:rsidR="003221C9" w:rsidRDefault="002A45C3" w:rsidP="002A45C3">
      <w:pPr>
        <w:tabs>
          <w:tab w:val="left" w:pos="270"/>
        </w:tabs>
        <w:ind w:firstLine="288"/>
        <w:jc w:val="both"/>
        <w:rPr>
          <w:sz w:val="20"/>
          <w:szCs w:val="20"/>
        </w:rPr>
      </w:pPr>
      <w:r w:rsidRPr="002A45C3">
        <w:rPr>
          <w:rFonts w:ascii="Arial" w:hAnsi="Arial" w:cs="Arial"/>
          <w:b/>
          <w:noProof/>
          <w:sz w:val="20"/>
          <w:szCs w:val="20"/>
        </w:rPr>
        <w:br/>
      </w:r>
      <w:r w:rsidRPr="002A45C3">
        <w:rPr>
          <w:rFonts w:ascii="Arial" w:hAnsi="Arial" w:cs="Arial"/>
          <w:b/>
          <w:noProof/>
          <w:sz w:val="20"/>
          <w:szCs w:val="20"/>
        </w:rPr>
        <w:br w:type="column"/>
      </w:r>
      <w:r w:rsidRPr="00905375">
        <w:rPr>
          <w:rFonts w:ascii="Arial" w:hAnsi="Arial" w:cs="Arial"/>
          <w:b/>
          <w:noProof/>
          <w:sz w:val="20"/>
          <w:szCs w:val="20"/>
        </w:rPr>
        <mc:AlternateContent>
          <mc:Choice Requires="wps">
            <w:drawing>
              <wp:anchor distT="45720" distB="45720" distL="114300" distR="114300" simplePos="0" relativeHeight="251676672" behindDoc="0" locked="0" layoutInCell="1" allowOverlap="1" wp14:anchorId="49F4DB06" wp14:editId="51834F8B">
                <wp:simplePos x="0" y="0"/>
                <wp:positionH relativeFrom="margin">
                  <wp:posOffset>9525</wp:posOffset>
                </wp:positionH>
                <wp:positionV relativeFrom="page">
                  <wp:posOffset>371475</wp:posOffset>
                </wp:positionV>
                <wp:extent cx="3282315" cy="4762500"/>
                <wp:effectExtent l="19050" t="19050" r="1333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4762500"/>
                        </a:xfrm>
                        <a:prstGeom prst="rect">
                          <a:avLst/>
                        </a:prstGeom>
                        <a:solidFill>
                          <a:srgbClr val="FF944B"/>
                        </a:solidFill>
                        <a:ln w="28575">
                          <a:solidFill>
                            <a:srgbClr val="FF8837"/>
                          </a:solidFill>
                          <a:miter lim="800000"/>
                          <a:headEnd/>
                          <a:tailEnd/>
                        </a:ln>
                      </wps:spPr>
                      <wps:txbx>
                        <w:txbxContent>
                          <w:p w:rsidR="006669A2" w:rsidRPr="0059434D" w:rsidRDefault="006669A2" w:rsidP="006669A2">
                            <w:pPr>
                              <w:rPr>
                                <w:rFonts w:ascii="Arial" w:hAnsi="Arial" w:cs="Arial"/>
                                <w:b/>
                                <w:sz w:val="24"/>
                                <w:szCs w:val="24"/>
                                <w14:shadow w14:blurRad="50800" w14:dist="38100" w14:dir="2700000" w14:sx="100000" w14:sy="100000" w14:kx="0" w14:ky="0" w14:algn="tl">
                                  <w14:srgbClr w14:val="000000">
                                    <w14:alpha w14:val="60000"/>
                                  </w14:srgbClr>
                                </w14:shadow>
                              </w:rPr>
                            </w:pPr>
                            <w:r w:rsidRPr="00905375">
                              <w:rPr>
                                <w:rFonts w:ascii="Arial" w:hAnsi="Arial" w:cs="Arial"/>
                                <w:b/>
                                <w:sz w:val="8"/>
                                <w:szCs w:val="8"/>
                              </w:rPr>
                              <w:br/>
                            </w:r>
                            <w:r w:rsidR="00006F44" w:rsidRPr="0059434D">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t>Are Y</w:t>
                            </w:r>
                            <w:r w:rsidRPr="0059434D">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t xml:space="preserve">ou a SITCOM? Acronyms That Define Your Financial Status </w:t>
                            </w:r>
                          </w:p>
                          <w:p w:rsidR="006669A2" w:rsidRPr="008279E9" w:rsidRDefault="006669A2" w:rsidP="006669A2">
                            <w:pPr>
                              <w:rPr>
                                <w:sz w:val="8"/>
                                <w:szCs w:val="8"/>
                              </w:rPr>
                            </w:pPr>
                          </w:p>
                          <w:p w:rsidR="006669A2" w:rsidRDefault="006669A2" w:rsidP="006669A2">
                            <w:pPr>
                              <w:jc w:val="both"/>
                              <w:rPr>
                                <w:sz w:val="20"/>
                                <w:szCs w:val="20"/>
                              </w:rPr>
                            </w:pPr>
                            <w:r>
                              <w:rPr>
                                <w:sz w:val="20"/>
                                <w:szCs w:val="20"/>
                              </w:rPr>
                              <w:t>As mentioned in the article above, the FIRE community is often defined by income and the configuration of your family unit. Using acronyms, here are some common identifications, culled from a list provided by the website budgetsaresexy.com:</w:t>
                            </w:r>
                          </w:p>
                          <w:p w:rsidR="006669A2" w:rsidRPr="00715873" w:rsidRDefault="006669A2" w:rsidP="006669A2">
                            <w:pPr>
                              <w:rPr>
                                <w:sz w:val="12"/>
                                <w:szCs w:val="12"/>
                              </w:rPr>
                            </w:pP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DINKs</w:t>
                            </w:r>
                            <w:r w:rsidRPr="00B476EA">
                              <w:rPr>
                                <w:rFonts w:ascii="Arial" w:hAnsi="Arial" w:cs="Arial"/>
                                <w:sz w:val="18"/>
                                <w:szCs w:val="18"/>
                              </w:rPr>
                              <w:t> – “Dual Income No Kids”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SINK</w:t>
                            </w:r>
                            <w:r w:rsidRPr="00B476EA">
                              <w:rPr>
                                <w:rFonts w:ascii="Arial" w:hAnsi="Arial" w:cs="Arial"/>
                                <w:sz w:val="18"/>
                                <w:szCs w:val="18"/>
                              </w:rPr>
                              <w:t> – “Single Income No Kids”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DINKY</w:t>
                            </w:r>
                            <w:r w:rsidRPr="00B476EA">
                              <w:rPr>
                                <w:rFonts w:ascii="Arial" w:hAnsi="Arial" w:cs="Arial"/>
                                <w:sz w:val="18"/>
                                <w:szCs w:val="18"/>
                              </w:rPr>
                              <w:t> – “Dual Income No Kids Yet”</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DINKER</w:t>
                            </w:r>
                            <w:r w:rsidRPr="00B476EA">
                              <w:rPr>
                                <w:rFonts w:ascii="Arial" w:hAnsi="Arial" w:cs="Arial"/>
                                <w:sz w:val="18"/>
                                <w:szCs w:val="18"/>
                              </w:rPr>
                              <w:t> – “Dual Income No Kids Early Retirement”</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DINKWAD</w:t>
                            </w:r>
                            <w:r w:rsidRPr="00B476EA">
                              <w:rPr>
                                <w:rFonts w:ascii="Arial" w:hAnsi="Arial" w:cs="Arial"/>
                                <w:sz w:val="18"/>
                                <w:szCs w:val="18"/>
                              </w:rPr>
                              <w:t xml:space="preserve"> – “Double Income No Kids </w:t>
                            </w:r>
                            <w:proofErr w:type="gramStart"/>
                            <w:r w:rsidRPr="00B476EA">
                              <w:rPr>
                                <w:rFonts w:ascii="Arial" w:hAnsi="Arial" w:cs="Arial"/>
                                <w:sz w:val="18"/>
                                <w:szCs w:val="18"/>
                              </w:rPr>
                              <w:t>With</w:t>
                            </w:r>
                            <w:proofErr w:type="gramEnd"/>
                            <w:r w:rsidRPr="00B476EA">
                              <w:rPr>
                                <w:rFonts w:ascii="Arial" w:hAnsi="Arial" w:cs="Arial"/>
                                <w:sz w:val="18"/>
                                <w:szCs w:val="18"/>
                              </w:rPr>
                              <w:t xml:space="preserve"> A Dog”</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DINKYANDE</w:t>
                            </w:r>
                            <w:r w:rsidRPr="00B476EA">
                              <w:rPr>
                                <w:rFonts w:ascii="Arial" w:hAnsi="Arial" w:cs="Arial"/>
                                <w:sz w:val="18"/>
                                <w:szCs w:val="18"/>
                              </w:rPr>
                              <w:t xml:space="preserve"> – “Dual Income No Kids Yet </w:t>
                            </w:r>
                            <w:proofErr w:type="gramStart"/>
                            <w:r w:rsidRPr="00B476EA">
                              <w:rPr>
                                <w:rFonts w:ascii="Arial" w:hAnsi="Arial" w:cs="Arial"/>
                                <w:sz w:val="18"/>
                                <w:szCs w:val="18"/>
                              </w:rPr>
                              <w:t>And</w:t>
                            </w:r>
                            <w:proofErr w:type="gramEnd"/>
                            <w:r w:rsidRPr="00B476EA">
                              <w:rPr>
                                <w:rFonts w:ascii="Arial" w:hAnsi="Arial" w:cs="Arial"/>
                                <w:sz w:val="18"/>
                                <w:szCs w:val="18"/>
                              </w:rPr>
                              <w:t xml:space="preserve"> No Dog Either”</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SIK</w:t>
                            </w:r>
                            <w:r w:rsidRPr="00B476EA">
                              <w:rPr>
                                <w:rFonts w:ascii="Arial" w:hAnsi="Arial" w:cs="Arial"/>
                                <w:sz w:val="18"/>
                                <w:szCs w:val="18"/>
                              </w:rPr>
                              <w:t> – “Single Income Kids”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SILK</w:t>
                            </w:r>
                            <w:r w:rsidRPr="00B476EA">
                              <w:rPr>
                                <w:rFonts w:ascii="Arial" w:hAnsi="Arial" w:cs="Arial"/>
                                <w:sz w:val="18"/>
                                <w:szCs w:val="18"/>
                              </w:rPr>
                              <w:t> – “Single Income Lots of Kids”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DEWK</w:t>
                            </w:r>
                            <w:r w:rsidRPr="00B476EA">
                              <w:rPr>
                                <w:rFonts w:ascii="Arial" w:hAnsi="Arial" w:cs="Arial"/>
                                <w:sz w:val="18"/>
                                <w:szCs w:val="18"/>
                              </w:rPr>
                              <w:t xml:space="preserve"> – “Dually Employed </w:t>
                            </w:r>
                            <w:proofErr w:type="gramStart"/>
                            <w:r w:rsidRPr="00B476EA">
                              <w:rPr>
                                <w:rFonts w:ascii="Arial" w:hAnsi="Arial" w:cs="Arial"/>
                                <w:sz w:val="18"/>
                                <w:szCs w:val="18"/>
                              </w:rPr>
                              <w:t>With</w:t>
                            </w:r>
                            <w:proofErr w:type="gramEnd"/>
                            <w:r w:rsidRPr="00B476EA">
                              <w:rPr>
                                <w:rFonts w:ascii="Arial" w:hAnsi="Arial" w:cs="Arial"/>
                                <w:sz w:val="18"/>
                                <w:szCs w:val="18"/>
                              </w:rPr>
                              <w:t xml:space="preserve"> Kids”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SITCOM</w:t>
                            </w:r>
                            <w:r w:rsidRPr="00B476EA">
                              <w:rPr>
                                <w:rFonts w:ascii="Arial" w:hAnsi="Arial" w:cs="Arial"/>
                                <w:sz w:val="18"/>
                                <w:szCs w:val="18"/>
                              </w:rPr>
                              <w:t> – “Single Income Two Children and Oppressive Mortgage”</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MUPPIE</w:t>
                            </w:r>
                            <w:r w:rsidRPr="00B476EA">
                              <w:rPr>
                                <w:rFonts w:ascii="Arial" w:hAnsi="Arial" w:cs="Arial"/>
                                <w:sz w:val="18"/>
                                <w:szCs w:val="18"/>
                              </w:rPr>
                              <w:t> – “Middle-aged Upcoming Prosperous Professional”</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KIPPERS</w:t>
                            </w:r>
                            <w:r w:rsidRPr="00B476EA">
                              <w:rPr>
                                <w:rFonts w:ascii="Arial" w:hAnsi="Arial" w:cs="Arial"/>
                                <w:sz w:val="18"/>
                                <w:szCs w:val="18"/>
                              </w:rPr>
                              <w:t xml:space="preserve"> – “Kids </w:t>
                            </w:r>
                            <w:proofErr w:type="gramStart"/>
                            <w:r w:rsidRPr="00B476EA">
                              <w:rPr>
                                <w:rFonts w:ascii="Arial" w:hAnsi="Arial" w:cs="Arial"/>
                                <w:sz w:val="18"/>
                                <w:szCs w:val="18"/>
                              </w:rPr>
                              <w:t>In</w:t>
                            </w:r>
                            <w:proofErr w:type="gramEnd"/>
                            <w:r w:rsidRPr="00B476EA">
                              <w:rPr>
                                <w:rFonts w:ascii="Arial" w:hAnsi="Arial" w:cs="Arial"/>
                                <w:sz w:val="18"/>
                                <w:szCs w:val="18"/>
                              </w:rPr>
                              <w:t xml:space="preserve"> Parents’ Pockets Eroding Retirement Savings”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SINBAD</w:t>
                            </w:r>
                            <w:r w:rsidRPr="00B476EA">
                              <w:rPr>
                                <w:rFonts w:ascii="Arial" w:hAnsi="Arial" w:cs="Arial"/>
                                <w:sz w:val="18"/>
                                <w:szCs w:val="18"/>
                              </w:rPr>
                              <w:t xml:space="preserve"> – “Single Income No Boyfriend </w:t>
                            </w:r>
                            <w:proofErr w:type="gramStart"/>
                            <w:r w:rsidRPr="00B476EA">
                              <w:rPr>
                                <w:rFonts w:ascii="Arial" w:hAnsi="Arial" w:cs="Arial"/>
                                <w:sz w:val="18"/>
                                <w:szCs w:val="18"/>
                              </w:rPr>
                              <w:t>And</w:t>
                            </w:r>
                            <w:proofErr w:type="gramEnd"/>
                            <w:r w:rsidRPr="00B476EA">
                              <w:rPr>
                                <w:rFonts w:ascii="Arial" w:hAnsi="Arial" w:cs="Arial"/>
                                <w:sz w:val="18"/>
                                <w:szCs w:val="18"/>
                              </w:rPr>
                              <w:t xml:space="preserve"> Desperate”</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GLAM</w:t>
                            </w:r>
                            <w:r w:rsidRPr="00B476EA">
                              <w:rPr>
                                <w:rFonts w:ascii="Arial" w:hAnsi="Arial" w:cs="Arial"/>
                                <w:sz w:val="18"/>
                                <w:szCs w:val="18"/>
                              </w:rPr>
                              <w:t> – “Greying Leisured Affluent Married”</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PODWOG</w:t>
                            </w:r>
                            <w:r w:rsidRPr="00B476EA">
                              <w:rPr>
                                <w:rFonts w:ascii="Arial" w:hAnsi="Arial" w:cs="Arial"/>
                                <w:sz w:val="18"/>
                                <w:szCs w:val="18"/>
                              </w:rPr>
                              <w:t xml:space="preserve"> – “Parents of Dinks </w:t>
                            </w:r>
                            <w:proofErr w:type="spellStart"/>
                            <w:r w:rsidRPr="00B476EA">
                              <w:rPr>
                                <w:rFonts w:ascii="Arial" w:hAnsi="Arial" w:cs="Arial"/>
                                <w:sz w:val="18"/>
                                <w:szCs w:val="18"/>
                              </w:rPr>
                              <w:t>WithOut</w:t>
                            </w:r>
                            <w:proofErr w:type="spellEnd"/>
                            <w:r w:rsidRPr="00B476EA">
                              <w:rPr>
                                <w:rFonts w:ascii="Arial" w:hAnsi="Arial" w:cs="Arial"/>
                                <w:sz w:val="18"/>
                                <w:szCs w:val="18"/>
                              </w:rPr>
                              <w:t xml:space="preserve"> Grandchildren”</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WOOF</w:t>
                            </w:r>
                            <w:r w:rsidRPr="00B476EA">
                              <w:rPr>
                                <w:rFonts w:ascii="Arial" w:hAnsi="Arial" w:cs="Arial"/>
                                <w:sz w:val="18"/>
                                <w:szCs w:val="18"/>
                              </w:rPr>
                              <w:t> – “Well Off Older Folk”</w:t>
                            </w:r>
                          </w:p>
                          <w:p w:rsidR="006669A2" w:rsidRDefault="006669A2" w:rsidP="006669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4DB06" id="_x0000_s1044" type="#_x0000_t202" style="position:absolute;left:0;text-align:left;margin-left:.75pt;margin-top:29.25pt;width:258.45pt;height:3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" fillcolor="#ff944b" strokecolor="#ff8837" strokeweight="2.25pt">
                <v:textbox>
                  <w:txbxContent>
                    <w:p w:rsidR="006669A2" w:rsidRPr="0059434D" w:rsidRDefault="006669A2" w:rsidP="006669A2">
                      <w:pPr>
                        <w:rPr>
                          <w:rFonts w:ascii="Arial" w:hAnsi="Arial" w:cs="Arial"/>
                          <w:b/>
                          <w:sz w:val="24"/>
                          <w:szCs w:val="24"/>
                          <w14:shadow w14:blurRad="50800" w14:dist="38100" w14:dir="2700000" w14:sx="100000" w14:sy="100000" w14:kx="0" w14:ky="0" w14:algn="tl">
                            <w14:srgbClr w14:val="000000">
                              <w14:alpha w14:val="60000"/>
                            </w14:srgbClr>
                          </w14:shadow>
                        </w:rPr>
                      </w:pPr>
                      <w:r w:rsidRPr="00905375">
                        <w:rPr>
                          <w:rFonts w:ascii="Arial" w:hAnsi="Arial" w:cs="Arial"/>
                          <w:b/>
                          <w:sz w:val="8"/>
                          <w:szCs w:val="8"/>
                        </w:rPr>
                        <w:br/>
                      </w:r>
                      <w:r w:rsidR="00006F44" w:rsidRPr="0059434D">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t>Are Y</w:t>
                      </w:r>
                      <w:r w:rsidRPr="0059434D">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t xml:space="preserve">ou a SITCOM? Acronyms That Define Your Financial Status </w:t>
                      </w:r>
                    </w:p>
                    <w:p w:rsidR="006669A2" w:rsidRPr="008279E9" w:rsidRDefault="006669A2" w:rsidP="006669A2">
                      <w:pPr>
                        <w:rPr>
                          <w:sz w:val="8"/>
                          <w:szCs w:val="8"/>
                        </w:rPr>
                      </w:pPr>
                    </w:p>
                    <w:p w:rsidR="006669A2" w:rsidRDefault="006669A2" w:rsidP="006669A2">
                      <w:pPr>
                        <w:jc w:val="both"/>
                        <w:rPr>
                          <w:sz w:val="20"/>
                          <w:szCs w:val="20"/>
                        </w:rPr>
                      </w:pPr>
                      <w:r>
                        <w:rPr>
                          <w:sz w:val="20"/>
                          <w:szCs w:val="20"/>
                        </w:rPr>
                        <w:t>As mentioned in the article above, the FIRE community is often defined by income and the configuration of your family unit. Using acronyms, here are some common identifications, culled from a list provided by the website budgetsaresexy.com:</w:t>
                      </w:r>
                    </w:p>
                    <w:p w:rsidR="006669A2" w:rsidRPr="00715873" w:rsidRDefault="006669A2" w:rsidP="006669A2">
                      <w:pPr>
                        <w:rPr>
                          <w:sz w:val="12"/>
                          <w:szCs w:val="12"/>
                        </w:rPr>
                      </w:pP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DINKs</w:t>
                      </w:r>
                      <w:r w:rsidRPr="00B476EA">
                        <w:rPr>
                          <w:rFonts w:ascii="Arial" w:hAnsi="Arial" w:cs="Arial"/>
                          <w:sz w:val="18"/>
                          <w:szCs w:val="18"/>
                        </w:rPr>
                        <w:t> – “Dual Income No Kids”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SINK</w:t>
                      </w:r>
                      <w:r w:rsidRPr="00B476EA">
                        <w:rPr>
                          <w:rFonts w:ascii="Arial" w:hAnsi="Arial" w:cs="Arial"/>
                          <w:sz w:val="18"/>
                          <w:szCs w:val="18"/>
                        </w:rPr>
                        <w:t> – “Single Income No Kids”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DINKY</w:t>
                      </w:r>
                      <w:r w:rsidRPr="00B476EA">
                        <w:rPr>
                          <w:rFonts w:ascii="Arial" w:hAnsi="Arial" w:cs="Arial"/>
                          <w:sz w:val="18"/>
                          <w:szCs w:val="18"/>
                        </w:rPr>
                        <w:t> – “Dual Income No Kids Yet”</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DINKER</w:t>
                      </w:r>
                      <w:r w:rsidRPr="00B476EA">
                        <w:rPr>
                          <w:rFonts w:ascii="Arial" w:hAnsi="Arial" w:cs="Arial"/>
                          <w:sz w:val="18"/>
                          <w:szCs w:val="18"/>
                        </w:rPr>
                        <w:t> – “Dual Income No Kids Early Retirement”</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DINKWAD</w:t>
                      </w:r>
                      <w:r w:rsidRPr="00B476EA">
                        <w:rPr>
                          <w:rFonts w:ascii="Arial" w:hAnsi="Arial" w:cs="Arial"/>
                          <w:sz w:val="18"/>
                          <w:szCs w:val="18"/>
                        </w:rPr>
                        <w:t> – “Double Income No Kids With A Dog”</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DINKYANDE</w:t>
                      </w:r>
                      <w:r w:rsidRPr="00B476EA">
                        <w:rPr>
                          <w:rFonts w:ascii="Arial" w:hAnsi="Arial" w:cs="Arial"/>
                          <w:sz w:val="18"/>
                          <w:szCs w:val="18"/>
                        </w:rPr>
                        <w:t> – “Dual Income No Kids Yet And No Dog Either”</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SIK</w:t>
                      </w:r>
                      <w:r w:rsidRPr="00B476EA">
                        <w:rPr>
                          <w:rFonts w:ascii="Arial" w:hAnsi="Arial" w:cs="Arial"/>
                          <w:sz w:val="18"/>
                          <w:szCs w:val="18"/>
                        </w:rPr>
                        <w:t> – “Single Income Kids”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SILK</w:t>
                      </w:r>
                      <w:r w:rsidRPr="00B476EA">
                        <w:rPr>
                          <w:rFonts w:ascii="Arial" w:hAnsi="Arial" w:cs="Arial"/>
                          <w:sz w:val="18"/>
                          <w:szCs w:val="18"/>
                        </w:rPr>
                        <w:t> – “Single Income Lots of Kids”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DEWK</w:t>
                      </w:r>
                      <w:r w:rsidRPr="00B476EA">
                        <w:rPr>
                          <w:rFonts w:ascii="Arial" w:hAnsi="Arial" w:cs="Arial"/>
                          <w:sz w:val="18"/>
                          <w:szCs w:val="18"/>
                        </w:rPr>
                        <w:t> – “Dually Employed With Kids”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SITCOM</w:t>
                      </w:r>
                      <w:r w:rsidRPr="00B476EA">
                        <w:rPr>
                          <w:rFonts w:ascii="Arial" w:hAnsi="Arial" w:cs="Arial"/>
                          <w:sz w:val="18"/>
                          <w:szCs w:val="18"/>
                        </w:rPr>
                        <w:t> – “Single Income Two Children and Oppressive Mortgage”</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MUPPIE</w:t>
                      </w:r>
                      <w:r w:rsidRPr="00B476EA">
                        <w:rPr>
                          <w:rFonts w:ascii="Arial" w:hAnsi="Arial" w:cs="Arial"/>
                          <w:sz w:val="18"/>
                          <w:szCs w:val="18"/>
                        </w:rPr>
                        <w:t> – “Middle-aged Upcoming Prosperous Professional”</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KIPPERS</w:t>
                      </w:r>
                      <w:r w:rsidRPr="00B476EA">
                        <w:rPr>
                          <w:rFonts w:ascii="Arial" w:hAnsi="Arial" w:cs="Arial"/>
                          <w:sz w:val="18"/>
                          <w:szCs w:val="18"/>
                        </w:rPr>
                        <w:t> – “Kids In Parents’ Pockets Eroding Retirement Savings”</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SINBAD</w:t>
                      </w:r>
                      <w:r w:rsidRPr="00B476EA">
                        <w:rPr>
                          <w:rFonts w:ascii="Arial" w:hAnsi="Arial" w:cs="Arial"/>
                          <w:sz w:val="18"/>
                          <w:szCs w:val="18"/>
                        </w:rPr>
                        <w:t> – “Single Income No Boyfriend And Desperate”</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GLAM</w:t>
                      </w:r>
                      <w:r w:rsidRPr="00B476EA">
                        <w:rPr>
                          <w:rFonts w:ascii="Arial" w:hAnsi="Arial" w:cs="Arial"/>
                          <w:sz w:val="18"/>
                          <w:szCs w:val="18"/>
                        </w:rPr>
                        <w:t> – “Greying Leisured Affluent Married”</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PODWOG</w:t>
                      </w:r>
                      <w:r w:rsidRPr="00B476EA">
                        <w:rPr>
                          <w:rFonts w:ascii="Arial" w:hAnsi="Arial" w:cs="Arial"/>
                          <w:sz w:val="18"/>
                          <w:szCs w:val="18"/>
                        </w:rPr>
                        <w:t> – “Parents of Dinks WithOut Grandchildren”</w:t>
                      </w:r>
                    </w:p>
                    <w:p w:rsidR="006669A2" w:rsidRPr="00B476EA" w:rsidRDefault="006669A2" w:rsidP="006669A2">
                      <w:pPr>
                        <w:numPr>
                          <w:ilvl w:val="0"/>
                          <w:numId w:val="1"/>
                        </w:numPr>
                        <w:rPr>
                          <w:rFonts w:ascii="Arial" w:hAnsi="Arial" w:cs="Arial"/>
                          <w:sz w:val="18"/>
                          <w:szCs w:val="18"/>
                        </w:rPr>
                      </w:pPr>
                      <w:r w:rsidRPr="00B476EA">
                        <w:rPr>
                          <w:rFonts w:ascii="Arial" w:hAnsi="Arial" w:cs="Arial"/>
                          <w:b/>
                          <w:bCs/>
                          <w:sz w:val="18"/>
                          <w:szCs w:val="18"/>
                        </w:rPr>
                        <w:t>WOOF</w:t>
                      </w:r>
                      <w:r w:rsidRPr="00B476EA">
                        <w:rPr>
                          <w:rFonts w:ascii="Arial" w:hAnsi="Arial" w:cs="Arial"/>
                          <w:sz w:val="18"/>
                          <w:szCs w:val="18"/>
                        </w:rPr>
                        <w:t> – “Well Off Older Folk”</w:t>
                      </w:r>
                    </w:p>
                    <w:p w:rsidR="006669A2" w:rsidRDefault="006669A2" w:rsidP="006669A2"/>
                  </w:txbxContent>
                </v:textbox>
                <w10:wrap type="square" anchorx="margin" anchory="page"/>
              </v:shape>
            </w:pict>
          </mc:Fallback>
        </mc:AlternateContent>
      </w:r>
      <w:r>
        <w:rPr>
          <w:w w:val="96"/>
          <w:sz w:val="20"/>
          <w:szCs w:val="20"/>
        </w:rPr>
        <w:tab/>
      </w:r>
      <w:r w:rsidR="003221C9">
        <w:rPr>
          <w:sz w:val="20"/>
          <w:szCs w:val="20"/>
        </w:rPr>
        <w:t xml:space="preserve">But did you know that you can buy a paid-up life insurance benefit with just one payment, </w:t>
      </w:r>
      <w:proofErr w:type="gramStart"/>
      <w:r w:rsidR="00E73C0B">
        <w:rPr>
          <w:sz w:val="20"/>
          <w:szCs w:val="20"/>
        </w:rPr>
        <w:t>similar to</w:t>
      </w:r>
      <w:proofErr w:type="gramEnd"/>
      <w:r w:rsidR="00E73C0B">
        <w:rPr>
          <w:sz w:val="20"/>
          <w:szCs w:val="20"/>
        </w:rPr>
        <w:t xml:space="preserve"> </w:t>
      </w:r>
      <w:r w:rsidR="003221C9">
        <w:rPr>
          <w:sz w:val="20"/>
          <w:szCs w:val="20"/>
        </w:rPr>
        <w:t>paying cash for a house? Single-premium whole life provides a paid-up life insurance benefit from just one premium.</w:t>
      </w:r>
      <w:r w:rsidR="00E73C0B">
        <w:rPr>
          <w:sz w:val="20"/>
          <w:szCs w:val="20"/>
        </w:rPr>
        <w:t xml:space="preserve"> Changes in tax law have decreased the use of single-premium policies, but a lump-sum transaction can be one of the most efficient ways to pay for whole life.</w:t>
      </w:r>
    </w:p>
    <w:p w:rsidR="00E73C0B" w:rsidRPr="00E73C0B" w:rsidRDefault="00E73C0B" w:rsidP="00613B76">
      <w:pPr>
        <w:ind w:firstLine="288"/>
        <w:jc w:val="both"/>
        <w:rPr>
          <w:sz w:val="12"/>
          <w:szCs w:val="12"/>
        </w:rPr>
      </w:pPr>
    </w:p>
    <w:p w:rsidR="00E73C0B" w:rsidRPr="007E3AEB" w:rsidRDefault="00E73C0B" w:rsidP="00E73C0B">
      <w:pPr>
        <w:jc w:val="both"/>
        <w:rPr>
          <w:rFonts w:ascii="Arial" w:hAnsi="Arial" w:cs="Arial"/>
          <w:b/>
          <w:color w:val="0033CC"/>
          <w:sz w:val="20"/>
          <w:szCs w:val="20"/>
        </w:rPr>
      </w:pPr>
      <w:r w:rsidRPr="007E3AEB">
        <w:rPr>
          <w:rFonts w:ascii="Arial" w:hAnsi="Arial" w:cs="Arial"/>
          <w:b/>
          <w:color w:val="0033CC"/>
          <w:sz w:val="20"/>
          <w:szCs w:val="20"/>
        </w:rPr>
        <w:t>The Basic Concepts of Single-Premium Policies</w:t>
      </w:r>
    </w:p>
    <w:p w:rsidR="003221C9" w:rsidRDefault="00E86543" w:rsidP="00613B76">
      <w:pPr>
        <w:ind w:firstLine="288"/>
        <w:jc w:val="both"/>
        <w:rPr>
          <w:sz w:val="20"/>
          <w:szCs w:val="20"/>
        </w:rPr>
      </w:pPr>
      <w:r>
        <w:rPr>
          <w:sz w:val="20"/>
          <w:szCs w:val="20"/>
        </w:rPr>
        <w:t>T</w:t>
      </w:r>
      <w:r w:rsidR="003221C9">
        <w:rPr>
          <w:sz w:val="20"/>
          <w:szCs w:val="20"/>
        </w:rPr>
        <w:t xml:space="preserve">he premium </w:t>
      </w:r>
      <w:r>
        <w:rPr>
          <w:sz w:val="20"/>
          <w:szCs w:val="20"/>
        </w:rPr>
        <w:t xml:space="preserve">in a single-premium policy </w:t>
      </w:r>
      <w:r w:rsidR="003221C9">
        <w:rPr>
          <w:sz w:val="20"/>
          <w:szCs w:val="20"/>
        </w:rPr>
        <w:t>represents a present value calculation of a future death benefit. For example, a 35-year-old male in good health might pay a single premium of $150,000 for a $500,000 paid-up life insurance benefit.</w:t>
      </w:r>
    </w:p>
    <w:p w:rsidR="003221C9" w:rsidRDefault="003221C9" w:rsidP="00613B76">
      <w:pPr>
        <w:ind w:firstLine="288"/>
        <w:jc w:val="both"/>
        <w:rPr>
          <w:sz w:val="20"/>
          <w:szCs w:val="20"/>
        </w:rPr>
      </w:pPr>
      <w:r>
        <w:rPr>
          <w:sz w:val="20"/>
          <w:szCs w:val="20"/>
        </w:rPr>
        <w:t>Like other version</w:t>
      </w:r>
      <w:r w:rsidR="00E86543">
        <w:rPr>
          <w:sz w:val="20"/>
          <w:szCs w:val="20"/>
        </w:rPr>
        <w:t>s</w:t>
      </w:r>
      <w:r>
        <w:rPr>
          <w:sz w:val="20"/>
          <w:szCs w:val="20"/>
        </w:rPr>
        <w:t xml:space="preserve"> of whole life insurance, single-premium polic</w:t>
      </w:r>
      <w:r w:rsidR="00E86543">
        <w:rPr>
          <w:sz w:val="20"/>
          <w:szCs w:val="20"/>
        </w:rPr>
        <w:t>ies</w:t>
      </w:r>
      <w:r>
        <w:rPr>
          <w:sz w:val="20"/>
          <w:szCs w:val="20"/>
        </w:rPr>
        <w:t xml:space="preserve"> </w:t>
      </w:r>
      <w:r w:rsidR="00E73C0B">
        <w:rPr>
          <w:sz w:val="20"/>
          <w:szCs w:val="20"/>
        </w:rPr>
        <w:t>accrue</w:t>
      </w:r>
      <w:r>
        <w:rPr>
          <w:sz w:val="20"/>
          <w:szCs w:val="20"/>
        </w:rPr>
        <w:t xml:space="preserve"> cash values and </w:t>
      </w:r>
      <w:r w:rsidR="00E86543">
        <w:rPr>
          <w:sz w:val="20"/>
          <w:szCs w:val="20"/>
        </w:rPr>
        <w:t>can earn</w:t>
      </w:r>
      <w:r>
        <w:rPr>
          <w:sz w:val="20"/>
          <w:szCs w:val="20"/>
        </w:rPr>
        <w:t xml:space="preserve"> dividends. But because of the large up-front payment, </w:t>
      </w:r>
      <w:r w:rsidR="00E86543">
        <w:rPr>
          <w:sz w:val="20"/>
          <w:szCs w:val="20"/>
        </w:rPr>
        <w:t xml:space="preserve">these </w:t>
      </w:r>
      <w:r>
        <w:rPr>
          <w:sz w:val="20"/>
          <w:szCs w:val="20"/>
        </w:rPr>
        <w:t xml:space="preserve">accumulations can be dramatically accelerated, compared to policies </w:t>
      </w:r>
      <w:r w:rsidR="00E73C0B">
        <w:rPr>
          <w:sz w:val="20"/>
          <w:szCs w:val="20"/>
        </w:rPr>
        <w:t>which</w:t>
      </w:r>
      <w:r>
        <w:rPr>
          <w:sz w:val="20"/>
          <w:szCs w:val="20"/>
        </w:rPr>
        <w:t xml:space="preserve"> receive smaller premiums over a lifetime.</w:t>
      </w:r>
    </w:p>
    <w:p w:rsidR="003221C9" w:rsidRPr="00715873" w:rsidRDefault="003221C9" w:rsidP="00613B76">
      <w:pPr>
        <w:ind w:firstLine="288"/>
        <w:jc w:val="both"/>
        <w:rPr>
          <w:sz w:val="12"/>
          <w:szCs w:val="12"/>
        </w:rPr>
      </w:pPr>
    </w:p>
    <w:p w:rsidR="003221C9" w:rsidRPr="007E3AEB" w:rsidRDefault="003221C9" w:rsidP="00715873">
      <w:pPr>
        <w:jc w:val="both"/>
        <w:rPr>
          <w:rFonts w:ascii="Arial" w:hAnsi="Arial" w:cs="Arial"/>
          <w:b/>
          <w:color w:val="0033CC"/>
          <w:sz w:val="20"/>
          <w:szCs w:val="20"/>
        </w:rPr>
      </w:pPr>
      <w:r w:rsidRPr="007E3AEB">
        <w:rPr>
          <w:rFonts w:ascii="Arial" w:hAnsi="Arial" w:cs="Arial"/>
          <w:b/>
          <w:color w:val="0033CC"/>
          <w:sz w:val="20"/>
          <w:szCs w:val="20"/>
        </w:rPr>
        <w:t>Avoiding MEC Status</w:t>
      </w:r>
    </w:p>
    <w:p w:rsidR="00686FDC" w:rsidRDefault="003221C9" w:rsidP="00613B76">
      <w:pPr>
        <w:ind w:firstLine="288"/>
        <w:jc w:val="both"/>
        <w:rPr>
          <w:sz w:val="20"/>
          <w:szCs w:val="20"/>
        </w:rPr>
      </w:pPr>
      <w:r>
        <w:rPr>
          <w:sz w:val="20"/>
          <w:szCs w:val="20"/>
        </w:rPr>
        <w:t xml:space="preserve">If you understand the financial mechanics and tax advantages of a whole life policy, it’s easy to see </w:t>
      </w:r>
      <w:r w:rsidR="00686FDC">
        <w:rPr>
          <w:sz w:val="20"/>
          <w:szCs w:val="20"/>
        </w:rPr>
        <w:t xml:space="preserve">the wealth-building and wealth-preservation efficiencies of a single-premium approach. However, single-premium policies have some unique IRS restrictions. </w:t>
      </w:r>
    </w:p>
    <w:p w:rsidR="00686FDC" w:rsidRDefault="00613B76" w:rsidP="00613B76">
      <w:pPr>
        <w:ind w:firstLine="288"/>
        <w:jc w:val="both"/>
        <w:rPr>
          <w:sz w:val="20"/>
          <w:szCs w:val="20"/>
        </w:rPr>
      </w:pPr>
      <w:r>
        <w:rPr>
          <w:sz w:val="20"/>
          <w:szCs w:val="20"/>
        </w:rPr>
        <w:t xml:space="preserve">Since 1988, tax law classifies all single-premium policies as </w:t>
      </w:r>
      <w:r w:rsidR="00686FDC">
        <w:rPr>
          <w:sz w:val="20"/>
          <w:szCs w:val="20"/>
        </w:rPr>
        <w:t>Modified Endowment Contracts (MECs)</w:t>
      </w:r>
      <w:r>
        <w:rPr>
          <w:sz w:val="20"/>
          <w:szCs w:val="20"/>
        </w:rPr>
        <w:t>. T</w:t>
      </w:r>
      <w:r w:rsidR="00686FDC">
        <w:rPr>
          <w:sz w:val="20"/>
          <w:szCs w:val="20"/>
        </w:rPr>
        <w:t>he</w:t>
      </w:r>
      <w:r w:rsidR="00E73C0B">
        <w:rPr>
          <w:sz w:val="20"/>
          <w:szCs w:val="20"/>
        </w:rPr>
        <w:t>se policies</w:t>
      </w:r>
      <w:r w:rsidR="00686FDC">
        <w:rPr>
          <w:sz w:val="20"/>
          <w:szCs w:val="20"/>
        </w:rPr>
        <w:t xml:space="preserve"> differ from other versions of whole life in that </w:t>
      </w:r>
    </w:p>
    <w:p w:rsidR="003221C9" w:rsidRPr="00686FDC" w:rsidRDefault="00686FDC" w:rsidP="00613B76">
      <w:pPr>
        <w:pStyle w:val="ListParagraph"/>
        <w:numPr>
          <w:ilvl w:val="0"/>
          <w:numId w:val="10"/>
        </w:numPr>
        <w:jc w:val="both"/>
        <w:rPr>
          <w:sz w:val="20"/>
          <w:szCs w:val="20"/>
        </w:rPr>
      </w:pPr>
      <w:r w:rsidRPr="00686FDC">
        <w:rPr>
          <w:sz w:val="20"/>
          <w:szCs w:val="20"/>
        </w:rPr>
        <w:t>Distributions from cash values are taxable on a last-in-first-out basis (LIFO) instead of first-in-first-out (FIFO).</w:t>
      </w:r>
    </w:p>
    <w:p w:rsidR="00686FDC" w:rsidRPr="00686FDC" w:rsidRDefault="00686FDC" w:rsidP="00613B76">
      <w:pPr>
        <w:pStyle w:val="ListParagraph"/>
        <w:numPr>
          <w:ilvl w:val="0"/>
          <w:numId w:val="10"/>
        </w:numPr>
        <w:jc w:val="both"/>
        <w:rPr>
          <w:sz w:val="20"/>
          <w:szCs w:val="20"/>
        </w:rPr>
      </w:pPr>
      <w:r w:rsidRPr="00686FDC">
        <w:rPr>
          <w:sz w:val="20"/>
          <w:szCs w:val="20"/>
        </w:rPr>
        <w:t>Policy loans are realized as ordinary income.</w:t>
      </w:r>
    </w:p>
    <w:p w:rsidR="00686FDC" w:rsidRPr="00D75BF2" w:rsidRDefault="00686FDC" w:rsidP="00613B76">
      <w:pPr>
        <w:pStyle w:val="ListParagraph"/>
        <w:numPr>
          <w:ilvl w:val="0"/>
          <w:numId w:val="10"/>
        </w:numPr>
        <w:jc w:val="both"/>
        <w:rPr>
          <w:rFonts w:cs="Times New Roman"/>
          <w:sz w:val="20"/>
          <w:szCs w:val="20"/>
        </w:rPr>
      </w:pPr>
      <w:r w:rsidRPr="00686FDC">
        <w:rPr>
          <w:sz w:val="20"/>
          <w:szCs w:val="20"/>
        </w:rPr>
        <w:t xml:space="preserve">Distributions </w:t>
      </w:r>
      <w:proofErr w:type="gramStart"/>
      <w:r w:rsidRPr="00686FDC">
        <w:rPr>
          <w:sz w:val="20"/>
          <w:szCs w:val="20"/>
        </w:rPr>
        <w:t>in excess of</w:t>
      </w:r>
      <w:proofErr w:type="gramEnd"/>
      <w:r w:rsidRPr="00686FDC">
        <w:rPr>
          <w:sz w:val="20"/>
          <w:szCs w:val="20"/>
        </w:rPr>
        <w:t xml:space="preserve"> basis (the amount of the premium) are subject to a 10 percent tax penalty for policy owners under age 59½</w:t>
      </w:r>
      <w:r>
        <w:rPr>
          <w:sz w:val="20"/>
          <w:szCs w:val="20"/>
        </w:rPr>
        <w:t>.</w:t>
      </w:r>
    </w:p>
    <w:p w:rsidR="00D75BF2" w:rsidRPr="00D75BF2" w:rsidRDefault="00D75BF2" w:rsidP="00D75BF2">
      <w:pPr>
        <w:ind w:left="288"/>
        <w:jc w:val="both"/>
        <w:rPr>
          <w:rFonts w:cs="Times New Roman"/>
          <w:sz w:val="8"/>
          <w:szCs w:val="8"/>
        </w:rPr>
      </w:pPr>
    </w:p>
    <w:p w:rsidR="00613B76" w:rsidRDefault="00686FDC" w:rsidP="00613B76">
      <w:pPr>
        <w:ind w:firstLine="288"/>
        <w:jc w:val="both"/>
        <w:rPr>
          <w:rFonts w:cs="Times New Roman"/>
          <w:sz w:val="20"/>
          <w:szCs w:val="20"/>
        </w:rPr>
      </w:pPr>
      <w:r>
        <w:rPr>
          <w:rFonts w:cs="Times New Roman"/>
          <w:sz w:val="20"/>
          <w:szCs w:val="20"/>
        </w:rPr>
        <w:t xml:space="preserve">To avoid </w:t>
      </w:r>
      <w:r w:rsidR="00B476EA">
        <w:rPr>
          <w:rFonts w:cs="Times New Roman"/>
          <w:sz w:val="20"/>
          <w:szCs w:val="20"/>
        </w:rPr>
        <w:t xml:space="preserve">the </w:t>
      </w:r>
      <w:r>
        <w:rPr>
          <w:rFonts w:cs="Times New Roman"/>
          <w:sz w:val="20"/>
          <w:szCs w:val="20"/>
        </w:rPr>
        <w:t>MEC status</w:t>
      </w:r>
      <w:r w:rsidR="00E73C0B">
        <w:rPr>
          <w:rFonts w:cs="Times New Roman"/>
          <w:sz w:val="20"/>
          <w:szCs w:val="20"/>
        </w:rPr>
        <w:t xml:space="preserve"> of single-premium policies</w:t>
      </w:r>
      <w:r>
        <w:rPr>
          <w:rFonts w:cs="Times New Roman"/>
          <w:sz w:val="20"/>
          <w:szCs w:val="20"/>
        </w:rPr>
        <w:t xml:space="preserve">, other whole life </w:t>
      </w:r>
      <w:r w:rsidR="00E73C0B">
        <w:rPr>
          <w:rFonts w:cs="Times New Roman"/>
          <w:sz w:val="20"/>
          <w:szCs w:val="20"/>
        </w:rPr>
        <w:t>formats</w:t>
      </w:r>
      <w:r>
        <w:rPr>
          <w:rFonts w:cs="Times New Roman"/>
          <w:sz w:val="20"/>
          <w:szCs w:val="20"/>
        </w:rPr>
        <w:t xml:space="preserve"> must stay within several IRS-defined guidelines regarding the proportion of cash value to death benefit, the </w:t>
      </w:r>
      <w:r w:rsidR="00B476EA">
        <w:rPr>
          <w:rFonts w:cs="Times New Roman"/>
          <w:sz w:val="20"/>
          <w:szCs w:val="20"/>
        </w:rPr>
        <w:t>annual</w:t>
      </w:r>
      <w:r>
        <w:rPr>
          <w:rFonts w:cs="Times New Roman"/>
          <w:sz w:val="20"/>
          <w:szCs w:val="20"/>
        </w:rPr>
        <w:t xml:space="preserve"> premium, and how quickly a policy can be considered paid-up. One of these MEC standards is the 7-pay Test, which </w:t>
      </w:r>
      <w:r w:rsidRPr="00686FDC">
        <w:rPr>
          <w:rFonts w:cs="Times New Roman"/>
          <w:sz w:val="20"/>
          <w:szCs w:val="20"/>
        </w:rPr>
        <w:t>caps the amount of premium that can be paid into a flexible-premium policy over a period of seven years.</w:t>
      </w:r>
      <w:r w:rsidR="00613B76">
        <w:rPr>
          <w:rFonts w:cs="Times New Roman"/>
          <w:sz w:val="20"/>
          <w:szCs w:val="20"/>
        </w:rPr>
        <w:t xml:space="preserve"> </w:t>
      </w:r>
    </w:p>
    <w:p w:rsidR="00613B76" w:rsidRPr="00715873" w:rsidRDefault="00613B76" w:rsidP="00613B76">
      <w:pPr>
        <w:ind w:firstLine="288"/>
        <w:jc w:val="both"/>
        <w:rPr>
          <w:rFonts w:cs="Times New Roman"/>
          <w:sz w:val="12"/>
          <w:szCs w:val="12"/>
        </w:rPr>
      </w:pPr>
    </w:p>
    <w:p w:rsidR="00613B76" w:rsidRPr="007E3AEB" w:rsidRDefault="00613B76" w:rsidP="00715873">
      <w:pPr>
        <w:jc w:val="both"/>
        <w:rPr>
          <w:rFonts w:ascii="Arial" w:hAnsi="Arial" w:cs="Arial"/>
          <w:b/>
          <w:color w:val="0033CC"/>
          <w:sz w:val="20"/>
          <w:szCs w:val="20"/>
        </w:rPr>
      </w:pPr>
      <w:r w:rsidRPr="007E3AEB">
        <w:rPr>
          <w:rFonts w:ascii="Arial" w:hAnsi="Arial" w:cs="Arial"/>
          <w:b/>
          <w:color w:val="0033CC"/>
          <w:sz w:val="20"/>
          <w:szCs w:val="20"/>
        </w:rPr>
        <w:t>A Single Payment, But Non-MEC Tax Treatment</w:t>
      </w:r>
    </w:p>
    <w:p w:rsidR="00992F12" w:rsidRDefault="00613B76" w:rsidP="00613B76">
      <w:pPr>
        <w:ind w:firstLine="288"/>
        <w:jc w:val="both"/>
        <w:rPr>
          <w:rFonts w:cs="Times New Roman"/>
          <w:sz w:val="20"/>
          <w:szCs w:val="20"/>
        </w:rPr>
      </w:pPr>
      <w:r>
        <w:rPr>
          <w:rFonts w:cs="Times New Roman"/>
          <w:sz w:val="20"/>
          <w:szCs w:val="20"/>
        </w:rPr>
        <w:t xml:space="preserve">A policyowner who wants to allocate a lump-sum to whole life insurance without MEC restrictions is forced to spread the premiums </w:t>
      </w:r>
      <w:r w:rsidR="00992F12">
        <w:rPr>
          <w:rFonts w:cs="Times New Roman"/>
          <w:sz w:val="20"/>
          <w:szCs w:val="20"/>
        </w:rPr>
        <w:t>over at least seven years. This exposes the unused portion of the lump sum (the amount that hasn’t yet been used to pay premiums) to a variety of risks. If kept in a low-yield but safe account, the principal has inflation risk. If placed in a non-guaranteed account, there is investment risk.</w:t>
      </w:r>
    </w:p>
    <w:p w:rsidR="00992F12" w:rsidRDefault="00992F12" w:rsidP="00613B76">
      <w:pPr>
        <w:ind w:firstLine="288"/>
        <w:jc w:val="both"/>
        <w:rPr>
          <w:rFonts w:cs="Times New Roman"/>
          <w:sz w:val="20"/>
          <w:szCs w:val="20"/>
        </w:rPr>
      </w:pPr>
      <w:r>
        <w:rPr>
          <w:rFonts w:cs="Times New Roman"/>
          <w:sz w:val="20"/>
          <w:szCs w:val="20"/>
        </w:rPr>
        <w:t xml:space="preserve">Some insurance companies offer an intriguing option: A pre-paid premium account. To fund a 10-pay whole life policy, the policyowner agrees to deposit a lump sum with the insurance company, which the company </w:t>
      </w:r>
      <w:r w:rsidR="00BC3360">
        <w:rPr>
          <w:rFonts w:cs="Times New Roman"/>
          <w:sz w:val="20"/>
          <w:szCs w:val="20"/>
        </w:rPr>
        <w:t xml:space="preserve">then </w:t>
      </w:r>
      <w:r>
        <w:rPr>
          <w:rFonts w:cs="Times New Roman"/>
          <w:sz w:val="20"/>
          <w:szCs w:val="20"/>
        </w:rPr>
        <w:t>use</w:t>
      </w:r>
      <w:r w:rsidR="00BC3360">
        <w:rPr>
          <w:rFonts w:cs="Times New Roman"/>
          <w:sz w:val="20"/>
          <w:szCs w:val="20"/>
        </w:rPr>
        <w:t>s</w:t>
      </w:r>
      <w:r>
        <w:rPr>
          <w:rFonts w:cs="Times New Roman"/>
          <w:sz w:val="20"/>
          <w:szCs w:val="20"/>
        </w:rPr>
        <w:t xml:space="preserve"> to pay annual premiums for the next ten years. The unused portion of this account </w:t>
      </w:r>
      <w:r w:rsidR="00BC3360">
        <w:rPr>
          <w:rFonts w:cs="Times New Roman"/>
          <w:sz w:val="20"/>
          <w:szCs w:val="20"/>
        </w:rPr>
        <w:t>is</w:t>
      </w:r>
      <w:r>
        <w:rPr>
          <w:rFonts w:cs="Times New Roman"/>
          <w:sz w:val="20"/>
          <w:szCs w:val="20"/>
        </w:rPr>
        <w:t xml:space="preserve"> credited a pre-determined</w:t>
      </w:r>
      <w:r w:rsidR="00BC3360">
        <w:rPr>
          <w:rFonts w:cs="Times New Roman"/>
          <w:sz w:val="20"/>
          <w:szCs w:val="20"/>
        </w:rPr>
        <w:t>,</w:t>
      </w:r>
      <w:r>
        <w:rPr>
          <w:rFonts w:cs="Times New Roman"/>
          <w:sz w:val="20"/>
          <w:szCs w:val="20"/>
        </w:rPr>
        <w:t xml:space="preserve"> guaranteed</w:t>
      </w:r>
      <w:r w:rsidR="00BC3360">
        <w:rPr>
          <w:rFonts w:cs="Times New Roman"/>
          <w:sz w:val="20"/>
          <w:szCs w:val="20"/>
        </w:rPr>
        <w:t>,</w:t>
      </w:r>
      <w:r>
        <w:rPr>
          <w:rFonts w:cs="Times New Roman"/>
          <w:sz w:val="20"/>
          <w:szCs w:val="20"/>
        </w:rPr>
        <w:t xml:space="preserve"> rate of interest, usually at very competitive rates (as of </w:t>
      </w:r>
      <w:r w:rsidRPr="00810FFC">
        <w:rPr>
          <w:rFonts w:cs="Times New Roman"/>
          <w:sz w:val="20"/>
          <w:szCs w:val="20"/>
        </w:rPr>
        <w:t>May 2018, one insurance company was paying 3.05%). This interes</w:t>
      </w:r>
      <w:r>
        <w:rPr>
          <w:rFonts w:cs="Times New Roman"/>
          <w:sz w:val="20"/>
          <w:szCs w:val="20"/>
        </w:rPr>
        <w:t xml:space="preserve">t </w:t>
      </w:r>
      <w:r w:rsidR="00BC3360">
        <w:rPr>
          <w:rFonts w:cs="Times New Roman"/>
          <w:sz w:val="20"/>
          <w:szCs w:val="20"/>
        </w:rPr>
        <w:t>is</w:t>
      </w:r>
      <w:r>
        <w:rPr>
          <w:rFonts w:cs="Times New Roman"/>
          <w:sz w:val="20"/>
          <w:szCs w:val="20"/>
        </w:rPr>
        <w:t xml:space="preserve"> factored in</w:t>
      </w:r>
      <w:r w:rsidR="00BC3360">
        <w:rPr>
          <w:rFonts w:cs="Times New Roman"/>
          <w:sz w:val="20"/>
          <w:szCs w:val="20"/>
        </w:rPr>
        <w:t>to</w:t>
      </w:r>
      <w:r>
        <w:rPr>
          <w:rFonts w:cs="Times New Roman"/>
          <w:sz w:val="20"/>
          <w:szCs w:val="20"/>
        </w:rPr>
        <w:t xml:space="preserve"> the amount </w:t>
      </w:r>
      <w:r w:rsidR="00BC3360">
        <w:rPr>
          <w:rFonts w:cs="Times New Roman"/>
          <w:sz w:val="20"/>
          <w:szCs w:val="20"/>
        </w:rPr>
        <w:t xml:space="preserve">needed </w:t>
      </w:r>
      <w:r>
        <w:rPr>
          <w:rFonts w:cs="Times New Roman"/>
          <w:sz w:val="20"/>
          <w:szCs w:val="20"/>
        </w:rPr>
        <w:t>for future premiums</w:t>
      </w:r>
      <w:r w:rsidR="00BC3360">
        <w:rPr>
          <w:rFonts w:cs="Times New Roman"/>
          <w:sz w:val="20"/>
          <w:szCs w:val="20"/>
        </w:rPr>
        <w:t xml:space="preserve">; in effect, </w:t>
      </w:r>
      <w:r>
        <w:rPr>
          <w:rFonts w:cs="Times New Roman"/>
          <w:sz w:val="20"/>
          <w:szCs w:val="20"/>
        </w:rPr>
        <w:t xml:space="preserve">the policyowner </w:t>
      </w:r>
      <w:r w:rsidR="00BC3360">
        <w:rPr>
          <w:rFonts w:cs="Times New Roman"/>
          <w:sz w:val="20"/>
          <w:szCs w:val="20"/>
        </w:rPr>
        <w:t xml:space="preserve">receives </w:t>
      </w:r>
      <w:r>
        <w:rPr>
          <w:rFonts w:cs="Times New Roman"/>
          <w:sz w:val="20"/>
          <w:szCs w:val="20"/>
        </w:rPr>
        <w:t xml:space="preserve">a </w:t>
      </w:r>
      <w:r w:rsidR="00B476EA">
        <w:rPr>
          <w:rFonts w:cs="Times New Roman"/>
          <w:sz w:val="20"/>
          <w:szCs w:val="20"/>
        </w:rPr>
        <w:t xml:space="preserve">premium </w:t>
      </w:r>
      <w:r>
        <w:rPr>
          <w:rFonts w:cs="Times New Roman"/>
          <w:sz w:val="20"/>
          <w:szCs w:val="20"/>
        </w:rPr>
        <w:t>discount for placing the lump-sum with the insurance company.</w:t>
      </w:r>
    </w:p>
    <w:p w:rsidR="00EB0155" w:rsidRDefault="00D65798" w:rsidP="00947FE6">
      <w:pPr>
        <w:ind w:firstLine="288"/>
        <w:jc w:val="both"/>
        <w:rPr>
          <w:rFonts w:cs="Times New Roman"/>
          <w:sz w:val="20"/>
          <w:szCs w:val="20"/>
        </w:rPr>
      </w:pPr>
      <w:r>
        <w:rPr>
          <w:rFonts w:cs="Times New Roman"/>
          <w:sz w:val="20"/>
          <w:szCs w:val="20"/>
        </w:rPr>
        <w:t>The interest credited to the pre-paid premium account is taxable to the policyowner. And if the policyowner elects to</w:t>
      </w:r>
      <w:r w:rsidR="00947FE6">
        <w:rPr>
          <w:rFonts w:cs="Times New Roman"/>
          <w:sz w:val="20"/>
          <w:szCs w:val="20"/>
        </w:rPr>
        <w:br/>
      </w:r>
      <w:r w:rsidR="00947FE6">
        <w:rPr>
          <w:rFonts w:cs="Times New Roman"/>
          <w:sz w:val="20"/>
          <w:szCs w:val="20"/>
        </w:rPr>
        <w:br/>
      </w:r>
      <w:r>
        <w:rPr>
          <w:rFonts w:cs="Times New Roman"/>
          <w:sz w:val="20"/>
          <w:szCs w:val="20"/>
        </w:rPr>
        <w:lastRenderedPageBreak/>
        <w:t xml:space="preserve">surrender the policy or discontinue the funding agreement, </w:t>
      </w:r>
      <w:r w:rsidR="00232A49" w:rsidRPr="00232A49">
        <w:rPr>
          <w:rFonts w:ascii="Arial" w:hAnsi="Arial" w:cs="Arial"/>
          <w:b/>
          <w:noProof/>
          <w:sz w:val="32"/>
          <w:szCs w:val="32"/>
        </w:rPr>
        <mc:AlternateContent>
          <mc:Choice Requires="wps">
            <w:drawing>
              <wp:anchor distT="45720" distB="45720" distL="114300" distR="114300" simplePos="0" relativeHeight="251692032" behindDoc="0" locked="0" layoutInCell="1" allowOverlap="1">
                <wp:simplePos x="0" y="0"/>
                <wp:positionH relativeFrom="margin">
                  <wp:align>right</wp:align>
                </wp:positionH>
                <wp:positionV relativeFrom="margin">
                  <wp:posOffset>9525</wp:posOffset>
                </wp:positionV>
                <wp:extent cx="3263265" cy="21050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2105025"/>
                        </a:xfrm>
                        <a:prstGeom prst="rect">
                          <a:avLst/>
                        </a:prstGeom>
                        <a:solidFill>
                          <a:srgbClr val="7030A0"/>
                        </a:solidFill>
                        <a:ln w="9525">
                          <a:noFill/>
                          <a:miter lim="800000"/>
                          <a:headEnd/>
                          <a:tailEnd/>
                        </a:ln>
                      </wps:spPr>
                      <wps:txbx>
                        <w:txbxContent>
                          <w:p w:rsidR="00232A49" w:rsidRPr="00232A49" w:rsidRDefault="00232A49" w:rsidP="00232A49">
                            <w:pPr>
                              <w:jc w:val="center"/>
                              <w:rPr>
                                <w:noProof/>
                                <w:sz w:val="14"/>
                              </w:rPr>
                            </w:pPr>
                            <w:r w:rsidRPr="00232A49">
                              <w:rPr>
                                <w:noProof/>
                                <w:sz w:val="14"/>
                              </w:rPr>
                              <w:t xml:space="preserve"> </w:t>
                            </w:r>
                          </w:p>
                          <w:p w:rsidR="00232A49" w:rsidRDefault="00090496" w:rsidP="00232A49">
                            <w:pPr>
                              <w:jc w:val="center"/>
                            </w:pPr>
                            <w:r>
                              <w:rPr>
                                <w:noProof/>
                              </w:rPr>
                              <w:drawing>
                                <wp:inline distT="0" distB="0" distL="0" distR="0">
                                  <wp:extent cx="3072384" cy="1892808"/>
                                  <wp:effectExtent l="0" t="0" r="0" b="0"/>
                                  <wp:docPr id="13" name="Picture 13" descr="A person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dobeStock_64956419.jpeg"/>
                                          <pic:cNvPicPr/>
                                        </pic:nvPicPr>
                                        <pic:blipFill>
                                          <a:blip r:embed="rId17">
                                            <a:extLst>
                                              <a:ext uri="{28A0092B-C50C-407E-A947-70E740481C1C}">
                                                <a14:useLocalDpi xmlns:a14="http://schemas.microsoft.com/office/drawing/2010/main" val="0"/>
                                              </a:ext>
                                            </a:extLst>
                                          </a:blip>
                                          <a:stretch>
                                            <a:fillRect/>
                                          </a:stretch>
                                        </pic:blipFill>
                                        <pic:spPr>
                                          <a:xfrm>
                                            <a:off x="0" y="0"/>
                                            <a:ext cx="3072384" cy="1892808"/>
                                          </a:xfrm>
                                          <a:prstGeom prst="rect">
                                            <a:avLst/>
                                          </a:prstGeom>
                                        </pic:spPr>
                                      </pic:pic>
                                    </a:graphicData>
                                  </a:graphic>
                                </wp:inline>
                              </w:drawing>
                            </w:r>
                            <w:r w:rsidR="00232A49">
                              <w:t xml:space="preserve"> </w:t>
                            </w:r>
                          </w:p>
                          <w:p w:rsidR="00232A49" w:rsidRDefault="00232A49" w:rsidP="00232A49">
                            <w:pPr>
                              <w:jc w:val="center"/>
                            </w:pPr>
                            <w:r>
                              <w:t xml:space="preserve"> </w:t>
                            </w:r>
                          </w:p>
                          <w:p w:rsidR="00232A49" w:rsidRDefault="00232A49" w:rsidP="00232A49">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05.75pt;margin-top:.75pt;width:256.95pt;height:165.7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" fillcolor="#7030a0" stroked="f">
                <v:textbox inset="0,0,0,0">
                  <w:txbxContent>
                    <w:p w:rsidR="00232A49" w:rsidRPr="00232A49" w:rsidRDefault="00232A49" w:rsidP="00232A49">
                      <w:pPr>
                        <w:jc w:val="center"/>
                        <w:rPr>
                          <w:noProof/>
                          <w:sz w:val="14"/>
                        </w:rPr>
                      </w:pPr>
                      <w:r w:rsidRPr="00232A49">
                        <w:rPr>
                          <w:noProof/>
                          <w:sz w:val="14"/>
                        </w:rPr>
                        <w:t xml:space="preserve"> </w:t>
                      </w:r>
                    </w:p>
                    <w:p w:rsidR="00232A49" w:rsidRDefault="00090496" w:rsidP="00232A49">
                      <w:pPr>
                        <w:jc w:val="center"/>
                      </w:pPr>
                      <w:r>
                        <w:rPr>
                          <w:noProof/>
                        </w:rPr>
                        <w:drawing>
                          <wp:inline distT="0" distB="0" distL="0" distR="0">
                            <wp:extent cx="3072384" cy="1892808"/>
                            <wp:effectExtent l="0" t="0" r="0" b="0"/>
                            <wp:docPr id="13" name="Picture 13" descr="A person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dobeStock_64956419.jpeg"/>
                                    <pic:cNvPicPr/>
                                  </pic:nvPicPr>
                                  <pic:blipFill>
                                    <a:blip r:embed="rId18">
                                      <a:extLst>
                                        <a:ext uri="{28A0092B-C50C-407E-A947-70E740481C1C}">
                                          <a14:useLocalDpi xmlns:a14="http://schemas.microsoft.com/office/drawing/2010/main" val="0"/>
                                        </a:ext>
                                      </a:extLst>
                                    </a:blip>
                                    <a:stretch>
                                      <a:fillRect/>
                                    </a:stretch>
                                  </pic:blipFill>
                                  <pic:spPr>
                                    <a:xfrm>
                                      <a:off x="0" y="0"/>
                                      <a:ext cx="3072384" cy="1892808"/>
                                    </a:xfrm>
                                    <a:prstGeom prst="rect">
                                      <a:avLst/>
                                    </a:prstGeom>
                                  </pic:spPr>
                                </pic:pic>
                              </a:graphicData>
                            </a:graphic>
                          </wp:inline>
                        </w:drawing>
                      </w:r>
                      <w:r w:rsidR="00232A49">
                        <w:t xml:space="preserve"> </w:t>
                      </w:r>
                    </w:p>
                    <w:p w:rsidR="00232A49" w:rsidRDefault="00232A49" w:rsidP="00232A49">
                      <w:pPr>
                        <w:jc w:val="center"/>
                      </w:pPr>
                      <w:r>
                        <w:t xml:space="preserve"> </w:t>
                      </w:r>
                    </w:p>
                    <w:p w:rsidR="00232A49" w:rsidRDefault="00232A49" w:rsidP="00232A49">
                      <w:pPr>
                        <w:jc w:val="center"/>
                      </w:pPr>
                    </w:p>
                  </w:txbxContent>
                </v:textbox>
                <w10:wrap type="square" anchorx="margin" anchory="margin"/>
              </v:shape>
            </w:pict>
          </mc:Fallback>
        </mc:AlternateContent>
      </w:r>
      <w:r w:rsidR="00232A49" w:rsidRPr="00232A49">
        <w:rPr>
          <w:noProof/>
          <w:sz w:val="20"/>
          <w:szCs w:val="20"/>
        </w:rPr>
        <mc:AlternateContent>
          <mc:Choice Requires="wps">
            <w:drawing>
              <wp:anchor distT="45720" distB="45720" distL="114300" distR="114300" simplePos="0" relativeHeight="251694080" behindDoc="0" locked="0" layoutInCell="1" allowOverlap="1">
                <wp:simplePos x="0" y="0"/>
                <wp:positionH relativeFrom="margin">
                  <wp:align>right</wp:align>
                </wp:positionH>
                <wp:positionV relativeFrom="paragraph">
                  <wp:posOffset>57150</wp:posOffset>
                </wp:positionV>
                <wp:extent cx="150495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solidFill>
                          <a:srgbClr val="7030A0"/>
                        </a:solidFill>
                        <a:ln w="9525">
                          <a:noFill/>
                          <a:miter lim="800000"/>
                          <a:headEnd/>
                          <a:tailEnd/>
                        </a:ln>
                      </wps:spPr>
                      <wps:txbx>
                        <w:txbxContent>
                          <w:p w:rsidR="00232A49" w:rsidRPr="00232A49" w:rsidRDefault="00232A49">
                            <w:pPr>
                              <w:rPr>
                                <w:color w:val="FFFFFF" w:themeColor="background1"/>
                              </w:rPr>
                            </w:pPr>
                            <w:r w:rsidRPr="00232A49">
                              <w:rPr>
                                <w:rFonts w:ascii="Arial" w:hAnsi="Arial" w:cs="Arial"/>
                                <w:b/>
                                <w:color w:val="FFFFFF" w:themeColor="background1"/>
                                <w:sz w:val="32"/>
                                <w:szCs w:val="32"/>
                              </w:rPr>
                              <w:t xml:space="preserve">Are Your </w:t>
                            </w:r>
                            <w:r w:rsidRPr="00232A49">
                              <w:rPr>
                                <w:rFonts w:ascii="Arial" w:hAnsi="Arial" w:cs="Arial"/>
                                <w:b/>
                                <w:color w:val="FFFFFF" w:themeColor="background1"/>
                                <w:sz w:val="32"/>
                                <w:szCs w:val="32"/>
                              </w:rPr>
                              <w:br/>
                              <w:t xml:space="preserve">Vital Records </w:t>
                            </w:r>
                            <w:r w:rsidRPr="00232A49">
                              <w:rPr>
                                <w:rFonts w:ascii="Arial" w:hAnsi="Arial" w:cs="Arial"/>
                                <w:b/>
                                <w:color w:val="FFFFFF" w:themeColor="background1"/>
                                <w:sz w:val="32"/>
                                <w:szCs w:val="32"/>
                              </w:rPr>
                              <w:br/>
                              <w:t>Certified?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67.3pt;margin-top:4.5pt;width:118.5pt;height:110.6pt;z-index:2516940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" fillcolor="#7030a0" stroked="f">
                <v:textbox style="mso-fit-shape-to-text:t">
                  <w:txbxContent>
                    <w:p w:rsidR="00232A49" w:rsidRPr="00232A49" w:rsidRDefault="00232A49">
                      <w:pPr>
                        <w:rPr>
                          <w:color w:val="FFFFFF" w:themeColor="background1"/>
                        </w:rPr>
                      </w:pPr>
                      <w:r w:rsidRPr="00232A49">
                        <w:rPr>
                          <w:rFonts w:ascii="Arial" w:hAnsi="Arial" w:cs="Arial"/>
                          <w:b/>
                          <w:color w:val="FFFFFF" w:themeColor="background1"/>
                          <w:sz w:val="32"/>
                          <w:szCs w:val="32"/>
                        </w:rPr>
                        <w:t xml:space="preserve">Are Your </w:t>
                      </w:r>
                      <w:r w:rsidRPr="00232A49">
                        <w:rPr>
                          <w:rFonts w:ascii="Arial" w:hAnsi="Arial" w:cs="Arial"/>
                          <w:b/>
                          <w:color w:val="FFFFFF" w:themeColor="background1"/>
                          <w:sz w:val="32"/>
                          <w:szCs w:val="32"/>
                        </w:rPr>
                        <w:br/>
                        <w:t xml:space="preserve">Vital Records </w:t>
                      </w:r>
                      <w:r w:rsidRPr="00232A49">
                        <w:rPr>
                          <w:rFonts w:ascii="Arial" w:hAnsi="Arial" w:cs="Arial"/>
                          <w:b/>
                          <w:color w:val="FFFFFF" w:themeColor="background1"/>
                          <w:sz w:val="32"/>
                          <w:szCs w:val="32"/>
                        </w:rPr>
                        <w:br/>
                        <w:t>Certified?</w:t>
                      </w:r>
                    </w:p>
                  </w:txbxContent>
                </v:textbox>
                <w10:wrap type="square" anchorx="margin"/>
              </v:shape>
            </w:pict>
          </mc:Fallback>
        </mc:AlternateContent>
      </w:r>
      <w:r w:rsidR="00BC3360">
        <w:rPr>
          <w:rFonts w:cs="Times New Roman"/>
          <w:sz w:val="20"/>
          <w:szCs w:val="20"/>
        </w:rPr>
        <w:t>wi</w:t>
      </w:r>
      <w:r>
        <w:rPr>
          <w:rFonts w:cs="Times New Roman"/>
          <w:sz w:val="20"/>
          <w:szCs w:val="20"/>
        </w:rPr>
        <w:t>th</w:t>
      </w:r>
      <w:r w:rsidR="00BC3360">
        <w:rPr>
          <w:rFonts w:cs="Times New Roman"/>
          <w:sz w:val="20"/>
          <w:szCs w:val="20"/>
        </w:rPr>
        <w:t xml:space="preserve">drawals from </w:t>
      </w:r>
      <w:r>
        <w:rPr>
          <w:rFonts w:cs="Times New Roman"/>
          <w:sz w:val="20"/>
          <w:szCs w:val="20"/>
        </w:rPr>
        <w:t>the prepaid premium</w:t>
      </w:r>
      <w:r w:rsidR="00BC3360">
        <w:rPr>
          <w:rFonts w:cs="Times New Roman"/>
          <w:sz w:val="20"/>
          <w:szCs w:val="20"/>
        </w:rPr>
        <w:t xml:space="preserve"> account</w:t>
      </w:r>
      <w:r>
        <w:rPr>
          <w:rFonts w:cs="Times New Roman"/>
          <w:sz w:val="20"/>
          <w:szCs w:val="20"/>
        </w:rPr>
        <w:t xml:space="preserve"> may be subject to </w:t>
      </w:r>
      <w:r w:rsidR="00BC3360">
        <w:rPr>
          <w:rFonts w:cs="Times New Roman"/>
          <w:sz w:val="20"/>
          <w:szCs w:val="20"/>
        </w:rPr>
        <w:t>surrender</w:t>
      </w:r>
      <w:r>
        <w:rPr>
          <w:rFonts w:cs="Times New Roman"/>
          <w:sz w:val="20"/>
          <w:szCs w:val="20"/>
        </w:rPr>
        <w:t xml:space="preserve"> charges</w:t>
      </w:r>
      <w:r w:rsidR="00153AF2">
        <w:rPr>
          <w:rFonts w:cs="Times New Roman"/>
          <w:sz w:val="20"/>
          <w:szCs w:val="20"/>
        </w:rPr>
        <w:t>,</w:t>
      </w:r>
      <w:r>
        <w:rPr>
          <w:rFonts w:cs="Times New Roman"/>
          <w:sz w:val="20"/>
          <w:szCs w:val="20"/>
        </w:rPr>
        <w:t xml:space="preserve"> </w:t>
      </w:r>
      <w:proofErr w:type="gramStart"/>
      <w:r>
        <w:rPr>
          <w:rFonts w:cs="Times New Roman"/>
          <w:sz w:val="20"/>
          <w:szCs w:val="20"/>
        </w:rPr>
        <w:t>similar to</w:t>
      </w:r>
      <w:proofErr w:type="gramEnd"/>
      <w:r>
        <w:rPr>
          <w:rFonts w:cs="Times New Roman"/>
          <w:sz w:val="20"/>
          <w:szCs w:val="20"/>
        </w:rPr>
        <w:t xml:space="preserve"> those for Certificates o</w:t>
      </w:r>
      <w:r w:rsidR="00193910">
        <w:rPr>
          <w:rFonts w:cs="Times New Roman"/>
          <w:sz w:val="20"/>
          <w:szCs w:val="20"/>
        </w:rPr>
        <w:t>f Deposit or Deferred Annuities.</w:t>
      </w:r>
    </w:p>
    <w:p w:rsidR="00EB0155" w:rsidRDefault="00EB0155" w:rsidP="00613B76">
      <w:pPr>
        <w:ind w:firstLine="288"/>
        <w:jc w:val="both"/>
        <w:rPr>
          <w:rFonts w:cs="Times New Roman"/>
          <w:sz w:val="20"/>
          <w:szCs w:val="20"/>
        </w:rPr>
      </w:pPr>
      <w:r>
        <w:rPr>
          <w:rFonts w:cs="Times New Roman"/>
          <w:sz w:val="20"/>
          <w:szCs w:val="20"/>
        </w:rPr>
        <w:t>Here’s an example with real numbers:</w:t>
      </w:r>
    </w:p>
    <w:p w:rsidR="006934A0" w:rsidRDefault="00EB0155" w:rsidP="00613B76">
      <w:pPr>
        <w:ind w:firstLine="288"/>
        <w:jc w:val="both"/>
        <w:rPr>
          <w:rFonts w:cs="Times New Roman"/>
          <w:sz w:val="20"/>
          <w:szCs w:val="20"/>
        </w:rPr>
      </w:pPr>
      <w:r>
        <w:rPr>
          <w:rFonts w:cs="Times New Roman"/>
          <w:sz w:val="20"/>
          <w:szCs w:val="20"/>
        </w:rPr>
        <w:t>A 35-year-old male in excellent health is approved for a $500,000 10-pay Whole Life policy. The annual premiums are $14,686, or $146,860 for the ten-year period. The policyowner pays the first-year premium, then deposits another $114,078 in the insurance company’s prepaid premium account to pay the remaining nine years of premium. These two payments equal $128,763, a discount of $18,093</w:t>
      </w:r>
      <w:r w:rsidR="006804AB">
        <w:rPr>
          <w:rFonts w:cs="Times New Roman"/>
          <w:sz w:val="20"/>
          <w:szCs w:val="20"/>
        </w:rPr>
        <w:t>*</w:t>
      </w:r>
      <w:r>
        <w:rPr>
          <w:rFonts w:cs="Times New Roman"/>
          <w:sz w:val="20"/>
          <w:szCs w:val="20"/>
        </w:rPr>
        <w:t xml:space="preserve"> (</w:t>
      </w:r>
      <w:r w:rsidR="006934A0">
        <w:rPr>
          <w:rFonts w:cs="Times New Roman"/>
          <w:sz w:val="20"/>
          <w:szCs w:val="20"/>
        </w:rPr>
        <w:t>or 12.3%)</w:t>
      </w:r>
      <w:r w:rsidR="00B476EA">
        <w:rPr>
          <w:rFonts w:cs="Times New Roman"/>
          <w:sz w:val="20"/>
          <w:szCs w:val="20"/>
        </w:rPr>
        <w:t xml:space="preserve"> compared to paying the premiums out-of-pocket</w:t>
      </w:r>
      <w:r w:rsidR="006934A0">
        <w:rPr>
          <w:rFonts w:cs="Times New Roman"/>
          <w:sz w:val="20"/>
          <w:szCs w:val="20"/>
        </w:rPr>
        <w:t>.</w:t>
      </w:r>
    </w:p>
    <w:p w:rsidR="006934A0" w:rsidRDefault="006934A0" w:rsidP="00613B76">
      <w:pPr>
        <w:ind w:firstLine="288"/>
        <w:jc w:val="both"/>
        <w:rPr>
          <w:rFonts w:cs="Times New Roman"/>
          <w:sz w:val="20"/>
          <w:szCs w:val="20"/>
        </w:rPr>
      </w:pPr>
      <w:r>
        <w:rPr>
          <w:rFonts w:cs="Times New Roman"/>
          <w:sz w:val="20"/>
          <w:szCs w:val="20"/>
        </w:rPr>
        <w:t>With one payment, the policyowner has guaranteed the funding of a 10-pay whole life policy, while retaining the most favorable tax treatment for cash value distributions and loans.</w:t>
      </w:r>
    </w:p>
    <w:p w:rsidR="006934A0" w:rsidRDefault="006934A0" w:rsidP="00613B76">
      <w:pPr>
        <w:ind w:firstLine="288"/>
        <w:jc w:val="both"/>
        <w:rPr>
          <w:rFonts w:cs="Times New Roman"/>
          <w:sz w:val="12"/>
          <w:szCs w:val="12"/>
        </w:rPr>
      </w:pPr>
    </w:p>
    <w:p w:rsidR="00371E4A" w:rsidRPr="00E23E55" w:rsidRDefault="007F6A8D" w:rsidP="00613B76">
      <w:pPr>
        <w:ind w:firstLine="288"/>
        <w:jc w:val="both"/>
        <w:rPr>
          <w:rFonts w:cs="Times New Roman"/>
          <w:sz w:val="12"/>
          <w:szCs w:val="12"/>
        </w:rPr>
      </w:pPr>
      <w:r>
        <w:rPr>
          <w:rFonts w:cs="Times New Roman"/>
          <w:noProof/>
          <w:sz w:val="6"/>
          <w:szCs w:val="6"/>
        </w:rPr>
        <mc:AlternateContent>
          <mc:Choice Requires="wps">
            <w:drawing>
              <wp:anchor distT="0" distB="0" distL="114300" distR="114300" simplePos="0" relativeHeight="251689984" behindDoc="0" locked="0" layoutInCell="1" allowOverlap="1">
                <wp:simplePos x="0" y="0"/>
                <wp:positionH relativeFrom="column">
                  <wp:align>right</wp:align>
                </wp:positionH>
                <wp:positionV relativeFrom="paragraph">
                  <wp:posOffset>118745</wp:posOffset>
                </wp:positionV>
                <wp:extent cx="1176655" cy="1238250"/>
                <wp:effectExtent l="0" t="0" r="2349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238250"/>
                        </a:xfrm>
                        <a:prstGeom prst="rect">
                          <a:avLst/>
                        </a:prstGeom>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w="9525">
                          <a:solidFill>
                            <a:schemeClr val="bg1"/>
                          </a:solidFill>
                          <a:miter lim="800000"/>
                          <a:headEnd/>
                          <a:tailEnd/>
                        </a:ln>
                      </wps:spPr>
                      <wps:txbx>
                        <w:txbxContent>
                          <w:p w:rsidR="007B4931" w:rsidRPr="007F6A8D" w:rsidRDefault="007B4931" w:rsidP="00924D38">
                            <w:pPr>
                              <w:jc w:val="center"/>
                              <w:rPr>
                                <w:rFonts w:ascii="Arial" w:hAnsi="Arial" w:cs="Arial"/>
                                <w:b/>
                                <w:color w:val="FFFFFF" w:themeColor="background1"/>
                                <w:sz w:val="44"/>
                                <w:szCs w:val="20"/>
                              </w:rPr>
                            </w:pPr>
                          </w:p>
                          <w:p w:rsidR="00924D38" w:rsidRPr="00924D38" w:rsidRDefault="00924D38" w:rsidP="00924D38">
                            <w:pPr>
                              <w:jc w:val="center"/>
                              <w:rPr>
                                <w:color w:val="FFFFFF" w:themeColor="background1"/>
                                <w:sz w:val="24"/>
                              </w:rPr>
                            </w:pPr>
                            <w:r w:rsidRPr="00924D38">
                              <w:rPr>
                                <w:rFonts w:ascii="Arial" w:hAnsi="Arial" w:cs="Arial"/>
                                <w:b/>
                                <w:color w:val="FFFFFF" w:themeColor="background1"/>
                                <w:szCs w:val="20"/>
                              </w:rPr>
                              <w:t xml:space="preserve">Who Might </w:t>
                            </w:r>
                            <w:r w:rsidRPr="00924D38">
                              <w:rPr>
                                <w:rFonts w:ascii="Arial" w:hAnsi="Arial" w:cs="Arial"/>
                                <w:b/>
                                <w:color w:val="FFFFFF" w:themeColor="background1"/>
                                <w:szCs w:val="20"/>
                              </w:rPr>
                              <w:br/>
                              <w:t>Use This</w:t>
                            </w:r>
                            <w:r w:rsidRPr="00924D38">
                              <w:rPr>
                                <w:rFonts w:ascii="Arial" w:hAnsi="Arial" w:cs="Arial"/>
                                <w:b/>
                                <w:color w:val="FFFFFF" w:themeColor="background1"/>
                                <w:szCs w:val="20"/>
                              </w:rPr>
                              <w:br/>
                              <w:t>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1.45pt;margin-top:9.35pt;width:92.65pt;height:97.5pt;z-index:2516899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" fillcolor="#bdd6ee [1304]" strokecolor="white [3212]">
                <v:fill color2="#255d91 [1928]" rotate="t" focusposition=".5,85197f" focussize="" colors="0 #bdd7ee;30147f #63a0d7;1 #255e91" focus="100%" type="gradientRadial"/>
                <v:textbox>
                  <w:txbxContent>
                    <w:p w:rsidR="007B4931" w:rsidRPr="007F6A8D" w:rsidRDefault="007B4931" w:rsidP="00924D38">
                      <w:pPr>
                        <w:jc w:val="center"/>
                        <w:rPr>
                          <w:rFonts w:ascii="Arial" w:hAnsi="Arial" w:cs="Arial"/>
                          <w:b/>
                          <w:color w:val="FFFFFF" w:themeColor="background1"/>
                          <w:sz w:val="44"/>
                          <w:szCs w:val="20"/>
                        </w:rPr>
                      </w:pPr>
                    </w:p>
                    <w:p w:rsidR="00924D38" w:rsidRPr="00924D38" w:rsidRDefault="00924D38" w:rsidP="00924D38">
                      <w:pPr>
                        <w:jc w:val="center"/>
                        <w:rPr>
                          <w:color w:val="FFFFFF" w:themeColor="background1"/>
                          <w:sz w:val="24"/>
                        </w:rPr>
                      </w:pPr>
                      <w:r w:rsidRPr="00924D38">
                        <w:rPr>
                          <w:rFonts w:ascii="Arial" w:hAnsi="Arial" w:cs="Arial"/>
                          <w:b/>
                          <w:color w:val="FFFFFF" w:themeColor="background1"/>
                          <w:szCs w:val="20"/>
                        </w:rPr>
                        <w:t xml:space="preserve">Who Might </w:t>
                      </w:r>
                      <w:r w:rsidRPr="00924D38">
                        <w:rPr>
                          <w:rFonts w:ascii="Arial" w:hAnsi="Arial" w:cs="Arial"/>
                          <w:b/>
                          <w:color w:val="FFFFFF" w:themeColor="background1"/>
                          <w:szCs w:val="20"/>
                        </w:rPr>
                        <w:br/>
                        <w:t>Use This</w:t>
                      </w:r>
                      <w:r w:rsidRPr="00924D38">
                        <w:rPr>
                          <w:rFonts w:ascii="Arial" w:hAnsi="Arial" w:cs="Arial"/>
                          <w:b/>
                          <w:color w:val="FFFFFF" w:themeColor="background1"/>
                          <w:szCs w:val="20"/>
                        </w:rPr>
                        <w:br/>
                        <w:t>Approach?</w:t>
                      </w:r>
                    </w:p>
                  </w:txbxContent>
                </v:textbox>
                <w10:wrap type="square"/>
              </v:shape>
            </w:pict>
          </mc:Fallback>
        </mc:AlternateContent>
      </w:r>
      <w:r>
        <w:rPr>
          <w:rFonts w:cs="Times New Roman"/>
          <w:noProof/>
          <w:sz w:val="6"/>
          <w:szCs w:val="6"/>
        </w:rPr>
        <mc:AlternateContent>
          <mc:Choice Requires="wps">
            <w:drawing>
              <wp:anchor distT="0" distB="0" distL="114300" distR="114300" simplePos="0" relativeHeight="251688960" behindDoc="0" locked="0" layoutInCell="1" allowOverlap="1">
                <wp:simplePos x="0" y="0"/>
                <wp:positionH relativeFrom="column">
                  <wp:align>right</wp:align>
                </wp:positionH>
                <wp:positionV relativeFrom="page">
                  <wp:posOffset>2876550</wp:posOffset>
                </wp:positionV>
                <wp:extent cx="3295650" cy="12668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266825"/>
                        </a:xfrm>
                        <a:prstGeom prst="rect">
                          <a:avLst/>
                        </a:prstGeom>
                        <a:noFill/>
                        <a:ln w="25400">
                          <a:solidFill>
                            <a:srgbClr val="0033CC"/>
                          </a:solidFill>
                          <a:miter lim="800000"/>
                          <a:headEnd/>
                          <a:tailEnd/>
                        </a:ln>
                      </wps:spPr>
                      <wps:txbx>
                        <w:txbxContent>
                          <w:p w:rsidR="00924D38" w:rsidRDefault="00462C09">
                            <w:r>
                              <w:rPr>
                                <w:noProof/>
                              </w:rPr>
                              <w:drawing>
                                <wp:inline distT="0" distB="0" distL="0" distR="0">
                                  <wp:extent cx="2130552" cy="1234440"/>
                                  <wp:effectExtent l="0" t="0" r="3175" b="3810"/>
                                  <wp:docPr id="31" name="Picture 31" descr="A person standing on a beach&#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AdobeStock_118384330.jpeg"/>
                                          <pic:cNvPicPr/>
                                        </pic:nvPicPr>
                                        <pic:blipFill>
                                          <a:blip r:embed="rId19">
                                            <a:extLst>
                                              <a:ext uri="{28A0092B-C50C-407E-A947-70E740481C1C}">
                                                <a14:useLocalDpi xmlns:a14="http://schemas.microsoft.com/office/drawing/2010/main" val="0"/>
                                              </a:ext>
                                            </a:extLst>
                                          </a:blip>
                                          <a:stretch>
                                            <a:fillRect/>
                                          </a:stretch>
                                        </pic:blipFill>
                                        <pic:spPr>
                                          <a:xfrm>
                                            <a:off x="0" y="0"/>
                                            <a:ext cx="2130552" cy="1234440"/>
                                          </a:xfrm>
                                          <a:prstGeom prst="rect">
                                            <a:avLst/>
                                          </a:prstGeom>
                                        </pic:spPr>
                                      </pic:pic>
                                    </a:graphicData>
                                  </a:graphic>
                                </wp:inline>
                              </w:drawing>
                            </w:r>
                          </w:p>
                          <w:p w:rsidR="0053078E" w:rsidRDefault="0053078E"/>
                        </w:txbxContent>
                      </wps:txbx>
                      <wps:bodyPr rot="0" vert="horz" wrap="square" lIns="0" tIns="0" rIns="0" bIns="0" anchor="t" anchorCtr="0">
                        <a:noAutofit/>
                      </wps:bodyPr>
                    </wps:wsp>
                  </a:graphicData>
                </a:graphic>
                <wp14:sizeRelV relativeFrom="margin">
                  <wp14:pctHeight>0</wp14:pctHeight>
                </wp14:sizeRelV>
              </wp:anchor>
            </w:drawing>
          </mc:Choice>
          <mc:Fallback>
            <w:pict>
              <v:shape id="_x0000_s1048" type="#_x0000_t202" style="position:absolute;left:0;text-align:left;margin-left:208.3pt;margin-top:226.5pt;width:259.5pt;height:99.75pt;z-index:251688960;visibility:visible;mso-wrap-style:square;mso-height-percent:0;mso-wrap-distance-left:9pt;mso-wrap-distance-top:0;mso-wrap-distance-right:9pt;mso-wrap-distance-bottom:0;mso-position-horizontal:right;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" filled="f" strokecolor="#03c" strokeweight="2pt">
                <v:textbox inset="0,0,0,0">
                  <w:txbxContent>
                    <w:p w:rsidR="00924D38" w:rsidRDefault="00462C09">
                      <w:r>
                        <w:rPr>
                          <w:noProof/>
                        </w:rPr>
                        <w:drawing>
                          <wp:inline distT="0" distB="0" distL="0" distR="0">
                            <wp:extent cx="2130552" cy="1234440"/>
                            <wp:effectExtent l="0" t="0" r="3175" b="3810"/>
                            <wp:docPr id="31" name="Picture 31" descr="A person standing on a beach&#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AdobeStock_118384330.jpeg"/>
                                    <pic:cNvPicPr/>
                                  </pic:nvPicPr>
                                  <pic:blipFill>
                                    <a:blip r:embed="rId20">
                                      <a:extLst>
                                        <a:ext uri="{28A0092B-C50C-407E-A947-70E740481C1C}">
                                          <a14:useLocalDpi xmlns:a14="http://schemas.microsoft.com/office/drawing/2010/main" val="0"/>
                                        </a:ext>
                                      </a:extLst>
                                    </a:blip>
                                    <a:stretch>
                                      <a:fillRect/>
                                    </a:stretch>
                                  </pic:blipFill>
                                  <pic:spPr>
                                    <a:xfrm>
                                      <a:off x="0" y="0"/>
                                      <a:ext cx="2130552" cy="1234440"/>
                                    </a:xfrm>
                                    <a:prstGeom prst="rect">
                                      <a:avLst/>
                                    </a:prstGeom>
                                  </pic:spPr>
                                </pic:pic>
                              </a:graphicData>
                            </a:graphic>
                          </wp:inline>
                        </w:drawing>
                      </w:r>
                    </w:p>
                    <w:p w:rsidR="0053078E" w:rsidRDefault="0053078E"/>
                  </w:txbxContent>
                </v:textbox>
                <w10:wrap type="square" anchory="page"/>
              </v:shape>
            </w:pict>
          </mc:Fallback>
        </mc:AlternateContent>
      </w:r>
    </w:p>
    <w:p w:rsidR="00444E77" w:rsidRDefault="00444E77" w:rsidP="00613B76">
      <w:pPr>
        <w:ind w:firstLine="288"/>
        <w:jc w:val="both"/>
        <w:rPr>
          <w:rFonts w:cs="Times New Roman"/>
          <w:sz w:val="6"/>
          <w:szCs w:val="6"/>
        </w:rPr>
      </w:pPr>
    </w:p>
    <w:p w:rsidR="0053078E" w:rsidRPr="00444E77" w:rsidRDefault="0053078E" w:rsidP="00613B76">
      <w:pPr>
        <w:ind w:firstLine="288"/>
        <w:jc w:val="both"/>
        <w:rPr>
          <w:rFonts w:cs="Times New Roman"/>
          <w:sz w:val="6"/>
          <w:szCs w:val="6"/>
        </w:rPr>
      </w:pPr>
    </w:p>
    <w:p w:rsidR="008E5A57" w:rsidRDefault="008E5A57" w:rsidP="00613B76">
      <w:pPr>
        <w:ind w:firstLine="288"/>
        <w:jc w:val="both"/>
        <w:rPr>
          <w:rFonts w:cs="Times New Roman"/>
          <w:sz w:val="20"/>
          <w:szCs w:val="20"/>
        </w:rPr>
      </w:pPr>
      <w:r>
        <w:rPr>
          <w:rFonts w:cs="Times New Roman"/>
          <w:sz w:val="20"/>
          <w:szCs w:val="20"/>
        </w:rPr>
        <w:t xml:space="preserve">If you see </w:t>
      </w:r>
      <w:r w:rsidR="00EF4254">
        <w:rPr>
          <w:rFonts w:cs="Times New Roman"/>
          <w:sz w:val="20"/>
          <w:szCs w:val="20"/>
        </w:rPr>
        <w:t xml:space="preserve">the </w:t>
      </w:r>
      <w:r>
        <w:rPr>
          <w:rFonts w:cs="Times New Roman"/>
          <w:sz w:val="20"/>
          <w:szCs w:val="20"/>
        </w:rPr>
        <w:t xml:space="preserve">value </w:t>
      </w:r>
      <w:r w:rsidR="00BC3360">
        <w:rPr>
          <w:rFonts w:cs="Times New Roman"/>
          <w:sz w:val="20"/>
          <w:szCs w:val="20"/>
        </w:rPr>
        <w:t>o</w:t>
      </w:r>
      <w:r w:rsidR="0058218F">
        <w:rPr>
          <w:rFonts w:cs="Times New Roman"/>
          <w:sz w:val="20"/>
          <w:szCs w:val="20"/>
        </w:rPr>
        <w:t>f</w:t>
      </w:r>
      <w:r>
        <w:rPr>
          <w:rFonts w:cs="Times New Roman"/>
          <w:sz w:val="20"/>
          <w:szCs w:val="20"/>
        </w:rPr>
        <w:t xml:space="preserve"> integrating whole life insurance in</w:t>
      </w:r>
      <w:r w:rsidR="00BC3360">
        <w:rPr>
          <w:rFonts w:cs="Times New Roman"/>
          <w:sz w:val="20"/>
          <w:szCs w:val="20"/>
        </w:rPr>
        <w:t>to</w:t>
      </w:r>
      <w:r>
        <w:rPr>
          <w:rFonts w:cs="Times New Roman"/>
          <w:sz w:val="20"/>
          <w:szCs w:val="20"/>
        </w:rPr>
        <w:t xml:space="preserve"> your financial plans, the combination of a shorter premium period and a prepaid premium account may be a good fit for… </w:t>
      </w:r>
    </w:p>
    <w:p w:rsidR="001A129F" w:rsidRPr="00E23E55" w:rsidRDefault="008E5A57" w:rsidP="00E23E55">
      <w:pPr>
        <w:pStyle w:val="ListParagraph"/>
        <w:numPr>
          <w:ilvl w:val="0"/>
          <w:numId w:val="11"/>
        </w:numPr>
        <w:jc w:val="both"/>
        <w:rPr>
          <w:sz w:val="20"/>
          <w:szCs w:val="20"/>
        </w:rPr>
      </w:pPr>
      <w:r w:rsidRPr="00E23E55">
        <w:rPr>
          <w:sz w:val="20"/>
          <w:szCs w:val="20"/>
        </w:rPr>
        <w:t xml:space="preserve">Someone </w:t>
      </w:r>
      <w:r w:rsidR="001A129F" w:rsidRPr="00E23E55">
        <w:rPr>
          <w:sz w:val="20"/>
          <w:szCs w:val="20"/>
        </w:rPr>
        <w:t>who receive</w:t>
      </w:r>
      <w:r w:rsidRPr="00E23E55">
        <w:rPr>
          <w:sz w:val="20"/>
          <w:szCs w:val="20"/>
        </w:rPr>
        <w:t>s</w:t>
      </w:r>
      <w:r w:rsidR="001A129F" w:rsidRPr="00E23E55">
        <w:rPr>
          <w:sz w:val="20"/>
          <w:szCs w:val="20"/>
        </w:rPr>
        <w:t xml:space="preserve"> a lump-sum (</w:t>
      </w:r>
      <w:r w:rsidR="00BC3360">
        <w:rPr>
          <w:sz w:val="20"/>
          <w:szCs w:val="20"/>
        </w:rPr>
        <w:t xml:space="preserve">such as </w:t>
      </w:r>
      <w:r w:rsidR="001A129F" w:rsidRPr="00E23E55">
        <w:rPr>
          <w:sz w:val="20"/>
          <w:szCs w:val="20"/>
        </w:rPr>
        <w:t xml:space="preserve">a bonus, </w:t>
      </w:r>
      <w:r w:rsidR="00BC3360">
        <w:rPr>
          <w:sz w:val="20"/>
          <w:szCs w:val="20"/>
        </w:rPr>
        <w:t xml:space="preserve">a </w:t>
      </w:r>
      <w:r w:rsidR="001A129F" w:rsidRPr="00E23E55">
        <w:rPr>
          <w:sz w:val="20"/>
          <w:szCs w:val="20"/>
        </w:rPr>
        <w:t xml:space="preserve">large commission, </w:t>
      </w:r>
      <w:r w:rsidR="00BC3360">
        <w:rPr>
          <w:sz w:val="20"/>
          <w:szCs w:val="20"/>
        </w:rPr>
        <w:t xml:space="preserve">or proceeds from the </w:t>
      </w:r>
      <w:r w:rsidR="001A129F" w:rsidRPr="00E23E55">
        <w:rPr>
          <w:sz w:val="20"/>
          <w:szCs w:val="20"/>
        </w:rPr>
        <w:t>sale of an asset) and want</w:t>
      </w:r>
      <w:r w:rsidRPr="00E23E55">
        <w:rPr>
          <w:sz w:val="20"/>
          <w:szCs w:val="20"/>
        </w:rPr>
        <w:t>s</w:t>
      </w:r>
      <w:r w:rsidR="001A129F" w:rsidRPr="00E23E55">
        <w:rPr>
          <w:sz w:val="20"/>
          <w:szCs w:val="20"/>
        </w:rPr>
        <w:t xml:space="preserve"> to secure all the benefits of a permanent life insurance policy with one transaction. </w:t>
      </w:r>
    </w:p>
    <w:p w:rsidR="008E5A57" w:rsidRPr="00E23E55" w:rsidRDefault="008E5A57" w:rsidP="00E23E55">
      <w:pPr>
        <w:pStyle w:val="ListParagraph"/>
        <w:numPr>
          <w:ilvl w:val="0"/>
          <w:numId w:val="11"/>
        </w:numPr>
        <w:jc w:val="both"/>
        <w:rPr>
          <w:sz w:val="20"/>
          <w:szCs w:val="20"/>
        </w:rPr>
      </w:pPr>
      <w:r w:rsidRPr="00E23E55">
        <w:rPr>
          <w:sz w:val="20"/>
          <w:szCs w:val="20"/>
        </w:rPr>
        <w:t xml:space="preserve">A policyowner interested in </w:t>
      </w:r>
      <w:r w:rsidR="001A129F" w:rsidRPr="00E23E55">
        <w:rPr>
          <w:sz w:val="20"/>
          <w:szCs w:val="20"/>
        </w:rPr>
        <w:t>convert</w:t>
      </w:r>
      <w:r w:rsidRPr="00E23E55">
        <w:rPr>
          <w:sz w:val="20"/>
          <w:szCs w:val="20"/>
        </w:rPr>
        <w:t>ing</w:t>
      </w:r>
      <w:r w:rsidR="001A129F" w:rsidRPr="00E23E55">
        <w:rPr>
          <w:sz w:val="20"/>
          <w:szCs w:val="20"/>
        </w:rPr>
        <w:t xml:space="preserve"> some or </w:t>
      </w:r>
      <w:proofErr w:type="gramStart"/>
      <w:r w:rsidR="001A129F" w:rsidRPr="00E23E55">
        <w:rPr>
          <w:sz w:val="20"/>
          <w:szCs w:val="20"/>
        </w:rPr>
        <w:t>all of</w:t>
      </w:r>
      <w:proofErr w:type="gramEnd"/>
      <w:r w:rsidR="001A129F" w:rsidRPr="00E23E55">
        <w:rPr>
          <w:sz w:val="20"/>
          <w:szCs w:val="20"/>
        </w:rPr>
        <w:t xml:space="preserve"> a qualifying term insurance </w:t>
      </w:r>
      <w:r w:rsidRPr="00E23E55">
        <w:rPr>
          <w:sz w:val="20"/>
          <w:szCs w:val="20"/>
        </w:rPr>
        <w:t>policy to whole life.</w:t>
      </w:r>
    </w:p>
    <w:p w:rsidR="008E5A57" w:rsidRPr="00E23E55" w:rsidRDefault="008E5A57" w:rsidP="00E23E55">
      <w:pPr>
        <w:pStyle w:val="ListParagraph"/>
        <w:numPr>
          <w:ilvl w:val="0"/>
          <w:numId w:val="11"/>
        </w:numPr>
        <w:jc w:val="both"/>
        <w:rPr>
          <w:sz w:val="20"/>
          <w:szCs w:val="20"/>
        </w:rPr>
      </w:pPr>
      <w:r w:rsidRPr="00E23E55">
        <w:rPr>
          <w:sz w:val="20"/>
          <w:szCs w:val="20"/>
        </w:rPr>
        <w:t>Parents or grandparents who want to transfer assets and insurability to children and grandchildren.</w:t>
      </w:r>
    </w:p>
    <w:p w:rsidR="00BC3360" w:rsidRDefault="008E5A57" w:rsidP="00E23E55">
      <w:pPr>
        <w:pStyle w:val="ListParagraph"/>
        <w:numPr>
          <w:ilvl w:val="0"/>
          <w:numId w:val="11"/>
        </w:numPr>
        <w:jc w:val="both"/>
        <w:rPr>
          <w:sz w:val="20"/>
          <w:szCs w:val="20"/>
        </w:rPr>
      </w:pPr>
      <w:r w:rsidRPr="00E23E55">
        <w:rPr>
          <w:sz w:val="20"/>
          <w:szCs w:val="20"/>
        </w:rPr>
        <w:t xml:space="preserve">Anyone who wants to turn a chunk of cash into a guaranteed financial asset with multiple applications for beneficiaries, estate planning, end-of-life medical expenses, supplemental retirement </w:t>
      </w:r>
      <w:r w:rsidR="00E23E55" w:rsidRPr="00E23E55">
        <w:rPr>
          <w:sz w:val="20"/>
          <w:szCs w:val="20"/>
        </w:rPr>
        <w:t>income, etc.</w:t>
      </w:r>
    </w:p>
    <w:p w:rsidR="0044569E" w:rsidRPr="0044569E" w:rsidRDefault="0044569E" w:rsidP="00597987">
      <w:pPr>
        <w:ind w:firstLine="288"/>
        <w:jc w:val="both"/>
        <w:rPr>
          <w:sz w:val="12"/>
          <w:szCs w:val="12"/>
        </w:rPr>
      </w:pPr>
    </w:p>
    <w:p w:rsidR="008E5A57" w:rsidRDefault="0058218F" w:rsidP="00597987">
      <w:pPr>
        <w:ind w:firstLine="288"/>
        <w:jc w:val="both"/>
        <w:rPr>
          <w:sz w:val="20"/>
          <w:szCs w:val="20"/>
        </w:rPr>
      </w:pPr>
      <w:r w:rsidRPr="0044569E">
        <w:rPr>
          <w:rFonts w:ascii="Arial" w:hAnsi="Arial" w:cs="Arial"/>
          <w:color w:val="0033CC"/>
          <w:sz w:val="20"/>
          <w:szCs w:val="20"/>
        </w:rPr>
        <w:t xml:space="preserve">If this concept piques your interest, why not ask a financial professional </w:t>
      </w:r>
      <w:r w:rsidR="00494C33" w:rsidRPr="0044569E">
        <w:rPr>
          <w:rFonts w:ascii="Arial" w:hAnsi="Arial" w:cs="Arial"/>
          <w:color w:val="0033CC"/>
          <w:sz w:val="20"/>
          <w:szCs w:val="20"/>
        </w:rPr>
        <w:t>to prepare</w:t>
      </w:r>
      <w:r w:rsidRPr="0044569E">
        <w:rPr>
          <w:rFonts w:ascii="Arial" w:hAnsi="Arial" w:cs="Arial"/>
          <w:color w:val="0033CC"/>
          <w:sz w:val="20"/>
          <w:szCs w:val="20"/>
        </w:rPr>
        <w:t xml:space="preserve"> an illustration tailored to your unique circumstances? It’s probably the best way to see how you could benefit from a lump-sum transaction for whole life.</w:t>
      </w:r>
      <w:r w:rsidRPr="0044569E">
        <w:rPr>
          <w:color w:val="0033CC"/>
          <w:sz w:val="20"/>
          <w:szCs w:val="20"/>
        </w:rPr>
        <w:t xml:space="preserve"> </w:t>
      </w:r>
      <w:r w:rsidR="00246AF7">
        <w:rPr>
          <w:sz w:val="20"/>
          <w:szCs w:val="20"/>
        </w:rPr>
        <w:sym w:font="Wingdings" w:char="F076"/>
      </w:r>
    </w:p>
    <w:p w:rsidR="007F6A8D" w:rsidRDefault="007F6A8D" w:rsidP="00597987">
      <w:pPr>
        <w:ind w:firstLine="288"/>
        <w:jc w:val="both"/>
        <w:rPr>
          <w:sz w:val="15"/>
          <w:szCs w:val="15"/>
        </w:rPr>
      </w:pPr>
    </w:p>
    <w:p w:rsidR="006804AB" w:rsidRDefault="006804AB" w:rsidP="00597987">
      <w:pPr>
        <w:ind w:firstLine="288"/>
        <w:jc w:val="both"/>
        <w:rPr>
          <w:sz w:val="15"/>
          <w:szCs w:val="15"/>
        </w:rPr>
      </w:pPr>
    </w:p>
    <w:p w:rsidR="006804AB" w:rsidRPr="006804AB" w:rsidRDefault="006804AB" w:rsidP="00597987">
      <w:pPr>
        <w:ind w:firstLine="288"/>
        <w:jc w:val="both"/>
        <w:rPr>
          <w:sz w:val="15"/>
          <w:szCs w:val="15"/>
        </w:rPr>
      </w:pPr>
    </w:p>
    <w:p w:rsidR="001A129F" w:rsidRPr="006804AB" w:rsidRDefault="006804AB" w:rsidP="001A129F">
      <w:pPr>
        <w:rPr>
          <w:rFonts w:ascii="Arial" w:hAnsi="Arial" w:cs="Arial"/>
          <w:color w:val="333333"/>
          <w:sz w:val="15"/>
          <w:szCs w:val="15"/>
          <w:shd w:val="clear" w:color="auto" w:fill="FFFFFF"/>
        </w:rPr>
      </w:pPr>
      <w:r w:rsidRPr="006804AB">
        <w:rPr>
          <w:rFonts w:ascii="Arial" w:hAnsi="Arial" w:cs="Arial"/>
          <w:color w:val="333333"/>
          <w:sz w:val="15"/>
          <w:szCs w:val="15"/>
          <w:shd w:val="clear" w:color="auto" w:fill="FFFFFF"/>
        </w:rPr>
        <w:t>*</w:t>
      </w:r>
      <w:r w:rsidR="001A129F" w:rsidRPr="006804AB">
        <w:rPr>
          <w:rFonts w:ascii="Arial" w:hAnsi="Arial" w:cs="Arial"/>
          <w:color w:val="333333"/>
          <w:sz w:val="15"/>
          <w:szCs w:val="15"/>
          <w:shd w:val="clear" w:color="auto" w:fill="FFFFFF"/>
        </w:rPr>
        <w:t xml:space="preserve"> </w:t>
      </w:r>
      <w:r w:rsidRPr="006804AB">
        <w:rPr>
          <w:rFonts w:ascii="Arial" w:hAnsi="Arial" w:cs="Arial"/>
          <w:color w:val="333333"/>
          <w:sz w:val="15"/>
          <w:szCs w:val="15"/>
          <w:shd w:val="clear" w:color="auto" w:fill="FFFFFF"/>
        </w:rPr>
        <w:t>The discount associated with the prepayment of premiums is considered taxable income to the policyowner. The taxable income, which is equal to the difference between the annual premium shown in the contract and the discounted premium applied to pay that premium, will be reported annually to the policy owner and to the IRS on a form 1099-INT.</w:t>
      </w:r>
    </w:p>
    <w:p w:rsidR="006804AB" w:rsidRPr="006804AB" w:rsidRDefault="006804AB" w:rsidP="001A129F">
      <w:pPr>
        <w:rPr>
          <w:sz w:val="15"/>
          <w:szCs w:val="15"/>
        </w:rPr>
      </w:pPr>
    </w:p>
    <w:p w:rsidR="00232A49" w:rsidRDefault="007F6A8D">
      <w:pPr>
        <w:rPr>
          <w:rFonts w:ascii="Arial" w:hAnsi="Arial" w:cs="Arial"/>
          <w:b/>
          <w:sz w:val="32"/>
          <w:szCs w:val="32"/>
        </w:rPr>
      </w:pPr>
      <w:r w:rsidRPr="006804AB">
        <w:rPr>
          <w:rFonts w:ascii="Arial" w:hAnsi="Arial" w:cs="Arial"/>
          <w:color w:val="333333"/>
          <w:sz w:val="15"/>
          <w:szCs w:val="15"/>
          <w:shd w:val="clear" w:color="auto" w:fill="FFFFFF"/>
        </w:rPr>
        <w:t xml:space="preserve">Prepayment interest rates are based on current factors. Prepaid premiums cannot be withdrawn except upon surrender of the contract and are subject to a surrender penalty. A Modified Endowment Contract (MEC) is a type of life insurance contract that is subject to first-in-first-out (FIFO) ordinary income tax treatment, </w:t>
      </w:r>
      <w:proofErr w:type="gramStart"/>
      <w:r w:rsidRPr="006804AB">
        <w:rPr>
          <w:rFonts w:ascii="Arial" w:hAnsi="Arial" w:cs="Arial"/>
          <w:color w:val="333333"/>
          <w:sz w:val="15"/>
          <w:szCs w:val="15"/>
          <w:shd w:val="clear" w:color="auto" w:fill="FFFFFF"/>
        </w:rPr>
        <w:t>similar to</w:t>
      </w:r>
      <w:proofErr w:type="gramEnd"/>
      <w:r w:rsidRPr="006804AB">
        <w:rPr>
          <w:rFonts w:ascii="Arial" w:hAnsi="Arial" w:cs="Arial"/>
          <w:color w:val="333333"/>
          <w:sz w:val="15"/>
          <w:szCs w:val="15"/>
          <w:shd w:val="clear" w:color="auto" w:fill="FFFFFF"/>
        </w:rPr>
        <w:t xml:space="preserve"> distributions from an annuity. The distribution may also be subject to a 10% federal tax penalty on the gain portion of the policy if the owner is under age 59 ½. The death benefit is generally income tax free.</w:t>
      </w:r>
    </w:p>
    <w:p w:rsidR="0089204C" w:rsidRPr="000E08AC" w:rsidRDefault="00232A49">
      <w:pPr>
        <w:rPr>
          <w:rFonts w:ascii="Arial" w:hAnsi="Arial" w:cs="Arial"/>
          <w:b/>
          <w:sz w:val="6"/>
          <w:szCs w:val="12"/>
        </w:rPr>
      </w:pPr>
      <w:r>
        <w:rPr>
          <w:rFonts w:ascii="Arial" w:hAnsi="Arial" w:cs="Arial"/>
          <w:b/>
          <w:sz w:val="32"/>
          <w:szCs w:val="32"/>
        </w:rPr>
        <w:br w:type="column"/>
      </w:r>
    </w:p>
    <w:p w:rsidR="00012318" w:rsidRDefault="0019611E" w:rsidP="003B5A9F">
      <w:pPr>
        <w:ind w:firstLine="288"/>
        <w:jc w:val="both"/>
        <w:rPr>
          <w:sz w:val="20"/>
          <w:szCs w:val="20"/>
        </w:rPr>
      </w:pPr>
      <w:r w:rsidRPr="0068700E">
        <w:rPr>
          <w:b/>
          <w:color w:val="7030A0"/>
          <w:sz w:val="32"/>
          <w:szCs w:val="32"/>
          <w14:shadow w14:blurRad="50800" w14:dist="38100" w14:dir="2700000" w14:sx="100000" w14:sy="100000" w14:kx="0" w14:ky="0" w14:algn="tl">
            <w14:srgbClr w14:val="000000"/>
          </w14:shadow>
        </w:rPr>
        <w:t>I</w:t>
      </w:r>
      <w:r>
        <w:rPr>
          <w:sz w:val="20"/>
          <w:szCs w:val="20"/>
        </w:rPr>
        <w:t>n another example of unintended consequences, privacy laws and identity theft have made it harder to prove who you are, and your relationship to others. To prevent false benefit claims, institutions are imposing stricter documentation standards</w:t>
      </w:r>
      <w:r w:rsidR="00E23E55">
        <w:rPr>
          <w:sz w:val="20"/>
          <w:szCs w:val="20"/>
        </w:rPr>
        <w:t>, while at</w:t>
      </w:r>
      <w:r>
        <w:rPr>
          <w:sz w:val="20"/>
          <w:szCs w:val="20"/>
        </w:rPr>
        <w:t xml:space="preserve"> the same time, privacy laws make it more difficult for these documents to be accessed. </w:t>
      </w:r>
    </w:p>
    <w:p w:rsidR="00012318" w:rsidRDefault="00012318" w:rsidP="00012318">
      <w:pPr>
        <w:ind w:firstLine="288"/>
        <w:jc w:val="both"/>
        <w:rPr>
          <w:sz w:val="20"/>
          <w:szCs w:val="20"/>
        </w:rPr>
      </w:pPr>
      <w:r w:rsidRPr="00A960EF">
        <w:rPr>
          <w:sz w:val="20"/>
          <w:szCs w:val="20"/>
        </w:rPr>
        <w:t>Vital </w:t>
      </w:r>
      <w:r w:rsidRPr="00955505">
        <w:rPr>
          <w:bCs/>
          <w:sz w:val="20"/>
          <w:szCs w:val="20"/>
        </w:rPr>
        <w:t>records</w:t>
      </w:r>
      <w:r w:rsidRPr="00955505">
        <w:rPr>
          <w:sz w:val="20"/>
          <w:szCs w:val="20"/>
        </w:rPr>
        <w:t> documents</w:t>
      </w:r>
      <w:r>
        <w:rPr>
          <w:sz w:val="20"/>
          <w:szCs w:val="20"/>
        </w:rPr>
        <w:t xml:space="preserve"> consist of birth, death, marriage and divorce certificates. </w:t>
      </w:r>
      <w:r w:rsidRPr="00955505">
        <w:rPr>
          <w:sz w:val="20"/>
          <w:szCs w:val="20"/>
        </w:rPr>
        <w:t>State government</w:t>
      </w:r>
      <w:r>
        <w:rPr>
          <w:sz w:val="20"/>
          <w:szCs w:val="20"/>
        </w:rPr>
        <w:t>s archive these</w:t>
      </w:r>
      <w:r w:rsidRPr="00955505">
        <w:rPr>
          <w:sz w:val="20"/>
          <w:szCs w:val="20"/>
        </w:rPr>
        <w:t xml:space="preserve"> vital </w:t>
      </w:r>
      <w:r w:rsidRPr="00955505">
        <w:rPr>
          <w:bCs/>
          <w:sz w:val="20"/>
          <w:szCs w:val="20"/>
        </w:rPr>
        <w:t>records</w:t>
      </w:r>
      <w:r>
        <w:rPr>
          <w:bCs/>
          <w:sz w:val="20"/>
          <w:szCs w:val="20"/>
        </w:rPr>
        <w:t xml:space="preserve"> and </w:t>
      </w:r>
      <w:r w:rsidRPr="00955505">
        <w:rPr>
          <w:sz w:val="20"/>
          <w:szCs w:val="20"/>
        </w:rPr>
        <w:t xml:space="preserve">issue </w:t>
      </w:r>
      <w:r>
        <w:rPr>
          <w:sz w:val="20"/>
          <w:szCs w:val="20"/>
        </w:rPr>
        <w:t>cer</w:t>
      </w:r>
      <w:r w:rsidRPr="00955505">
        <w:rPr>
          <w:sz w:val="20"/>
          <w:szCs w:val="20"/>
        </w:rPr>
        <w:t>t</w:t>
      </w:r>
      <w:r>
        <w:rPr>
          <w:sz w:val="20"/>
          <w:szCs w:val="20"/>
        </w:rPr>
        <w:t>ified copies.</w:t>
      </w:r>
      <w:r w:rsidR="00E23E55">
        <w:rPr>
          <w:sz w:val="20"/>
          <w:szCs w:val="20"/>
        </w:rPr>
        <w:t xml:space="preserve"> </w:t>
      </w:r>
      <w:r w:rsidR="00B476EA">
        <w:rPr>
          <w:sz w:val="20"/>
          <w:szCs w:val="20"/>
        </w:rPr>
        <w:t>V</w:t>
      </w:r>
      <w:r>
        <w:rPr>
          <w:sz w:val="20"/>
          <w:szCs w:val="20"/>
        </w:rPr>
        <w:t>ital record</w:t>
      </w:r>
      <w:r w:rsidR="00B476EA">
        <w:rPr>
          <w:sz w:val="20"/>
          <w:szCs w:val="20"/>
        </w:rPr>
        <w:t>s</w:t>
      </w:r>
      <w:r>
        <w:rPr>
          <w:sz w:val="20"/>
          <w:szCs w:val="20"/>
        </w:rPr>
        <w:t xml:space="preserve"> </w:t>
      </w:r>
      <w:r w:rsidR="00B476EA">
        <w:rPr>
          <w:sz w:val="20"/>
          <w:szCs w:val="20"/>
        </w:rPr>
        <w:t>are</w:t>
      </w:r>
      <w:r>
        <w:rPr>
          <w:sz w:val="20"/>
          <w:szCs w:val="20"/>
        </w:rPr>
        <w:t xml:space="preserve"> kept in the state where the event occurred, i.e., if you were born in New Jersey, married in New York, and divorced in Florida, there are three states holding one of your vital records.</w:t>
      </w:r>
    </w:p>
    <w:p w:rsidR="00012318" w:rsidRDefault="00012318" w:rsidP="00012318">
      <w:pPr>
        <w:ind w:firstLine="288"/>
        <w:jc w:val="both"/>
        <w:rPr>
          <w:sz w:val="20"/>
          <w:szCs w:val="20"/>
        </w:rPr>
      </w:pPr>
      <w:r>
        <w:rPr>
          <w:sz w:val="20"/>
          <w:szCs w:val="20"/>
        </w:rPr>
        <w:t>The procedures for accessing vital records var</w:t>
      </w:r>
      <w:r w:rsidR="00E23E55">
        <w:rPr>
          <w:sz w:val="20"/>
          <w:szCs w:val="20"/>
        </w:rPr>
        <w:t>y</w:t>
      </w:r>
      <w:r>
        <w:rPr>
          <w:sz w:val="20"/>
          <w:szCs w:val="20"/>
        </w:rPr>
        <w:t xml:space="preserve">. Some </w:t>
      </w:r>
      <w:r w:rsidR="00E23E55">
        <w:rPr>
          <w:sz w:val="20"/>
          <w:szCs w:val="20"/>
        </w:rPr>
        <w:t xml:space="preserve">states </w:t>
      </w:r>
      <w:r>
        <w:rPr>
          <w:sz w:val="20"/>
          <w:szCs w:val="20"/>
        </w:rPr>
        <w:t xml:space="preserve">have a central clearing house for all document requests, while others archive records at the county level. Several states coordinate the release of certified documents through on-line services, while others </w:t>
      </w:r>
      <w:r w:rsidR="00E23E55">
        <w:rPr>
          <w:sz w:val="20"/>
          <w:szCs w:val="20"/>
        </w:rPr>
        <w:t>process all requests</w:t>
      </w:r>
      <w:r>
        <w:rPr>
          <w:sz w:val="20"/>
          <w:szCs w:val="20"/>
        </w:rPr>
        <w:t xml:space="preserve"> locally. In some instances, it is possible to retrieve a certified copy in person, </w:t>
      </w:r>
      <w:r w:rsidR="004467FF">
        <w:rPr>
          <w:sz w:val="20"/>
          <w:szCs w:val="20"/>
        </w:rPr>
        <w:t>but</w:t>
      </w:r>
      <w:r>
        <w:rPr>
          <w:sz w:val="20"/>
          <w:szCs w:val="20"/>
        </w:rPr>
        <w:t xml:space="preserve"> others will only </w:t>
      </w:r>
      <w:r w:rsidR="00E23E55">
        <w:rPr>
          <w:sz w:val="20"/>
          <w:szCs w:val="20"/>
        </w:rPr>
        <w:t xml:space="preserve">respond to </w:t>
      </w:r>
      <w:r>
        <w:rPr>
          <w:sz w:val="20"/>
          <w:szCs w:val="20"/>
        </w:rPr>
        <w:t>written requests.</w:t>
      </w:r>
      <w:r w:rsidR="0058218F">
        <w:rPr>
          <w:sz w:val="20"/>
          <w:szCs w:val="20"/>
        </w:rPr>
        <w:t xml:space="preserve"> In almost all cases, a fee is charged.</w:t>
      </w:r>
    </w:p>
    <w:p w:rsidR="00C25CE3" w:rsidRDefault="00E23E55" w:rsidP="00012318">
      <w:pPr>
        <w:ind w:firstLine="288"/>
        <w:jc w:val="both"/>
        <w:rPr>
          <w:sz w:val="20"/>
          <w:szCs w:val="20"/>
        </w:rPr>
      </w:pPr>
      <w:r>
        <w:rPr>
          <w:sz w:val="20"/>
          <w:szCs w:val="20"/>
        </w:rPr>
        <w:t xml:space="preserve">Having a certified copy of your vital records may seem like no big deal. But </w:t>
      </w:r>
      <w:r w:rsidR="00012318">
        <w:rPr>
          <w:sz w:val="20"/>
          <w:szCs w:val="20"/>
        </w:rPr>
        <w:t xml:space="preserve">consider some of the reasons you might </w:t>
      </w:r>
      <w:r>
        <w:rPr>
          <w:sz w:val="20"/>
          <w:szCs w:val="20"/>
        </w:rPr>
        <w:t>have</w:t>
      </w:r>
      <w:r w:rsidR="00012318">
        <w:rPr>
          <w:sz w:val="20"/>
          <w:szCs w:val="20"/>
        </w:rPr>
        <w:t xml:space="preserve"> to </w:t>
      </w:r>
      <w:r w:rsidR="00687ACF">
        <w:rPr>
          <w:sz w:val="20"/>
          <w:szCs w:val="20"/>
        </w:rPr>
        <w:t xml:space="preserve">prove you are </w:t>
      </w:r>
      <w:proofErr w:type="gramStart"/>
      <w:r w:rsidR="00687ACF">
        <w:rPr>
          <w:sz w:val="20"/>
          <w:szCs w:val="20"/>
        </w:rPr>
        <w:t>married</w:t>
      </w:r>
      <w:r w:rsidR="00012318">
        <w:rPr>
          <w:sz w:val="20"/>
          <w:szCs w:val="20"/>
        </w:rPr>
        <w:t>, or</w:t>
      </w:r>
      <w:proofErr w:type="gramEnd"/>
      <w:r w:rsidR="00012318">
        <w:rPr>
          <w:sz w:val="20"/>
          <w:szCs w:val="20"/>
        </w:rPr>
        <w:t xml:space="preserve"> </w:t>
      </w:r>
      <w:r w:rsidR="00012318" w:rsidRPr="007002E1">
        <w:rPr>
          <w:i/>
          <w:sz w:val="20"/>
          <w:szCs w:val="20"/>
        </w:rPr>
        <w:t>were</w:t>
      </w:r>
      <w:r w:rsidR="00012318">
        <w:rPr>
          <w:sz w:val="20"/>
          <w:szCs w:val="20"/>
        </w:rPr>
        <w:t xml:space="preserve"> married</w:t>
      </w:r>
      <w:r w:rsidR="00687ACF">
        <w:rPr>
          <w:sz w:val="20"/>
          <w:szCs w:val="20"/>
        </w:rPr>
        <w:t>.</w:t>
      </w:r>
      <w:r w:rsidR="002A76DB">
        <w:rPr>
          <w:sz w:val="20"/>
          <w:szCs w:val="20"/>
        </w:rPr>
        <w:t xml:space="preserve"> For example,</w:t>
      </w:r>
    </w:p>
    <w:p w:rsidR="0019611E" w:rsidRPr="000E08AC" w:rsidRDefault="002A76DB" w:rsidP="003B5A9F">
      <w:pPr>
        <w:ind w:firstLine="288"/>
        <w:jc w:val="both"/>
        <w:rPr>
          <w:sz w:val="6"/>
          <w:szCs w:val="12"/>
        </w:rPr>
      </w:pPr>
      <w:r w:rsidRPr="000E08AC">
        <w:rPr>
          <w:sz w:val="10"/>
          <w:szCs w:val="12"/>
        </w:rPr>
        <w:t xml:space="preserve"> </w:t>
      </w:r>
    </w:p>
    <w:p w:rsidR="002A76DB" w:rsidRPr="003D7C87" w:rsidRDefault="002A76DB" w:rsidP="000C11F0">
      <w:pPr>
        <w:numPr>
          <w:ilvl w:val="0"/>
          <w:numId w:val="5"/>
        </w:numPr>
        <w:tabs>
          <w:tab w:val="clear" w:pos="720"/>
          <w:tab w:val="num" w:pos="450"/>
        </w:tabs>
        <w:ind w:left="450" w:hanging="270"/>
        <w:jc w:val="both"/>
        <w:rPr>
          <w:color w:val="7030A0"/>
          <w:sz w:val="19"/>
          <w:szCs w:val="19"/>
        </w:rPr>
      </w:pPr>
      <w:r w:rsidRPr="003D7C87">
        <w:rPr>
          <w:color w:val="7030A0"/>
          <w:sz w:val="19"/>
          <w:szCs w:val="19"/>
        </w:rPr>
        <w:t>If a</w:t>
      </w:r>
      <w:r w:rsidR="00E23E55" w:rsidRPr="003D7C87">
        <w:rPr>
          <w:color w:val="7030A0"/>
          <w:sz w:val="19"/>
          <w:szCs w:val="19"/>
        </w:rPr>
        <w:t>fter marriage</w:t>
      </w:r>
      <w:r w:rsidRPr="003D7C87">
        <w:rPr>
          <w:color w:val="7030A0"/>
          <w:sz w:val="19"/>
          <w:szCs w:val="19"/>
        </w:rPr>
        <w:t xml:space="preserve"> you plan </w:t>
      </w:r>
      <w:r w:rsidR="00E23E55" w:rsidRPr="003D7C87">
        <w:rPr>
          <w:color w:val="7030A0"/>
          <w:sz w:val="19"/>
          <w:szCs w:val="19"/>
        </w:rPr>
        <w:t>t</w:t>
      </w:r>
      <w:r w:rsidRPr="003D7C87">
        <w:rPr>
          <w:color w:val="7030A0"/>
          <w:sz w:val="19"/>
          <w:szCs w:val="19"/>
        </w:rPr>
        <w:t>o legally chang</w:t>
      </w:r>
      <w:r w:rsidR="00E23E55" w:rsidRPr="003D7C87">
        <w:rPr>
          <w:color w:val="7030A0"/>
          <w:sz w:val="19"/>
          <w:szCs w:val="19"/>
        </w:rPr>
        <w:t>e</w:t>
      </w:r>
      <w:r w:rsidRPr="003D7C87">
        <w:rPr>
          <w:color w:val="7030A0"/>
          <w:sz w:val="19"/>
          <w:szCs w:val="19"/>
        </w:rPr>
        <w:t xml:space="preserve"> your name, you</w:t>
      </w:r>
      <w:r w:rsidR="00E23E55" w:rsidRPr="003D7C87">
        <w:rPr>
          <w:color w:val="7030A0"/>
          <w:sz w:val="19"/>
          <w:szCs w:val="19"/>
        </w:rPr>
        <w:t>’ll need</w:t>
      </w:r>
      <w:r w:rsidRPr="003D7C87">
        <w:rPr>
          <w:color w:val="7030A0"/>
          <w:sz w:val="19"/>
          <w:szCs w:val="19"/>
        </w:rPr>
        <w:t xml:space="preserve"> a certified copy of your marriage certificate </w:t>
      </w:r>
      <w:r w:rsidR="00E23E55" w:rsidRPr="003D7C87">
        <w:rPr>
          <w:color w:val="7030A0"/>
          <w:sz w:val="19"/>
          <w:szCs w:val="19"/>
        </w:rPr>
        <w:t xml:space="preserve">for </w:t>
      </w:r>
      <w:r w:rsidRPr="003D7C87">
        <w:rPr>
          <w:color w:val="7030A0"/>
          <w:sz w:val="19"/>
          <w:szCs w:val="19"/>
        </w:rPr>
        <w:t>Social Security</w:t>
      </w:r>
      <w:r w:rsidR="00E23E55" w:rsidRPr="003D7C87">
        <w:rPr>
          <w:color w:val="7030A0"/>
          <w:sz w:val="19"/>
          <w:szCs w:val="19"/>
        </w:rPr>
        <w:t>,</w:t>
      </w:r>
      <w:r w:rsidRPr="003D7C87">
        <w:rPr>
          <w:color w:val="7030A0"/>
          <w:sz w:val="19"/>
          <w:szCs w:val="19"/>
        </w:rPr>
        <w:t xml:space="preserve"> </w:t>
      </w:r>
      <w:r w:rsidR="00E23E55" w:rsidRPr="003D7C87">
        <w:rPr>
          <w:color w:val="7030A0"/>
          <w:sz w:val="19"/>
          <w:szCs w:val="19"/>
        </w:rPr>
        <w:t xml:space="preserve">for </w:t>
      </w:r>
      <w:r w:rsidRPr="003D7C87">
        <w:rPr>
          <w:color w:val="7030A0"/>
          <w:sz w:val="19"/>
          <w:szCs w:val="19"/>
        </w:rPr>
        <w:t>bank accounts, your employer, and ownership agreements</w:t>
      </w:r>
      <w:r w:rsidR="00EB2F1A" w:rsidRPr="003D7C87">
        <w:rPr>
          <w:color w:val="7030A0"/>
          <w:sz w:val="19"/>
          <w:szCs w:val="19"/>
        </w:rPr>
        <w:t xml:space="preserve"> (like a car title)</w:t>
      </w:r>
      <w:r w:rsidRPr="003D7C87">
        <w:rPr>
          <w:color w:val="7030A0"/>
          <w:sz w:val="19"/>
          <w:szCs w:val="19"/>
        </w:rPr>
        <w:t>.</w:t>
      </w:r>
    </w:p>
    <w:p w:rsidR="002A76DB" w:rsidRPr="003D7C87" w:rsidRDefault="002A76DB" w:rsidP="000C11F0">
      <w:pPr>
        <w:numPr>
          <w:ilvl w:val="0"/>
          <w:numId w:val="6"/>
        </w:numPr>
        <w:tabs>
          <w:tab w:val="clear" w:pos="720"/>
          <w:tab w:val="num" w:pos="450"/>
        </w:tabs>
        <w:ind w:left="450" w:hanging="270"/>
        <w:jc w:val="both"/>
        <w:rPr>
          <w:color w:val="7030A0"/>
          <w:sz w:val="19"/>
          <w:szCs w:val="19"/>
        </w:rPr>
      </w:pPr>
      <w:r w:rsidRPr="003D7C87">
        <w:rPr>
          <w:color w:val="7030A0"/>
          <w:sz w:val="19"/>
          <w:szCs w:val="19"/>
        </w:rPr>
        <w:t xml:space="preserve">For you or a spouse to be </w:t>
      </w:r>
      <w:r w:rsidR="0058218F" w:rsidRPr="003D7C87">
        <w:rPr>
          <w:color w:val="7030A0"/>
          <w:sz w:val="19"/>
          <w:szCs w:val="19"/>
        </w:rPr>
        <w:t xml:space="preserve">added to </w:t>
      </w:r>
      <w:r w:rsidRPr="003D7C87">
        <w:rPr>
          <w:color w:val="7030A0"/>
          <w:sz w:val="19"/>
          <w:szCs w:val="19"/>
        </w:rPr>
        <w:t>an employer’s health insurance</w:t>
      </w:r>
      <w:r w:rsidR="0058218F" w:rsidRPr="003D7C87">
        <w:rPr>
          <w:color w:val="7030A0"/>
          <w:sz w:val="19"/>
          <w:szCs w:val="19"/>
        </w:rPr>
        <w:t xml:space="preserve"> plan</w:t>
      </w:r>
      <w:r w:rsidRPr="003D7C87">
        <w:rPr>
          <w:color w:val="7030A0"/>
          <w:sz w:val="19"/>
          <w:szCs w:val="19"/>
        </w:rPr>
        <w:t xml:space="preserve">, many companies require a marriage certificate to </w:t>
      </w:r>
      <w:r w:rsidR="00EB2F1A" w:rsidRPr="003D7C87">
        <w:rPr>
          <w:color w:val="7030A0"/>
          <w:sz w:val="19"/>
          <w:szCs w:val="19"/>
        </w:rPr>
        <w:t>v</w:t>
      </w:r>
      <w:r w:rsidR="004467FF" w:rsidRPr="003D7C87">
        <w:rPr>
          <w:color w:val="7030A0"/>
          <w:sz w:val="19"/>
          <w:szCs w:val="19"/>
        </w:rPr>
        <w:t>alidate</w:t>
      </w:r>
      <w:r w:rsidRPr="003D7C87">
        <w:rPr>
          <w:color w:val="7030A0"/>
          <w:sz w:val="19"/>
          <w:szCs w:val="19"/>
        </w:rPr>
        <w:t xml:space="preserve"> the </w:t>
      </w:r>
      <w:r w:rsidR="004467FF" w:rsidRPr="003D7C87">
        <w:rPr>
          <w:color w:val="7030A0"/>
          <w:sz w:val="19"/>
          <w:szCs w:val="19"/>
        </w:rPr>
        <w:t>addition.</w:t>
      </w:r>
    </w:p>
    <w:p w:rsidR="00C25CE3" w:rsidRPr="003D7C87" w:rsidRDefault="00C25CE3" w:rsidP="000C11F0">
      <w:pPr>
        <w:numPr>
          <w:ilvl w:val="0"/>
          <w:numId w:val="9"/>
        </w:numPr>
        <w:tabs>
          <w:tab w:val="clear" w:pos="720"/>
          <w:tab w:val="num" w:pos="450"/>
        </w:tabs>
        <w:ind w:left="450" w:hanging="270"/>
        <w:rPr>
          <w:color w:val="7030A0"/>
          <w:sz w:val="19"/>
          <w:szCs w:val="19"/>
        </w:rPr>
      </w:pPr>
      <w:r w:rsidRPr="003D7C87">
        <w:rPr>
          <w:color w:val="7030A0"/>
          <w:sz w:val="19"/>
          <w:szCs w:val="19"/>
        </w:rPr>
        <w:t xml:space="preserve">If you </w:t>
      </w:r>
      <w:r w:rsidR="0058218F" w:rsidRPr="003D7C87">
        <w:rPr>
          <w:color w:val="7030A0"/>
          <w:sz w:val="19"/>
          <w:szCs w:val="19"/>
        </w:rPr>
        <w:t xml:space="preserve">and your spouse </w:t>
      </w:r>
      <w:r w:rsidRPr="003D7C87">
        <w:rPr>
          <w:color w:val="7030A0"/>
          <w:sz w:val="19"/>
          <w:szCs w:val="19"/>
        </w:rPr>
        <w:t xml:space="preserve">apply for a </w:t>
      </w:r>
      <w:r w:rsidR="0058218F" w:rsidRPr="003D7C87">
        <w:rPr>
          <w:color w:val="7030A0"/>
          <w:sz w:val="19"/>
          <w:szCs w:val="19"/>
        </w:rPr>
        <w:t>mortgage</w:t>
      </w:r>
      <w:r w:rsidRPr="003D7C87">
        <w:rPr>
          <w:color w:val="7030A0"/>
          <w:sz w:val="19"/>
          <w:szCs w:val="19"/>
        </w:rPr>
        <w:t xml:space="preserve">, lenders </w:t>
      </w:r>
      <w:r w:rsidR="0058218F" w:rsidRPr="003D7C87">
        <w:rPr>
          <w:color w:val="7030A0"/>
          <w:sz w:val="19"/>
          <w:szCs w:val="19"/>
        </w:rPr>
        <w:t>may</w:t>
      </w:r>
      <w:r w:rsidRPr="003D7C87">
        <w:rPr>
          <w:color w:val="7030A0"/>
          <w:sz w:val="19"/>
          <w:szCs w:val="19"/>
        </w:rPr>
        <w:t xml:space="preserve"> ask for a marriage certificate</w:t>
      </w:r>
      <w:r w:rsidR="004467FF" w:rsidRPr="003D7C87">
        <w:rPr>
          <w:color w:val="7030A0"/>
          <w:sz w:val="19"/>
          <w:szCs w:val="19"/>
        </w:rPr>
        <w:t xml:space="preserve"> (</w:t>
      </w:r>
      <w:r w:rsidR="00EB2F1A" w:rsidRPr="003D7C87">
        <w:rPr>
          <w:color w:val="7030A0"/>
          <w:sz w:val="19"/>
          <w:szCs w:val="19"/>
        </w:rPr>
        <w:t xml:space="preserve">because </w:t>
      </w:r>
      <w:r w:rsidR="004467FF" w:rsidRPr="003D7C87">
        <w:rPr>
          <w:color w:val="7030A0"/>
          <w:sz w:val="19"/>
          <w:szCs w:val="19"/>
        </w:rPr>
        <w:t xml:space="preserve">the before- and after-marriage information </w:t>
      </w:r>
      <w:r w:rsidR="00EB2F1A" w:rsidRPr="003D7C87">
        <w:rPr>
          <w:color w:val="7030A0"/>
          <w:sz w:val="19"/>
          <w:szCs w:val="19"/>
        </w:rPr>
        <w:t xml:space="preserve">allows them to </w:t>
      </w:r>
      <w:r w:rsidRPr="003D7C87">
        <w:rPr>
          <w:color w:val="7030A0"/>
          <w:sz w:val="19"/>
          <w:szCs w:val="19"/>
        </w:rPr>
        <w:t>check your credit histor</w:t>
      </w:r>
      <w:r w:rsidR="00EB2F1A" w:rsidRPr="003D7C87">
        <w:rPr>
          <w:color w:val="7030A0"/>
          <w:sz w:val="19"/>
          <w:szCs w:val="19"/>
        </w:rPr>
        <w:t xml:space="preserve">ies both </w:t>
      </w:r>
      <w:r w:rsidRPr="003D7C87">
        <w:rPr>
          <w:color w:val="7030A0"/>
          <w:sz w:val="19"/>
          <w:szCs w:val="19"/>
        </w:rPr>
        <w:t>jointly and separately</w:t>
      </w:r>
      <w:r w:rsidR="004467FF" w:rsidRPr="003D7C87">
        <w:rPr>
          <w:color w:val="7030A0"/>
          <w:sz w:val="19"/>
          <w:szCs w:val="19"/>
        </w:rPr>
        <w:t>)</w:t>
      </w:r>
      <w:r w:rsidRPr="003D7C87">
        <w:rPr>
          <w:color w:val="7030A0"/>
          <w:sz w:val="19"/>
          <w:szCs w:val="19"/>
        </w:rPr>
        <w:t>.</w:t>
      </w:r>
    </w:p>
    <w:p w:rsidR="002A76DB" w:rsidRPr="003D7C87" w:rsidRDefault="002A76DB" w:rsidP="000C11F0">
      <w:pPr>
        <w:numPr>
          <w:ilvl w:val="0"/>
          <w:numId w:val="6"/>
        </w:numPr>
        <w:tabs>
          <w:tab w:val="clear" w:pos="720"/>
          <w:tab w:val="num" w:pos="450"/>
        </w:tabs>
        <w:ind w:left="450" w:hanging="270"/>
        <w:jc w:val="both"/>
        <w:rPr>
          <w:color w:val="7030A0"/>
          <w:sz w:val="19"/>
          <w:szCs w:val="19"/>
        </w:rPr>
      </w:pPr>
      <w:r w:rsidRPr="003D7C87">
        <w:rPr>
          <w:color w:val="7030A0"/>
          <w:sz w:val="19"/>
          <w:szCs w:val="19"/>
        </w:rPr>
        <w:t xml:space="preserve">If a surviving spouse </w:t>
      </w:r>
      <w:r w:rsidR="00012318" w:rsidRPr="003D7C87">
        <w:rPr>
          <w:color w:val="7030A0"/>
          <w:sz w:val="19"/>
          <w:szCs w:val="19"/>
        </w:rPr>
        <w:t xml:space="preserve">(or surviving </w:t>
      </w:r>
      <w:r w:rsidR="00012318" w:rsidRPr="003D7C87">
        <w:rPr>
          <w:i/>
          <w:color w:val="7030A0"/>
          <w:sz w:val="19"/>
          <w:szCs w:val="19"/>
        </w:rPr>
        <w:t>former spouse</w:t>
      </w:r>
      <w:r w:rsidR="00012318" w:rsidRPr="003D7C87">
        <w:rPr>
          <w:color w:val="7030A0"/>
          <w:sz w:val="19"/>
          <w:szCs w:val="19"/>
        </w:rPr>
        <w:t xml:space="preserve">) </w:t>
      </w:r>
      <w:r w:rsidRPr="003D7C87">
        <w:rPr>
          <w:color w:val="7030A0"/>
          <w:sz w:val="19"/>
          <w:szCs w:val="19"/>
        </w:rPr>
        <w:t>is entitled to retirement benefits, either from Social Security or an employer’s pension plan, a certified copy of marriage will be required</w:t>
      </w:r>
      <w:r w:rsidR="00EB2F1A" w:rsidRPr="003D7C87">
        <w:rPr>
          <w:color w:val="7030A0"/>
          <w:sz w:val="19"/>
          <w:szCs w:val="19"/>
        </w:rPr>
        <w:t xml:space="preserve"> to validate the claim</w:t>
      </w:r>
      <w:r w:rsidRPr="003D7C87">
        <w:rPr>
          <w:color w:val="7030A0"/>
          <w:sz w:val="19"/>
          <w:szCs w:val="19"/>
        </w:rPr>
        <w:t>.</w:t>
      </w:r>
    </w:p>
    <w:p w:rsidR="00C25CE3" w:rsidRPr="000E08AC" w:rsidRDefault="00C25CE3" w:rsidP="003B5A9F">
      <w:pPr>
        <w:ind w:firstLine="288"/>
        <w:jc w:val="both"/>
        <w:rPr>
          <w:sz w:val="6"/>
          <w:szCs w:val="12"/>
        </w:rPr>
      </w:pPr>
    </w:p>
    <w:p w:rsidR="003D7C87" w:rsidRDefault="002A76DB" w:rsidP="003B5A9F">
      <w:pPr>
        <w:ind w:firstLine="288"/>
        <w:jc w:val="both"/>
        <w:rPr>
          <w:sz w:val="20"/>
          <w:szCs w:val="20"/>
        </w:rPr>
      </w:pPr>
      <w:r>
        <w:rPr>
          <w:sz w:val="20"/>
          <w:szCs w:val="20"/>
        </w:rPr>
        <w:t xml:space="preserve">It </w:t>
      </w:r>
      <w:r w:rsidR="00EB2F1A">
        <w:rPr>
          <w:sz w:val="20"/>
          <w:szCs w:val="20"/>
        </w:rPr>
        <w:t xml:space="preserve">must be emphasized that most </w:t>
      </w:r>
      <w:r w:rsidR="00687ACF">
        <w:rPr>
          <w:sz w:val="20"/>
          <w:szCs w:val="20"/>
        </w:rPr>
        <w:t>verification</w:t>
      </w:r>
      <w:r w:rsidR="00955505">
        <w:rPr>
          <w:sz w:val="20"/>
          <w:szCs w:val="20"/>
        </w:rPr>
        <w:t>s</w:t>
      </w:r>
      <w:r w:rsidR="00687ACF">
        <w:rPr>
          <w:sz w:val="20"/>
          <w:szCs w:val="20"/>
        </w:rPr>
        <w:t xml:space="preserve"> require a </w:t>
      </w:r>
      <w:r w:rsidR="00687ACF" w:rsidRPr="00955505">
        <w:rPr>
          <w:b/>
          <w:sz w:val="20"/>
          <w:szCs w:val="20"/>
        </w:rPr>
        <w:t>certified copy</w:t>
      </w:r>
      <w:r w:rsidR="00EB2F1A">
        <w:rPr>
          <w:b/>
          <w:sz w:val="20"/>
          <w:szCs w:val="20"/>
        </w:rPr>
        <w:t>.</w:t>
      </w:r>
      <w:r w:rsidR="00955505">
        <w:rPr>
          <w:sz w:val="20"/>
          <w:szCs w:val="20"/>
        </w:rPr>
        <w:t xml:space="preserve"> Especially for </w:t>
      </w:r>
      <w:r w:rsidR="00687ACF">
        <w:rPr>
          <w:sz w:val="20"/>
          <w:szCs w:val="20"/>
        </w:rPr>
        <w:t>those who</w:t>
      </w:r>
      <w:r w:rsidR="004467FF">
        <w:rPr>
          <w:sz w:val="20"/>
          <w:szCs w:val="20"/>
        </w:rPr>
        <w:t xml:space="preserve"> were </w:t>
      </w:r>
      <w:r w:rsidR="00955505">
        <w:rPr>
          <w:sz w:val="20"/>
          <w:szCs w:val="20"/>
        </w:rPr>
        <w:t>marri</w:t>
      </w:r>
      <w:r w:rsidR="004467FF">
        <w:rPr>
          <w:sz w:val="20"/>
          <w:szCs w:val="20"/>
        </w:rPr>
        <w:t>ed</w:t>
      </w:r>
      <w:r w:rsidR="00955505">
        <w:rPr>
          <w:sz w:val="20"/>
          <w:szCs w:val="20"/>
        </w:rPr>
        <w:t xml:space="preserve"> several decades ago, it is quite likely that </w:t>
      </w:r>
      <w:r w:rsidR="00012318">
        <w:rPr>
          <w:sz w:val="20"/>
          <w:szCs w:val="20"/>
        </w:rPr>
        <w:t xml:space="preserve">even </w:t>
      </w:r>
      <w:r w:rsidR="00955505">
        <w:rPr>
          <w:sz w:val="20"/>
          <w:szCs w:val="20"/>
        </w:rPr>
        <w:t xml:space="preserve">if you have an original marriage certificate in your possession, it is </w:t>
      </w:r>
      <w:r w:rsidR="00955505" w:rsidRPr="00955505">
        <w:rPr>
          <w:b/>
          <w:i/>
          <w:sz w:val="20"/>
          <w:szCs w:val="20"/>
        </w:rPr>
        <w:t>not</w:t>
      </w:r>
      <w:r w:rsidR="00955505">
        <w:rPr>
          <w:sz w:val="20"/>
          <w:szCs w:val="20"/>
        </w:rPr>
        <w:t xml:space="preserve"> certified. A</w:t>
      </w:r>
      <w:r w:rsidR="003B5A9F" w:rsidRPr="003B5A9F">
        <w:rPr>
          <w:sz w:val="20"/>
          <w:szCs w:val="20"/>
        </w:rPr>
        <w:t> </w:t>
      </w:r>
      <w:r w:rsidR="003B5A9F" w:rsidRPr="003B5A9F">
        <w:rPr>
          <w:bCs/>
          <w:sz w:val="20"/>
          <w:szCs w:val="20"/>
        </w:rPr>
        <w:t>certified</w:t>
      </w:r>
      <w:r w:rsidR="003B5A9F" w:rsidRPr="003B5A9F">
        <w:rPr>
          <w:sz w:val="20"/>
          <w:szCs w:val="20"/>
        </w:rPr>
        <w:t> copy of a </w:t>
      </w:r>
      <w:r w:rsidR="003B5A9F" w:rsidRPr="003B5A9F">
        <w:rPr>
          <w:bCs/>
          <w:sz w:val="20"/>
          <w:szCs w:val="20"/>
        </w:rPr>
        <w:t>marriage certificate</w:t>
      </w:r>
      <w:r w:rsidR="003B5A9F" w:rsidRPr="003B5A9F">
        <w:rPr>
          <w:sz w:val="20"/>
          <w:szCs w:val="20"/>
        </w:rPr>
        <w:t xml:space="preserve"> issued by </w:t>
      </w:r>
      <w:r w:rsidR="00955505">
        <w:rPr>
          <w:sz w:val="20"/>
          <w:szCs w:val="20"/>
        </w:rPr>
        <w:t>a</w:t>
      </w:r>
      <w:r w:rsidR="003B5A9F" w:rsidRPr="003B5A9F">
        <w:rPr>
          <w:sz w:val="20"/>
          <w:szCs w:val="20"/>
        </w:rPr>
        <w:t xml:space="preserve"> Vital Records Office</w:t>
      </w:r>
      <w:r w:rsidR="00955505">
        <w:rPr>
          <w:sz w:val="20"/>
          <w:szCs w:val="20"/>
        </w:rPr>
        <w:t xml:space="preserve"> </w:t>
      </w:r>
      <w:r w:rsidR="003B5A9F" w:rsidRPr="003B5A9F">
        <w:rPr>
          <w:sz w:val="20"/>
          <w:szCs w:val="20"/>
        </w:rPr>
        <w:t xml:space="preserve">will have a raised seal, </w:t>
      </w:r>
      <w:r w:rsidR="00955505">
        <w:rPr>
          <w:sz w:val="20"/>
          <w:szCs w:val="20"/>
        </w:rPr>
        <w:t xml:space="preserve">be signed by </w:t>
      </w:r>
      <w:r w:rsidR="003B5A9F" w:rsidRPr="003B5A9F">
        <w:rPr>
          <w:sz w:val="20"/>
          <w:szCs w:val="20"/>
        </w:rPr>
        <w:t>the Local Registrar, and be printed on security paper.</w:t>
      </w:r>
      <w:r w:rsidR="003D7C87">
        <w:rPr>
          <w:sz w:val="20"/>
          <w:szCs w:val="20"/>
        </w:rPr>
        <w:br w:type="page"/>
      </w:r>
    </w:p>
    <w:p w:rsidR="00C25CE3" w:rsidRPr="001D73E9" w:rsidRDefault="00012318" w:rsidP="00C25CE3">
      <w:pPr>
        <w:jc w:val="both"/>
        <w:rPr>
          <w:rFonts w:ascii="Arial" w:hAnsi="Arial" w:cs="Arial"/>
          <w:b/>
          <w:color w:val="7030A0"/>
          <w:sz w:val="20"/>
          <w:szCs w:val="20"/>
        </w:rPr>
      </w:pPr>
      <w:r w:rsidRPr="001D73E9">
        <w:rPr>
          <w:rFonts w:ascii="Arial" w:hAnsi="Arial" w:cs="Arial"/>
          <w:b/>
          <w:color w:val="7030A0"/>
          <w:sz w:val="20"/>
          <w:szCs w:val="20"/>
        </w:rPr>
        <w:lastRenderedPageBreak/>
        <w:t>D</w:t>
      </w:r>
      <w:r w:rsidR="00C25CE3" w:rsidRPr="001D73E9">
        <w:rPr>
          <w:rFonts w:ascii="Arial" w:hAnsi="Arial" w:cs="Arial"/>
          <w:b/>
          <w:color w:val="7030A0"/>
          <w:sz w:val="20"/>
          <w:szCs w:val="20"/>
        </w:rPr>
        <w:t xml:space="preserve">on’t Have </w:t>
      </w:r>
      <w:r w:rsidR="00715873" w:rsidRPr="001D73E9">
        <w:rPr>
          <w:rFonts w:ascii="Arial" w:hAnsi="Arial" w:cs="Arial"/>
          <w:b/>
          <w:color w:val="7030A0"/>
          <w:sz w:val="20"/>
          <w:szCs w:val="20"/>
        </w:rPr>
        <w:t>Them</w:t>
      </w:r>
      <w:r w:rsidRPr="001D73E9">
        <w:rPr>
          <w:rFonts w:ascii="Arial" w:hAnsi="Arial" w:cs="Arial"/>
          <w:b/>
          <w:color w:val="7030A0"/>
          <w:sz w:val="20"/>
          <w:szCs w:val="20"/>
        </w:rPr>
        <w:t>?</w:t>
      </w:r>
      <w:r w:rsidR="00C25CE3" w:rsidRPr="001D73E9">
        <w:rPr>
          <w:rFonts w:ascii="Arial" w:hAnsi="Arial" w:cs="Arial"/>
          <w:b/>
          <w:color w:val="7030A0"/>
          <w:sz w:val="20"/>
          <w:szCs w:val="20"/>
        </w:rPr>
        <w:t xml:space="preserve"> Get </w:t>
      </w:r>
      <w:r w:rsidR="00715873" w:rsidRPr="001D73E9">
        <w:rPr>
          <w:rFonts w:ascii="Arial" w:hAnsi="Arial" w:cs="Arial"/>
          <w:b/>
          <w:color w:val="7030A0"/>
          <w:sz w:val="20"/>
          <w:szCs w:val="20"/>
        </w:rPr>
        <w:t>Them</w:t>
      </w:r>
      <w:r w:rsidR="00C25CE3" w:rsidRPr="001D73E9">
        <w:rPr>
          <w:rFonts w:ascii="Arial" w:hAnsi="Arial" w:cs="Arial"/>
          <w:b/>
          <w:color w:val="7030A0"/>
          <w:sz w:val="20"/>
          <w:szCs w:val="20"/>
        </w:rPr>
        <w:t xml:space="preserve">. Now. </w:t>
      </w:r>
      <w:r w:rsidR="00C25CE3" w:rsidRPr="001D73E9">
        <w:rPr>
          <w:rFonts w:ascii="Arial" w:hAnsi="Arial" w:cs="Arial"/>
          <w:b/>
          <w:i/>
          <w:color w:val="7030A0"/>
          <w:sz w:val="20"/>
          <w:szCs w:val="20"/>
        </w:rPr>
        <w:t>(Please)</w:t>
      </w:r>
    </w:p>
    <w:p w:rsidR="00C25CE3" w:rsidRDefault="00C25CE3" w:rsidP="00C25CE3">
      <w:pPr>
        <w:ind w:firstLine="288"/>
        <w:jc w:val="both"/>
        <w:rPr>
          <w:sz w:val="20"/>
          <w:szCs w:val="20"/>
        </w:rPr>
      </w:pPr>
      <w:r>
        <w:rPr>
          <w:sz w:val="20"/>
          <w:szCs w:val="20"/>
        </w:rPr>
        <w:t>Unless you’re recently married</w:t>
      </w:r>
      <w:r w:rsidR="004467FF">
        <w:rPr>
          <w:sz w:val="20"/>
          <w:szCs w:val="20"/>
        </w:rPr>
        <w:t>,</w:t>
      </w:r>
      <w:r>
        <w:rPr>
          <w:sz w:val="20"/>
          <w:szCs w:val="20"/>
        </w:rPr>
        <w:t xml:space="preserve"> or </w:t>
      </w:r>
      <w:proofErr w:type="gramStart"/>
      <w:r>
        <w:rPr>
          <w:sz w:val="20"/>
          <w:szCs w:val="20"/>
        </w:rPr>
        <w:t>in the midst of</w:t>
      </w:r>
      <w:proofErr w:type="gramEnd"/>
      <w:r>
        <w:rPr>
          <w:sz w:val="20"/>
          <w:szCs w:val="20"/>
        </w:rPr>
        <w:t xml:space="preserve"> one of the events mentioned above, you probably don’t have an urgent need for certified documentation. It would be easy to say, “Ah, I can do that later.” But procrastination could be costly. Here’s a real-life example (with the names changed, of course).</w:t>
      </w:r>
    </w:p>
    <w:p w:rsidR="00EB2F1A" w:rsidRDefault="00C25CE3" w:rsidP="00C25CE3">
      <w:pPr>
        <w:ind w:firstLine="288"/>
        <w:jc w:val="both"/>
        <w:rPr>
          <w:sz w:val="20"/>
          <w:szCs w:val="20"/>
        </w:rPr>
      </w:pPr>
      <w:r>
        <w:rPr>
          <w:sz w:val="20"/>
          <w:szCs w:val="20"/>
        </w:rPr>
        <w:t xml:space="preserve">John and Mary were married for 62 years when John passed away this March. </w:t>
      </w:r>
      <w:r w:rsidR="0058218F">
        <w:rPr>
          <w:sz w:val="20"/>
          <w:szCs w:val="20"/>
        </w:rPr>
        <w:t xml:space="preserve">Both </w:t>
      </w:r>
      <w:r>
        <w:rPr>
          <w:sz w:val="20"/>
          <w:szCs w:val="20"/>
        </w:rPr>
        <w:t xml:space="preserve">John and Mary had </w:t>
      </w:r>
      <w:r w:rsidR="00002982">
        <w:rPr>
          <w:sz w:val="20"/>
          <w:szCs w:val="20"/>
        </w:rPr>
        <w:t>careers</w:t>
      </w:r>
      <w:r>
        <w:rPr>
          <w:sz w:val="20"/>
          <w:szCs w:val="20"/>
        </w:rPr>
        <w:t xml:space="preserve">, </w:t>
      </w:r>
      <w:r w:rsidR="00EB2F1A">
        <w:rPr>
          <w:sz w:val="20"/>
          <w:szCs w:val="20"/>
        </w:rPr>
        <w:t>and</w:t>
      </w:r>
      <w:r>
        <w:rPr>
          <w:sz w:val="20"/>
          <w:szCs w:val="20"/>
        </w:rPr>
        <w:t xml:space="preserve"> each </w:t>
      </w:r>
      <w:r w:rsidR="00EB2F1A">
        <w:rPr>
          <w:sz w:val="20"/>
          <w:szCs w:val="20"/>
        </w:rPr>
        <w:t xml:space="preserve">was </w:t>
      </w:r>
      <w:r>
        <w:rPr>
          <w:sz w:val="20"/>
          <w:szCs w:val="20"/>
        </w:rPr>
        <w:t>receiving a Social Security benefit based on their individual work histories. John’s benefit was $1</w:t>
      </w:r>
      <w:r w:rsidR="0014074A">
        <w:rPr>
          <w:sz w:val="20"/>
          <w:szCs w:val="20"/>
        </w:rPr>
        <w:t>,</w:t>
      </w:r>
      <w:r>
        <w:rPr>
          <w:sz w:val="20"/>
          <w:szCs w:val="20"/>
        </w:rPr>
        <w:t>700/mo., while Mary’s was $1</w:t>
      </w:r>
      <w:r w:rsidR="0014074A">
        <w:rPr>
          <w:sz w:val="20"/>
          <w:szCs w:val="20"/>
        </w:rPr>
        <w:t>,</w:t>
      </w:r>
      <w:r>
        <w:rPr>
          <w:sz w:val="20"/>
          <w:szCs w:val="20"/>
        </w:rPr>
        <w:t xml:space="preserve">200. </w:t>
      </w:r>
    </w:p>
    <w:p w:rsidR="001A7A0A" w:rsidRDefault="00EB2F1A" w:rsidP="00C25CE3">
      <w:pPr>
        <w:ind w:firstLine="288"/>
        <w:jc w:val="both"/>
        <w:rPr>
          <w:sz w:val="20"/>
          <w:szCs w:val="20"/>
        </w:rPr>
      </w:pPr>
      <w:r>
        <w:rPr>
          <w:sz w:val="20"/>
          <w:szCs w:val="20"/>
        </w:rPr>
        <w:t>As soon as the funeral home notified the Social Security Administration of John’s passing, his benefit was suspended. Mary has continued to receive her $1</w:t>
      </w:r>
      <w:r w:rsidR="0014074A">
        <w:rPr>
          <w:sz w:val="20"/>
          <w:szCs w:val="20"/>
        </w:rPr>
        <w:t>,</w:t>
      </w:r>
      <w:r>
        <w:rPr>
          <w:sz w:val="20"/>
          <w:szCs w:val="20"/>
        </w:rPr>
        <w:t>200 benefit, but as</w:t>
      </w:r>
      <w:r w:rsidR="00C25CE3">
        <w:rPr>
          <w:sz w:val="20"/>
          <w:szCs w:val="20"/>
        </w:rPr>
        <w:t xml:space="preserve"> a surviving spouse, </w:t>
      </w:r>
      <w:r>
        <w:rPr>
          <w:sz w:val="20"/>
          <w:szCs w:val="20"/>
        </w:rPr>
        <w:t xml:space="preserve">she can claim </w:t>
      </w:r>
      <w:r w:rsidR="00C25CE3">
        <w:rPr>
          <w:sz w:val="20"/>
          <w:szCs w:val="20"/>
        </w:rPr>
        <w:t>John’s monthly benefit</w:t>
      </w:r>
      <w:r>
        <w:rPr>
          <w:sz w:val="20"/>
          <w:szCs w:val="20"/>
        </w:rPr>
        <w:t xml:space="preserve"> and surrender her own</w:t>
      </w:r>
      <w:r w:rsidR="001A7A0A">
        <w:rPr>
          <w:sz w:val="20"/>
          <w:szCs w:val="20"/>
        </w:rPr>
        <w:t xml:space="preserve">. </w:t>
      </w:r>
      <w:r w:rsidR="00002982">
        <w:rPr>
          <w:sz w:val="20"/>
          <w:szCs w:val="20"/>
        </w:rPr>
        <w:t>T</w:t>
      </w:r>
      <w:r>
        <w:rPr>
          <w:sz w:val="20"/>
          <w:szCs w:val="20"/>
        </w:rPr>
        <w:t xml:space="preserve">o validate her claim to John’s Social Security, </w:t>
      </w:r>
      <w:r w:rsidR="001A7A0A">
        <w:rPr>
          <w:sz w:val="20"/>
          <w:szCs w:val="20"/>
        </w:rPr>
        <w:t>she must provide documentation of her marriage</w:t>
      </w:r>
      <w:r>
        <w:rPr>
          <w:sz w:val="20"/>
          <w:szCs w:val="20"/>
        </w:rPr>
        <w:t>.</w:t>
      </w:r>
    </w:p>
    <w:p w:rsidR="008D46EB" w:rsidRDefault="001A7A0A" w:rsidP="008D46EB">
      <w:pPr>
        <w:ind w:firstLine="288"/>
        <w:jc w:val="both"/>
        <w:rPr>
          <w:sz w:val="20"/>
          <w:szCs w:val="20"/>
        </w:rPr>
      </w:pPr>
      <w:r>
        <w:rPr>
          <w:sz w:val="20"/>
          <w:szCs w:val="20"/>
        </w:rPr>
        <w:t>John and Mary lived in Illinois but were married in Pennsylvania</w:t>
      </w:r>
      <w:r w:rsidR="0022049F">
        <w:rPr>
          <w:sz w:val="20"/>
          <w:szCs w:val="20"/>
        </w:rPr>
        <w:t xml:space="preserve">, where </w:t>
      </w:r>
      <w:r>
        <w:rPr>
          <w:sz w:val="20"/>
          <w:szCs w:val="20"/>
        </w:rPr>
        <w:t xml:space="preserve">certified copies of </w:t>
      </w:r>
      <w:r w:rsidR="00012318">
        <w:rPr>
          <w:sz w:val="20"/>
          <w:szCs w:val="20"/>
        </w:rPr>
        <w:t xml:space="preserve">John and Mary’s </w:t>
      </w:r>
      <w:r>
        <w:rPr>
          <w:sz w:val="20"/>
          <w:szCs w:val="20"/>
        </w:rPr>
        <w:t>marriage are archived at the county level</w:t>
      </w:r>
      <w:r w:rsidR="0022049F">
        <w:rPr>
          <w:sz w:val="20"/>
          <w:szCs w:val="20"/>
        </w:rPr>
        <w:t xml:space="preserve"> and can only be accessed by a written request</w:t>
      </w:r>
      <w:r>
        <w:rPr>
          <w:sz w:val="20"/>
          <w:szCs w:val="20"/>
        </w:rPr>
        <w:t>.</w:t>
      </w:r>
      <w:r w:rsidR="0022049F">
        <w:rPr>
          <w:sz w:val="20"/>
          <w:szCs w:val="20"/>
        </w:rPr>
        <w:t xml:space="preserve"> This process i</w:t>
      </w:r>
      <w:r w:rsidR="004467FF">
        <w:rPr>
          <w:sz w:val="20"/>
          <w:szCs w:val="20"/>
        </w:rPr>
        <w:t>s</w:t>
      </w:r>
      <w:r w:rsidR="0022049F">
        <w:rPr>
          <w:sz w:val="20"/>
          <w:szCs w:val="20"/>
        </w:rPr>
        <w:t xml:space="preserve"> complicated </w:t>
      </w:r>
      <w:r w:rsidR="008D46EB">
        <w:rPr>
          <w:sz w:val="20"/>
          <w:szCs w:val="20"/>
        </w:rPr>
        <w:t>by Mary</w:t>
      </w:r>
      <w:r w:rsidR="0022049F">
        <w:rPr>
          <w:sz w:val="20"/>
          <w:szCs w:val="20"/>
        </w:rPr>
        <w:t xml:space="preserve">’s physical </w:t>
      </w:r>
      <w:r w:rsidR="00002982">
        <w:rPr>
          <w:sz w:val="20"/>
          <w:szCs w:val="20"/>
        </w:rPr>
        <w:t>disabilities</w:t>
      </w:r>
      <w:r w:rsidR="008D46EB">
        <w:rPr>
          <w:sz w:val="20"/>
          <w:szCs w:val="20"/>
        </w:rPr>
        <w:t xml:space="preserve">. She </w:t>
      </w:r>
      <w:r w:rsidR="004467FF">
        <w:rPr>
          <w:sz w:val="20"/>
          <w:szCs w:val="20"/>
        </w:rPr>
        <w:t>has vision and hearing limitations</w:t>
      </w:r>
      <w:r w:rsidR="008D46EB">
        <w:rPr>
          <w:sz w:val="20"/>
          <w:szCs w:val="20"/>
        </w:rPr>
        <w:t xml:space="preserve">, </w:t>
      </w:r>
      <w:r w:rsidR="004467FF">
        <w:rPr>
          <w:sz w:val="20"/>
          <w:szCs w:val="20"/>
        </w:rPr>
        <w:t>requires</w:t>
      </w:r>
      <w:r w:rsidR="008D46EB">
        <w:rPr>
          <w:sz w:val="20"/>
          <w:szCs w:val="20"/>
        </w:rPr>
        <w:t xml:space="preserve"> assistance </w:t>
      </w:r>
      <w:r w:rsidR="004467FF">
        <w:rPr>
          <w:sz w:val="20"/>
          <w:szCs w:val="20"/>
        </w:rPr>
        <w:t xml:space="preserve">to </w:t>
      </w:r>
      <w:r w:rsidR="008D46EB">
        <w:rPr>
          <w:sz w:val="20"/>
          <w:szCs w:val="20"/>
        </w:rPr>
        <w:t>manage her financial affairs</w:t>
      </w:r>
      <w:r w:rsidR="0022049F">
        <w:rPr>
          <w:sz w:val="20"/>
          <w:szCs w:val="20"/>
        </w:rPr>
        <w:t>, and is not capable of completing the request on her own</w:t>
      </w:r>
      <w:r w:rsidR="008D46EB">
        <w:rPr>
          <w:sz w:val="20"/>
          <w:szCs w:val="20"/>
        </w:rPr>
        <w:t xml:space="preserve">. </w:t>
      </w:r>
    </w:p>
    <w:p w:rsidR="008D46EB" w:rsidRDefault="008D46EB" w:rsidP="00C25CE3">
      <w:pPr>
        <w:ind w:firstLine="288"/>
        <w:jc w:val="both"/>
        <w:rPr>
          <w:sz w:val="20"/>
          <w:szCs w:val="20"/>
        </w:rPr>
      </w:pPr>
      <w:r>
        <w:rPr>
          <w:sz w:val="20"/>
          <w:szCs w:val="20"/>
        </w:rPr>
        <w:t>When</w:t>
      </w:r>
      <w:r w:rsidR="001A7A0A">
        <w:rPr>
          <w:sz w:val="20"/>
          <w:szCs w:val="20"/>
        </w:rPr>
        <w:t xml:space="preserve"> Mary’s claim </w:t>
      </w:r>
      <w:r>
        <w:rPr>
          <w:sz w:val="20"/>
          <w:szCs w:val="20"/>
        </w:rPr>
        <w:t>is</w:t>
      </w:r>
      <w:r w:rsidR="001A7A0A">
        <w:rPr>
          <w:sz w:val="20"/>
          <w:szCs w:val="20"/>
        </w:rPr>
        <w:t xml:space="preserve"> processed, SSA </w:t>
      </w:r>
      <w:r>
        <w:rPr>
          <w:sz w:val="20"/>
          <w:szCs w:val="20"/>
        </w:rPr>
        <w:t xml:space="preserve">will </w:t>
      </w:r>
      <w:r w:rsidR="001A7A0A">
        <w:rPr>
          <w:sz w:val="20"/>
          <w:szCs w:val="20"/>
        </w:rPr>
        <w:t>back-date the change in benefits to John’s date of death</w:t>
      </w:r>
      <w:r w:rsidR="0022049F">
        <w:rPr>
          <w:sz w:val="20"/>
          <w:szCs w:val="20"/>
        </w:rPr>
        <w:t xml:space="preserve"> and make up the difference. B</w:t>
      </w:r>
      <w:r w:rsidR="001A7A0A">
        <w:rPr>
          <w:sz w:val="20"/>
          <w:szCs w:val="20"/>
        </w:rPr>
        <w:t xml:space="preserve">ut </w:t>
      </w:r>
      <w:r w:rsidR="0022049F">
        <w:rPr>
          <w:sz w:val="20"/>
          <w:szCs w:val="20"/>
        </w:rPr>
        <w:t xml:space="preserve">right now, during a period of personal transition, </w:t>
      </w:r>
      <w:r>
        <w:rPr>
          <w:sz w:val="20"/>
          <w:szCs w:val="20"/>
        </w:rPr>
        <w:t xml:space="preserve">she </w:t>
      </w:r>
      <w:r w:rsidR="001A7A0A">
        <w:rPr>
          <w:sz w:val="20"/>
          <w:szCs w:val="20"/>
        </w:rPr>
        <w:t xml:space="preserve">will </w:t>
      </w:r>
      <w:r>
        <w:rPr>
          <w:sz w:val="20"/>
          <w:szCs w:val="20"/>
        </w:rPr>
        <w:t>ha</w:t>
      </w:r>
      <w:r w:rsidR="00012318">
        <w:rPr>
          <w:sz w:val="20"/>
          <w:szCs w:val="20"/>
        </w:rPr>
        <w:t xml:space="preserve">ve </w:t>
      </w:r>
      <w:r w:rsidR="001A7A0A">
        <w:rPr>
          <w:sz w:val="20"/>
          <w:szCs w:val="20"/>
        </w:rPr>
        <w:t>at l</w:t>
      </w:r>
      <w:r>
        <w:rPr>
          <w:sz w:val="20"/>
          <w:szCs w:val="20"/>
        </w:rPr>
        <w:t>eas</w:t>
      </w:r>
      <w:r w:rsidR="001A7A0A">
        <w:rPr>
          <w:sz w:val="20"/>
          <w:szCs w:val="20"/>
        </w:rPr>
        <w:t xml:space="preserve">t four months </w:t>
      </w:r>
      <w:r>
        <w:rPr>
          <w:sz w:val="20"/>
          <w:szCs w:val="20"/>
        </w:rPr>
        <w:t>o</w:t>
      </w:r>
      <w:r w:rsidR="001A7A0A">
        <w:rPr>
          <w:sz w:val="20"/>
          <w:szCs w:val="20"/>
        </w:rPr>
        <w:t>f</w:t>
      </w:r>
      <w:r>
        <w:rPr>
          <w:sz w:val="20"/>
          <w:szCs w:val="20"/>
        </w:rPr>
        <w:t xml:space="preserve"> decreased income because she </w:t>
      </w:r>
      <w:r w:rsidR="00002982">
        <w:rPr>
          <w:sz w:val="20"/>
          <w:szCs w:val="20"/>
        </w:rPr>
        <w:t xml:space="preserve">still </w:t>
      </w:r>
      <w:r w:rsidR="0022049F">
        <w:rPr>
          <w:sz w:val="20"/>
          <w:szCs w:val="20"/>
        </w:rPr>
        <w:t>d</w:t>
      </w:r>
      <w:r w:rsidR="00002982">
        <w:rPr>
          <w:sz w:val="20"/>
          <w:szCs w:val="20"/>
        </w:rPr>
        <w:t>oes</w:t>
      </w:r>
      <w:r w:rsidR="0022049F">
        <w:rPr>
          <w:sz w:val="20"/>
          <w:szCs w:val="20"/>
        </w:rPr>
        <w:t xml:space="preserve">n’t have the documentation to </w:t>
      </w:r>
      <w:r>
        <w:rPr>
          <w:sz w:val="20"/>
          <w:szCs w:val="20"/>
        </w:rPr>
        <w:t>begin the claim process</w:t>
      </w:r>
      <w:r w:rsidR="0022049F">
        <w:rPr>
          <w:sz w:val="20"/>
          <w:szCs w:val="20"/>
        </w:rPr>
        <w:t>.</w:t>
      </w:r>
    </w:p>
    <w:p w:rsidR="004467FF" w:rsidRPr="004467FF" w:rsidRDefault="004467FF" w:rsidP="00C25CE3">
      <w:pPr>
        <w:ind w:firstLine="288"/>
        <w:jc w:val="both"/>
        <w:rPr>
          <w:sz w:val="12"/>
          <w:szCs w:val="12"/>
        </w:rPr>
      </w:pPr>
    </w:p>
    <w:p w:rsidR="008D46EB" w:rsidRPr="001D73E9" w:rsidRDefault="001D73E9" w:rsidP="00C25CE3">
      <w:pPr>
        <w:ind w:firstLine="288"/>
        <w:jc w:val="both"/>
        <w:rPr>
          <w:rFonts w:ascii="Arial" w:hAnsi="Arial" w:cs="Arial"/>
          <w:color w:val="7030A0"/>
          <w:sz w:val="20"/>
          <w:szCs w:val="20"/>
        </w:rPr>
      </w:pPr>
      <w:r w:rsidRPr="001D73E9">
        <w:rPr>
          <w:noProof/>
          <w:sz w:val="20"/>
          <w:szCs w:val="20"/>
        </w:rPr>
        <mc:AlternateContent>
          <mc:Choice Requires="wps">
            <w:drawing>
              <wp:anchor distT="45720" distB="45720" distL="114300" distR="114300" simplePos="0" relativeHeight="251696128" behindDoc="0" locked="0" layoutInCell="1" allowOverlap="1">
                <wp:simplePos x="0" y="0"/>
                <wp:positionH relativeFrom="margin">
                  <wp:posOffset>0</wp:posOffset>
                </wp:positionH>
                <wp:positionV relativeFrom="page">
                  <wp:posOffset>4848225</wp:posOffset>
                </wp:positionV>
                <wp:extent cx="742950" cy="580390"/>
                <wp:effectExtent l="0" t="0" r="19050" b="2095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80390"/>
                        </a:xfrm>
                        <a:prstGeom prst="rect">
                          <a:avLst/>
                        </a:prstGeom>
                        <a:solidFill>
                          <a:srgbClr val="FFFFFF"/>
                        </a:solidFill>
                        <a:ln w="9525">
                          <a:solidFill>
                            <a:srgbClr val="7030A0"/>
                          </a:solidFill>
                          <a:miter lim="800000"/>
                          <a:headEnd/>
                          <a:tailEnd/>
                        </a:ln>
                      </wps:spPr>
                      <wps:txbx>
                        <w:txbxContent>
                          <w:p w:rsidR="001D73E9" w:rsidRDefault="009A51D1">
                            <w:r>
                              <w:rPr>
                                <w:noProof/>
                              </w:rPr>
                              <w:drawing>
                                <wp:inline distT="0" distB="0" distL="0" distR="0">
                                  <wp:extent cx="722376" cy="566928"/>
                                  <wp:effectExtent l="0" t="0" r="1905" b="5080"/>
                                  <wp:docPr id="225" name="Picture 22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6-AdobeStock_121614851.jpeg"/>
                                          <pic:cNvPicPr/>
                                        </pic:nvPicPr>
                                        <pic:blipFill>
                                          <a:blip r:embed="rId21">
                                            <a:extLst>
                                              <a:ext uri="{28A0092B-C50C-407E-A947-70E740481C1C}">
                                                <a14:useLocalDpi xmlns:a14="http://schemas.microsoft.com/office/drawing/2010/main" val="0"/>
                                              </a:ext>
                                            </a:extLst>
                                          </a:blip>
                                          <a:stretch>
                                            <a:fillRect/>
                                          </a:stretch>
                                        </pic:blipFill>
                                        <pic:spPr>
                                          <a:xfrm>
                                            <a:off x="0" y="0"/>
                                            <a:ext cx="722376" cy="566928"/>
                                          </a:xfrm>
                                          <a:prstGeom prst="rect">
                                            <a:avLst/>
                                          </a:prstGeom>
                                        </pic:spPr>
                                      </pic:pic>
                                    </a:graphicData>
                                  </a:graphic>
                                </wp:inline>
                              </w:drawing>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0;margin-top:381.75pt;width:58.5pt;height:45.7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" strokecolor="#7030a0">
                <v:textbox style="mso-fit-shape-to-text:t" inset="0,0,0,0">
                  <w:txbxContent>
                    <w:p w:rsidR="001D73E9" w:rsidRDefault="009A51D1">
                      <w:r>
                        <w:rPr>
                          <w:noProof/>
                        </w:rPr>
                        <w:drawing>
                          <wp:inline distT="0" distB="0" distL="0" distR="0">
                            <wp:extent cx="722376" cy="566928"/>
                            <wp:effectExtent l="0" t="0" r="1905" b="5080"/>
                            <wp:docPr id="225" name="Picture 22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6-AdobeStock_121614851.jpeg"/>
                                    <pic:cNvPicPr/>
                                  </pic:nvPicPr>
                                  <pic:blipFill>
                                    <a:blip r:embed="rId22">
                                      <a:extLst>
                                        <a:ext uri="{28A0092B-C50C-407E-A947-70E740481C1C}">
                                          <a14:useLocalDpi xmlns:a14="http://schemas.microsoft.com/office/drawing/2010/main" val="0"/>
                                        </a:ext>
                                      </a:extLst>
                                    </a:blip>
                                    <a:stretch>
                                      <a:fillRect/>
                                    </a:stretch>
                                  </pic:blipFill>
                                  <pic:spPr>
                                    <a:xfrm>
                                      <a:off x="0" y="0"/>
                                      <a:ext cx="722376" cy="566928"/>
                                    </a:xfrm>
                                    <a:prstGeom prst="rect">
                                      <a:avLst/>
                                    </a:prstGeom>
                                  </pic:spPr>
                                </pic:pic>
                              </a:graphicData>
                            </a:graphic>
                          </wp:inline>
                        </w:drawing>
                      </w:r>
                    </w:p>
                  </w:txbxContent>
                </v:textbox>
                <w10:wrap type="square" anchorx="margin" anchory="page"/>
              </v:shape>
            </w:pict>
          </mc:Fallback>
        </mc:AlternateContent>
      </w:r>
      <w:r w:rsidR="0014074A" w:rsidRPr="001D73E9">
        <w:rPr>
          <w:rFonts w:ascii="Arial" w:hAnsi="Arial" w:cs="Arial"/>
          <w:b/>
          <w:color w:val="7030A0"/>
          <w:sz w:val="20"/>
          <w:szCs w:val="20"/>
          <w14:shadow w14:blurRad="50800" w14:dist="38100" w14:dir="2700000" w14:sx="100000" w14:sy="100000" w14:kx="0" w14:ky="0" w14:algn="tl">
            <w14:srgbClr w14:val="000000"/>
          </w14:shadow>
        </w:rPr>
        <w:t>TO-DO:</w:t>
      </w:r>
      <w:r w:rsidR="0014074A" w:rsidRPr="001D73E9">
        <w:rPr>
          <w:color w:val="7030A0"/>
          <w:sz w:val="20"/>
          <w:szCs w:val="20"/>
          <w14:shadow w14:blurRad="50800" w14:dist="38100" w14:dir="2700000" w14:sx="100000" w14:sy="100000" w14:kx="0" w14:ky="0" w14:algn="tl">
            <w14:srgbClr w14:val="000000"/>
          </w14:shadow>
        </w:rPr>
        <w:t xml:space="preserve"> </w:t>
      </w:r>
      <w:r w:rsidR="008D46EB" w:rsidRPr="001D73E9">
        <w:rPr>
          <w:rFonts w:ascii="Arial" w:hAnsi="Arial" w:cs="Arial"/>
          <w:color w:val="7030A0"/>
          <w:sz w:val="20"/>
          <w:szCs w:val="20"/>
        </w:rPr>
        <w:t xml:space="preserve">If you don’t have certified copies of your vital records, why not put it on your to-do list the next time you meet with your financial professionals? </w:t>
      </w:r>
      <w:r w:rsidR="00012318" w:rsidRPr="001D73E9">
        <w:rPr>
          <w:rFonts w:ascii="Arial" w:hAnsi="Arial" w:cs="Arial"/>
          <w:color w:val="7030A0"/>
          <w:sz w:val="20"/>
          <w:szCs w:val="20"/>
        </w:rPr>
        <w:t>Especially if</w:t>
      </w:r>
      <w:r w:rsidR="008D46EB" w:rsidRPr="001D73E9">
        <w:rPr>
          <w:rFonts w:ascii="Arial" w:hAnsi="Arial" w:cs="Arial"/>
          <w:color w:val="7030A0"/>
          <w:sz w:val="20"/>
          <w:szCs w:val="20"/>
        </w:rPr>
        <w:t xml:space="preserve"> one of </w:t>
      </w:r>
      <w:r w:rsidR="00012318" w:rsidRPr="001D73E9">
        <w:rPr>
          <w:rFonts w:ascii="Arial" w:hAnsi="Arial" w:cs="Arial"/>
          <w:color w:val="7030A0"/>
          <w:sz w:val="20"/>
          <w:szCs w:val="20"/>
        </w:rPr>
        <w:t>these</w:t>
      </w:r>
      <w:r w:rsidR="008D46EB" w:rsidRPr="001D73E9">
        <w:rPr>
          <w:rFonts w:ascii="Arial" w:hAnsi="Arial" w:cs="Arial"/>
          <w:color w:val="7030A0"/>
          <w:sz w:val="20"/>
          <w:szCs w:val="20"/>
        </w:rPr>
        <w:t xml:space="preserve"> professionals offers an on-line vault for storing personal records, this is a </w:t>
      </w:r>
      <w:r w:rsidR="00012318" w:rsidRPr="001D73E9">
        <w:rPr>
          <w:rFonts w:ascii="Arial" w:hAnsi="Arial" w:cs="Arial"/>
          <w:color w:val="7030A0"/>
          <w:sz w:val="20"/>
          <w:szCs w:val="20"/>
        </w:rPr>
        <w:t>great</w:t>
      </w:r>
      <w:r w:rsidR="008D46EB" w:rsidRPr="001D73E9">
        <w:rPr>
          <w:rFonts w:ascii="Arial" w:hAnsi="Arial" w:cs="Arial"/>
          <w:color w:val="7030A0"/>
          <w:sz w:val="20"/>
          <w:szCs w:val="20"/>
        </w:rPr>
        <w:t xml:space="preserve"> opportunity to get assistance</w:t>
      </w:r>
      <w:r w:rsidR="00736DD3" w:rsidRPr="001D73E9">
        <w:rPr>
          <w:rFonts w:ascii="Arial" w:hAnsi="Arial" w:cs="Arial"/>
          <w:color w:val="7030A0"/>
          <w:sz w:val="20"/>
          <w:szCs w:val="20"/>
        </w:rPr>
        <w:t xml:space="preserve"> with the request process</w:t>
      </w:r>
      <w:r w:rsidR="008D46EB" w:rsidRPr="001D73E9">
        <w:rPr>
          <w:rFonts w:ascii="Arial" w:hAnsi="Arial" w:cs="Arial"/>
          <w:color w:val="7030A0"/>
          <w:sz w:val="20"/>
          <w:szCs w:val="20"/>
        </w:rPr>
        <w:t xml:space="preserve">, </w:t>
      </w:r>
      <w:r w:rsidR="00002982" w:rsidRPr="001D73E9">
        <w:rPr>
          <w:rFonts w:ascii="Arial" w:hAnsi="Arial" w:cs="Arial"/>
          <w:color w:val="7030A0"/>
          <w:sz w:val="20"/>
          <w:szCs w:val="20"/>
        </w:rPr>
        <w:t xml:space="preserve">then </w:t>
      </w:r>
      <w:r w:rsidR="00736DD3" w:rsidRPr="001D73E9">
        <w:rPr>
          <w:rFonts w:ascii="Arial" w:hAnsi="Arial" w:cs="Arial"/>
          <w:color w:val="7030A0"/>
          <w:sz w:val="20"/>
          <w:szCs w:val="20"/>
        </w:rPr>
        <w:t xml:space="preserve">scan and store </w:t>
      </w:r>
      <w:r w:rsidR="00002982" w:rsidRPr="001D73E9">
        <w:rPr>
          <w:rFonts w:ascii="Arial" w:hAnsi="Arial" w:cs="Arial"/>
          <w:color w:val="7030A0"/>
          <w:sz w:val="20"/>
          <w:szCs w:val="20"/>
        </w:rPr>
        <w:t>a digital copy.</w:t>
      </w:r>
      <w:r w:rsidR="00736DD3" w:rsidRPr="001D73E9">
        <w:rPr>
          <w:rFonts w:ascii="Arial" w:hAnsi="Arial" w:cs="Arial"/>
          <w:color w:val="7030A0"/>
          <w:sz w:val="20"/>
          <w:szCs w:val="20"/>
        </w:rPr>
        <w:t xml:space="preserve"> </w:t>
      </w:r>
      <w:r w:rsidR="0022049F" w:rsidRPr="001D73E9">
        <w:rPr>
          <w:rFonts w:ascii="Arial" w:hAnsi="Arial" w:cs="Arial"/>
          <w:color w:val="7030A0"/>
          <w:sz w:val="20"/>
          <w:szCs w:val="20"/>
        </w:rPr>
        <w:t xml:space="preserve">And you’ll </w:t>
      </w:r>
      <w:r w:rsidR="00736DD3" w:rsidRPr="001D73E9">
        <w:rPr>
          <w:rFonts w:ascii="Arial" w:hAnsi="Arial" w:cs="Arial"/>
          <w:color w:val="7030A0"/>
          <w:sz w:val="20"/>
          <w:szCs w:val="20"/>
        </w:rPr>
        <w:t xml:space="preserve">get </w:t>
      </w:r>
      <w:r w:rsidR="0022049F" w:rsidRPr="001D73E9">
        <w:rPr>
          <w:rFonts w:ascii="Arial" w:hAnsi="Arial" w:cs="Arial"/>
          <w:color w:val="7030A0"/>
          <w:sz w:val="20"/>
          <w:szCs w:val="20"/>
        </w:rPr>
        <w:t>a</w:t>
      </w:r>
      <w:r w:rsidR="00736DD3" w:rsidRPr="001D73E9">
        <w:rPr>
          <w:rFonts w:ascii="Arial" w:hAnsi="Arial" w:cs="Arial"/>
          <w:color w:val="7030A0"/>
          <w:sz w:val="20"/>
          <w:szCs w:val="20"/>
        </w:rPr>
        <w:t xml:space="preserve"> tiny endorphin rush from completing a small but essential </w:t>
      </w:r>
      <w:r w:rsidR="0022049F" w:rsidRPr="001D73E9">
        <w:rPr>
          <w:rFonts w:ascii="Arial" w:hAnsi="Arial" w:cs="Arial"/>
          <w:color w:val="7030A0"/>
          <w:sz w:val="20"/>
          <w:szCs w:val="20"/>
        </w:rPr>
        <w:t>task</w:t>
      </w:r>
      <w:r w:rsidR="00736DD3" w:rsidRPr="001D73E9">
        <w:rPr>
          <w:rFonts w:ascii="Arial" w:hAnsi="Arial" w:cs="Arial"/>
          <w:color w:val="7030A0"/>
          <w:sz w:val="20"/>
          <w:szCs w:val="20"/>
        </w:rPr>
        <w:t xml:space="preserve"> on your financial checklist.</w:t>
      </w:r>
      <w:r w:rsidR="00884412">
        <w:rPr>
          <w:rFonts w:ascii="Arial" w:hAnsi="Arial" w:cs="Arial"/>
          <w:color w:val="7030A0"/>
          <w:sz w:val="20"/>
          <w:szCs w:val="20"/>
        </w:rPr>
        <w:t xml:space="preserve"> </w:t>
      </w:r>
      <w:r w:rsidR="00884412">
        <w:rPr>
          <w:rFonts w:ascii="Arial" w:hAnsi="Arial" w:cs="Arial"/>
          <w:color w:val="7030A0"/>
          <w:sz w:val="20"/>
          <w:szCs w:val="20"/>
        </w:rPr>
        <w:sym w:font="Wingdings" w:char="F076"/>
      </w:r>
    </w:p>
    <w:p w:rsidR="0089204C" w:rsidRPr="00884412" w:rsidRDefault="00797A94">
      <w:pPr>
        <w:rPr>
          <w:sz w:val="12"/>
          <w:szCs w:val="20"/>
        </w:rPr>
      </w:pPr>
      <w:r>
        <w:rPr>
          <w:noProof/>
          <w:sz w:val="12"/>
          <w:szCs w:val="20"/>
        </w:rPr>
        <mc:AlternateContent>
          <mc:Choice Requires="wpg">
            <w:drawing>
              <wp:anchor distT="0" distB="0" distL="114300" distR="114300" simplePos="0" relativeHeight="251701248" behindDoc="0" locked="0" layoutInCell="1" allowOverlap="1">
                <wp:simplePos x="0" y="0"/>
                <wp:positionH relativeFrom="column">
                  <wp:posOffset>0</wp:posOffset>
                </wp:positionH>
                <wp:positionV relativeFrom="page">
                  <wp:posOffset>6477000</wp:posOffset>
                </wp:positionV>
                <wp:extent cx="3267075" cy="1838325"/>
                <wp:effectExtent l="19050" t="19050" r="28575" b="28575"/>
                <wp:wrapSquare wrapText="bothSides"/>
                <wp:docPr id="246" name="Group 246"/>
                <wp:cNvGraphicFramePr/>
                <a:graphic xmlns:a="http://schemas.openxmlformats.org/drawingml/2006/main">
                  <a:graphicData uri="http://schemas.microsoft.com/office/word/2010/wordprocessingGroup">
                    <wpg:wgp>
                      <wpg:cNvGrpSpPr/>
                      <wpg:grpSpPr>
                        <a:xfrm>
                          <a:off x="0" y="0"/>
                          <a:ext cx="3267075" cy="1838325"/>
                          <a:chOff x="0" y="0"/>
                          <a:chExt cx="3295650" cy="1838325"/>
                        </a:xfrm>
                      </wpg:grpSpPr>
                      <wps:wsp>
                        <wps:cNvPr id="28" name="Text Box 2"/>
                        <wps:cNvSpPr txBox="1">
                          <a:spLocks noChangeArrowheads="1"/>
                        </wps:cNvSpPr>
                        <wps:spPr bwMode="auto">
                          <a:xfrm>
                            <a:off x="0" y="0"/>
                            <a:ext cx="3295650" cy="1838325"/>
                          </a:xfrm>
                          <a:prstGeom prst="rect">
                            <a:avLst/>
                          </a:prstGeom>
                          <a:solidFill>
                            <a:srgbClr val="FFFFFF"/>
                          </a:solidFill>
                          <a:ln w="28575">
                            <a:solidFill>
                              <a:srgbClr val="FF6600"/>
                            </a:solidFill>
                            <a:miter lim="800000"/>
                            <a:headEnd/>
                            <a:tailEnd/>
                          </a:ln>
                        </wps:spPr>
                        <wps:txbx>
                          <w:txbxContent>
                            <w:p w:rsidR="00BB19DC" w:rsidRDefault="009C0FD3">
                              <w:r>
                                <w:rPr>
                                  <w:noProof/>
                                </w:rPr>
                                <w:drawing>
                                  <wp:inline distT="0" distB="0" distL="0" distR="0">
                                    <wp:extent cx="3257550" cy="1810385"/>
                                    <wp:effectExtent l="0" t="0" r="0" b="0"/>
                                    <wp:docPr id="228" name="Picture 228" descr="A sunset in th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7-AdobeStock_197134498.jpeg"/>
                                            <pic:cNvPicPr/>
                                          </pic:nvPicPr>
                                          <pic:blipFill>
                                            <a:blip r:embed="rId23">
                                              <a:extLst>
                                                <a:ext uri="{28A0092B-C50C-407E-A947-70E740481C1C}">
                                                  <a14:useLocalDpi xmlns:a14="http://schemas.microsoft.com/office/drawing/2010/main" val="0"/>
                                                </a:ext>
                                              </a:extLst>
                                            </a:blip>
                                            <a:stretch>
                                              <a:fillRect/>
                                            </a:stretch>
                                          </pic:blipFill>
                                          <pic:spPr>
                                            <a:xfrm>
                                              <a:off x="0" y="0"/>
                                              <a:ext cx="3257550" cy="1810385"/>
                                            </a:xfrm>
                                            <a:prstGeom prst="rect">
                                              <a:avLst/>
                                            </a:prstGeom>
                                          </pic:spPr>
                                        </pic:pic>
                                      </a:graphicData>
                                    </a:graphic>
                                  </wp:inline>
                                </w:drawing>
                              </w:r>
                            </w:p>
                          </w:txbxContent>
                        </wps:txbx>
                        <wps:bodyPr rot="0" vert="horz" wrap="square" lIns="0" tIns="0" rIns="0" bIns="0" anchor="t" anchorCtr="0">
                          <a:noAutofit/>
                        </wps:bodyPr>
                      </wps:wsp>
                      <wps:wsp>
                        <wps:cNvPr id="29" name="Text Box 2"/>
                        <wps:cNvSpPr txBox="1">
                          <a:spLocks noChangeArrowheads="1"/>
                        </wps:cNvSpPr>
                        <wps:spPr bwMode="auto">
                          <a:xfrm>
                            <a:off x="133350" y="304800"/>
                            <a:ext cx="1962150" cy="847725"/>
                          </a:xfrm>
                          <a:prstGeom prst="rect">
                            <a:avLst/>
                          </a:prstGeom>
                          <a:solidFill>
                            <a:srgbClr val="FFFFFF"/>
                          </a:solidFill>
                          <a:ln w="9525">
                            <a:solidFill>
                              <a:srgbClr val="000000"/>
                            </a:solidFill>
                            <a:miter lim="800000"/>
                            <a:headEnd/>
                            <a:tailEnd/>
                          </a:ln>
                        </wps:spPr>
                        <wps:txbx>
                          <w:txbxContent>
                            <w:p w:rsidR="003F6F5E" w:rsidRPr="00012318" w:rsidRDefault="003F6F5E" w:rsidP="003F6F5E">
                              <w:pPr>
                                <w:rPr>
                                  <w:rFonts w:ascii="Arial" w:hAnsi="Arial" w:cs="Arial"/>
                                  <w:b/>
                                  <w:sz w:val="28"/>
                                  <w:szCs w:val="28"/>
                                </w:rPr>
                              </w:pPr>
                              <w:r w:rsidRPr="00884412">
                                <w:rPr>
                                  <w:rFonts w:ascii="Arial" w:hAnsi="Arial" w:cs="Arial"/>
                                  <w:b/>
                                  <w:color w:val="FF6600"/>
                                  <w:sz w:val="36"/>
                                  <w:szCs w:val="28"/>
                                </w:rPr>
                                <w:t xml:space="preserve">Business </w:t>
                              </w:r>
                              <w:r w:rsidR="00884412" w:rsidRPr="00884412">
                                <w:rPr>
                                  <w:rFonts w:ascii="Arial" w:hAnsi="Arial" w:cs="Arial"/>
                                  <w:b/>
                                  <w:color w:val="FF6600"/>
                                  <w:sz w:val="36"/>
                                  <w:szCs w:val="28"/>
                                </w:rPr>
                                <w:br/>
                              </w:r>
                              <w:r w:rsidRPr="00012318">
                                <w:rPr>
                                  <w:rFonts w:ascii="Arial" w:hAnsi="Arial" w:cs="Arial"/>
                                  <w:b/>
                                  <w:sz w:val="28"/>
                                  <w:szCs w:val="28"/>
                                </w:rPr>
                                <w:t>B</w:t>
                              </w:r>
                              <w:r>
                                <w:rPr>
                                  <w:rFonts w:ascii="Arial" w:hAnsi="Arial" w:cs="Arial"/>
                                  <w:b/>
                                  <w:sz w:val="28"/>
                                  <w:szCs w:val="28"/>
                                </w:rPr>
                                <w:t>uilt</w:t>
                              </w:r>
                              <w:r w:rsidRPr="00012318">
                                <w:rPr>
                                  <w:rFonts w:ascii="Arial" w:hAnsi="Arial" w:cs="Arial"/>
                                  <w:b/>
                                  <w:sz w:val="28"/>
                                  <w:szCs w:val="28"/>
                                </w:rPr>
                                <w:t xml:space="preserve"> </w:t>
                              </w:r>
                              <w:r>
                                <w:rPr>
                                  <w:rFonts w:ascii="Arial" w:hAnsi="Arial" w:cs="Arial"/>
                                  <w:b/>
                                  <w:sz w:val="28"/>
                                  <w:szCs w:val="28"/>
                                </w:rPr>
                                <w:t>to</w:t>
                              </w:r>
                              <w:r w:rsidRPr="00012318">
                                <w:rPr>
                                  <w:rFonts w:ascii="Arial" w:hAnsi="Arial" w:cs="Arial"/>
                                  <w:b/>
                                  <w:sz w:val="28"/>
                                  <w:szCs w:val="28"/>
                                </w:rPr>
                                <w:t xml:space="preserve"> S</w:t>
                              </w:r>
                              <w:r>
                                <w:rPr>
                                  <w:rFonts w:ascii="Arial" w:hAnsi="Arial" w:cs="Arial"/>
                                  <w:b/>
                                  <w:sz w:val="28"/>
                                  <w:szCs w:val="28"/>
                                </w:rPr>
                                <w:t>urvive Creative</w:t>
                              </w:r>
                              <w:r w:rsidRPr="00012318">
                                <w:rPr>
                                  <w:rFonts w:ascii="Arial" w:hAnsi="Arial" w:cs="Arial"/>
                                  <w:b/>
                                  <w:sz w:val="28"/>
                                  <w:szCs w:val="28"/>
                                </w:rPr>
                                <w:t xml:space="preserve"> D</w:t>
                              </w:r>
                              <w:r>
                                <w:rPr>
                                  <w:rFonts w:ascii="Arial" w:hAnsi="Arial" w:cs="Arial"/>
                                  <w:b/>
                                  <w:sz w:val="28"/>
                                  <w:szCs w:val="28"/>
                                </w:rPr>
                                <w:t>estruction</w:t>
                              </w:r>
                              <w:r w:rsidRPr="00012318">
                                <w:rPr>
                                  <w:rFonts w:ascii="Arial" w:hAnsi="Arial" w:cs="Arial"/>
                                  <w:b/>
                                  <w:sz w:val="28"/>
                                  <w:szCs w:val="28"/>
                                </w:rPr>
                                <w:t xml:space="preserve"> </w:t>
                              </w:r>
                            </w:p>
                            <w:p w:rsidR="003F6F5E" w:rsidRDefault="003F6F5E"/>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46" o:spid="_x0000_s1050" style="position:absolute;margin-left:0;margin-top:510pt;width:257.25pt;height:144.75pt;z-index:251701248;mso-position-vertical-relative:page;mso-width-relative:margin" coordsize="32956,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">
                <v:shape id="_x0000_s1051" type="#_x0000_t202" style="position:absolute;width:32956;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" strokecolor="#f60" strokeweight="2.25pt">
                  <v:textbox inset="0,0,0,0">
                    <w:txbxContent>
                      <w:p w:rsidR="00BB19DC" w:rsidRDefault="009C0FD3">
                        <w:r>
                          <w:rPr>
                            <w:noProof/>
                          </w:rPr>
                          <w:drawing>
                            <wp:inline distT="0" distB="0" distL="0" distR="0">
                              <wp:extent cx="3257550" cy="1810385"/>
                              <wp:effectExtent l="0" t="0" r="0" b="0"/>
                              <wp:docPr id="228" name="Picture 228" descr="A sunset in th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7-AdobeStock_197134498.jpeg"/>
                                      <pic:cNvPicPr/>
                                    </pic:nvPicPr>
                                    <pic:blipFill>
                                      <a:blip r:embed="rId24">
                                        <a:extLst>
                                          <a:ext uri="{28A0092B-C50C-407E-A947-70E740481C1C}">
                                            <a14:useLocalDpi xmlns:a14="http://schemas.microsoft.com/office/drawing/2010/main" val="0"/>
                                          </a:ext>
                                        </a:extLst>
                                      </a:blip>
                                      <a:stretch>
                                        <a:fillRect/>
                                      </a:stretch>
                                    </pic:blipFill>
                                    <pic:spPr>
                                      <a:xfrm>
                                        <a:off x="0" y="0"/>
                                        <a:ext cx="3257550" cy="1810385"/>
                                      </a:xfrm>
                                      <a:prstGeom prst="rect">
                                        <a:avLst/>
                                      </a:prstGeom>
                                    </pic:spPr>
                                  </pic:pic>
                                </a:graphicData>
                              </a:graphic>
                            </wp:inline>
                          </w:drawing>
                        </w:r>
                      </w:p>
                    </w:txbxContent>
                  </v:textbox>
                </v:shape>
                <v:shape id="_x0000_s1052" type="#_x0000_t202" style="position:absolute;left:1333;top:3048;width:1962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3F6F5E" w:rsidRPr="00012318" w:rsidRDefault="003F6F5E" w:rsidP="003F6F5E">
                        <w:pPr>
                          <w:rPr>
                            <w:rFonts w:ascii="Arial" w:hAnsi="Arial" w:cs="Arial"/>
                            <w:b/>
                            <w:sz w:val="28"/>
                            <w:szCs w:val="28"/>
                          </w:rPr>
                        </w:pPr>
                        <w:r w:rsidRPr="00884412">
                          <w:rPr>
                            <w:rFonts w:ascii="Arial" w:hAnsi="Arial" w:cs="Arial"/>
                            <w:b/>
                            <w:color w:val="FF6600"/>
                            <w:sz w:val="36"/>
                            <w:szCs w:val="28"/>
                          </w:rPr>
                          <w:t xml:space="preserve">Business </w:t>
                        </w:r>
                        <w:r w:rsidR="00884412" w:rsidRPr="00884412">
                          <w:rPr>
                            <w:rFonts w:ascii="Arial" w:hAnsi="Arial" w:cs="Arial"/>
                            <w:b/>
                            <w:color w:val="FF6600"/>
                            <w:sz w:val="36"/>
                            <w:szCs w:val="28"/>
                          </w:rPr>
                          <w:br/>
                        </w:r>
                        <w:r w:rsidRPr="00012318">
                          <w:rPr>
                            <w:rFonts w:ascii="Arial" w:hAnsi="Arial" w:cs="Arial"/>
                            <w:b/>
                            <w:sz w:val="28"/>
                            <w:szCs w:val="28"/>
                          </w:rPr>
                          <w:t>B</w:t>
                        </w:r>
                        <w:r>
                          <w:rPr>
                            <w:rFonts w:ascii="Arial" w:hAnsi="Arial" w:cs="Arial"/>
                            <w:b/>
                            <w:sz w:val="28"/>
                            <w:szCs w:val="28"/>
                          </w:rPr>
                          <w:t>uilt</w:t>
                        </w:r>
                        <w:r w:rsidRPr="00012318">
                          <w:rPr>
                            <w:rFonts w:ascii="Arial" w:hAnsi="Arial" w:cs="Arial"/>
                            <w:b/>
                            <w:sz w:val="28"/>
                            <w:szCs w:val="28"/>
                          </w:rPr>
                          <w:t xml:space="preserve"> </w:t>
                        </w:r>
                        <w:r>
                          <w:rPr>
                            <w:rFonts w:ascii="Arial" w:hAnsi="Arial" w:cs="Arial"/>
                            <w:b/>
                            <w:sz w:val="28"/>
                            <w:szCs w:val="28"/>
                          </w:rPr>
                          <w:t>to</w:t>
                        </w:r>
                        <w:r w:rsidRPr="00012318">
                          <w:rPr>
                            <w:rFonts w:ascii="Arial" w:hAnsi="Arial" w:cs="Arial"/>
                            <w:b/>
                            <w:sz w:val="28"/>
                            <w:szCs w:val="28"/>
                          </w:rPr>
                          <w:t xml:space="preserve"> S</w:t>
                        </w:r>
                        <w:r>
                          <w:rPr>
                            <w:rFonts w:ascii="Arial" w:hAnsi="Arial" w:cs="Arial"/>
                            <w:b/>
                            <w:sz w:val="28"/>
                            <w:szCs w:val="28"/>
                          </w:rPr>
                          <w:t>urvive Creative</w:t>
                        </w:r>
                        <w:r w:rsidRPr="00012318">
                          <w:rPr>
                            <w:rFonts w:ascii="Arial" w:hAnsi="Arial" w:cs="Arial"/>
                            <w:b/>
                            <w:sz w:val="28"/>
                            <w:szCs w:val="28"/>
                          </w:rPr>
                          <w:t xml:space="preserve"> D</w:t>
                        </w:r>
                        <w:r>
                          <w:rPr>
                            <w:rFonts w:ascii="Arial" w:hAnsi="Arial" w:cs="Arial"/>
                            <w:b/>
                            <w:sz w:val="28"/>
                            <w:szCs w:val="28"/>
                          </w:rPr>
                          <w:t>estruction</w:t>
                        </w:r>
                        <w:r w:rsidRPr="00012318">
                          <w:rPr>
                            <w:rFonts w:ascii="Arial" w:hAnsi="Arial" w:cs="Arial"/>
                            <w:b/>
                            <w:sz w:val="28"/>
                            <w:szCs w:val="28"/>
                          </w:rPr>
                          <w:t xml:space="preserve"> </w:t>
                        </w:r>
                      </w:p>
                      <w:p w:rsidR="003F6F5E" w:rsidRDefault="003F6F5E"/>
                    </w:txbxContent>
                  </v:textbox>
                </v:shape>
                <w10:wrap type="square" anchory="page"/>
              </v:group>
            </w:pict>
          </mc:Fallback>
        </mc:AlternateContent>
      </w:r>
    </w:p>
    <w:p w:rsidR="00C4573D" w:rsidRDefault="00071E03" w:rsidP="004679FB">
      <w:pPr>
        <w:ind w:firstLine="288"/>
        <w:jc w:val="both"/>
        <w:rPr>
          <w:sz w:val="20"/>
          <w:szCs w:val="20"/>
        </w:rPr>
      </w:pPr>
      <w:r w:rsidRPr="00884412">
        <w:rPr>
          <w:b/>
          <w:color w:val="FF6600"/>
          <w:sz w:val="32"/>
          <w:szCs w:val="32"/>
          <w14:shadow w14:blurRad="50800" w14:dist="38100" w14:dir="2700000" w14:sx="100000" w14:sy="100000" w14:kx="0" w14:ky="0" w14:algn="tl">
            <w14:srgbClr w14:val="000000">
              <w14:alpha w14:val="1000"/>
            </w14:srgbClr>
          </w14:shadow>
        </w:rPr>
        <w:t>E</w:t>
      </w:r>
      <w:r>
        <w:rPr>
          <w:sz w:val="20"/>
          <w:szCs w:val="20"/>
        </w:rPr>
        <w:t xml:space="preserve">conomist Joseph Schumpeter is perhaps best known for the phrase “creative destruction,” </w:t>
      </w:r>
      <w:r w:rsidR="004679FB">
        <w:rPr>
          <w:sz w:val="20"/>
          <w:szCs w:val="20"/>
        </w:rPr>
        <w:t xml:space="preserve">a </w:t>
      </w:r>
      <w:r w:rsidR="00C4573D">
        <w:rPr>
          <w:sz w:val="20"/>
          <w:szCs w:val="20"/>
        </w:rPr>
        <w:t>“</w:t>
      </w:r>
      <w:r w:rsidR="00C4573D" w:rsidRPr="00C4573D">
        <w:rPr>
          <w:sz w:val="20"/>
          <w:szCs w:val="20"/>
        </w:rPr>
        <w:t>process of industrial mutation that incessantly revolutionizes the economic structure from within, incessantly destroying the old one, incessantly creating a new one</w:t>
      </w:r>
      <w:r w:rsidR="004679FB">
        <w:rPr>
          <w:sz w:val="20"/>
          <w:szCs w:val="20"/>
        </w:rPr>
        <w:t>.”</w:t>
      </w:r>
      <w:r w:rsidR="00797E5F">
        <w:rPr>
          <w:sz w:val="20"/>
          <w:szCs w:val="20"/>
        </w:rPr>
        <w:t xml:space="preserve"> </w:t>
      </w:r>
    </w:p>
    <w:p w:rsidR="009C3F44" w:rsidRDefault="00797E5F" w:rsidP="00071E03">
      <w:pPr>
        <w:ind w:firstLine="288"/>
        <w:jc w:val="both"/>
        <w:rPr>
          <w:sz w:val="20"/>
          <w:szCs w:val="20"/>
        </w:rPr>
      </w:pPr>
      <w:r>
        <w:rPr>
          <w:sz w:val="20"/>
          <w:szCs w:val="20"/>
        </w:rPr>
        <w:t xml:space="preserve">When you </w:t>
      </w:r>
      <w:r w:rsidR="00006A20">
        <w:rPr>
          <w:sz w:val="20"/>
          <w:szCs w:val="20"/>
        </w:rPr>
        <w:t xml:space="preserve">analyze some of the </w:t>
      </w:r>
      <w:r>
        <w:rPr>
          <w:sz w:val="20"/>
          <w:szCs w:val="20"/>
        </w:rPr>
        <w:t xml:space="preserve">benchmarks </w:t>
      </w:r>
      <w:r w:rsidR="00715873">
        <w:rPr>
          <w:sz w:val="20"/>
          <w:szCs w:val="20"/>
        </w:rPr>
        <w:t>that</w:t>
      </w:r>
      <w:r>
        <w:rPr>
          <w:sz w:val="20"/>
          <w:szCs w:val="20"/>
        </w:rPr>
        <w:t xml:space="preserve"> </w:t>
      </w:r>
      <w:r w:rsidR="00006A20">
        <w:rPr>
          <w:sz w:val="20"/>
          <w:szCs w:val="20"/>
        </w:rPr>
        <w:t xml:space="preserve">are used to </w:t>
      </w:r>
      <w:r>
        <w:rPr>
          <w:sz w:val="20"/>
          <w:szCs w:val="20"/>
        </w:rPr>
        <w:t>measure the American economy, you</w:t>
      </w:r>
      <w:r w:rsidR="00006A20">
        <w:rPr>
          <w:sz w:val="20"/>
          <w:szCs w:val="20"/>
        </w:rPr>
        <w:t xml:space="preserve">’ll see ebbs and flows, with a general upward trend. </w:t>
      </w:r>
      <w:r>
        <w:rPr>
          <w:sz w:val="20"/>
          <w:szCs w:val="20"/>
        </w:rPr>
        <w:t xml:space="preserve">But if </w:t>
      </w:r>
      <w:r w:rsidR="00715873">
        <w:rPr>
          <w:sz w:val="20"/>
          <w:szCs w:val="20"/>
        </w:rPr>
        <w:t xml:space="preserve">you </w:t>
      </w:r>
      <w:r w:rsidR="009C3F44">
        <w:rPr>
          <w:sz w:val="20"/>
          <w:szCs w:val="20"/>
        </w:rPr>
        <w:t xml:space="preserve">go behind the graphs or the lists, </w:t>
      </w:r>
      <w:r>
        <w:rPr>
          <w:sz w:val="20"/>
          <w:szCs w:val="20"/>
        </w:rPr>
        <w:t>you see the magnitude of creative destruction</w:t>
      </w:r>
      <w:r w:rsidR="0024794C">
        <w:rPr>
          <w:sz w:val="20"/>
          <w:szCs w:val="20"/>
        </w:rPr>
        <w:t xml:space="preserve"> that accompanies these changes</w:t>
      </w:r>
      <w:r>
        <w:rPr>
          <w:sz w:val="20"/>
          <w:szCs w:val="20"/>
        </w:rPr>
        <w:t xml:space="preserve">. </w:t>
      </w:r>
      <w:r w:rsidR="0024794C">
        <w:rPr>
          <w:sz w:val="20"/>
          <w:szCs w:val="20"/>
        </w:rPr>
        <w:t>I</w:t>
      </w:r>
      <w:r w:rsidR="00006A20">
        <w:rPr>
          <w:sz w:val="20"/>
          <w:szCs w:val="20"/>
        </w:rPr>
        <w:t>ndustries and companies rise and fall, often very quickly. T</w:t>
      </w:r>
      <w:r w:rsidR="002B7C7B">
        <w:rPr>
          <w:sz w:val="20"/>
          <w:szCs w:val="20"/>
        </w:rPr>
        <w:t>here is very little stability or permanence.</w:t>
      </w:r>
      <w:r w:rsidR="00006A20">
        <w:rPr>
          <w:sz w:val="20"/>
          <w:szCs w:val="20"/>
        </w:rPr>
        <w:t xml:space="preserve"> </w:t>
      </w:r>
      <w:r w:rsidR="0024794C">
        <w:rPr>
          <w:sz w:val="20"/>
          <w:szCs w:val="20"/>
        </w:rPr>
        <w:t>For example:</w:t>
      </w:r>
    </w:p>
    <w:p w:rsidR="009C3F44" w:rsidRPr="00EE61C4" w:rsidRDefault="00A45CE1" w:rsidP="00071E03">
      <w:pPr>
        <w:ind w:firstLine="288"/>
        <w:jc w:val="both"/>
        <w:rPr>
          <w:sz w:val="16"/>
          <w:szCs w:val="20"/>
        </w:rPr>
      </w:pPr>
      <w:r w:rsidRPr="00FB43DB">
        <w:rPr>
          <w:rFonts w:ascii="Arial" w:hAnsi="Arial" w:cs="Arial"/>
          <w:b/>
          <w:noProof/>
          <w:color w:val="FF6600"/>
          <w:sz w:val="20"/>
          <w:szCs w:val="20"/>
        </w:rPr>
        <mc:AlternateContent>
          <mc:Choice Requires="wps">
            <w:drawing>
              <wp:anchor distT="45720" distB="45720" distL="114300" distR="114300" simplePos="0" relativeHeight="251703296" behindDoc="0" locked="0" layoutInCell="1" allowOverlap="1">
                <wp:simplePos x="0" y="0"/>
                <wp:positionH relativeFrom="column">
                  <wp:posOffset>0</wp:posOffset>
                </wp:positionH>
                <wp:positionV relativeFrom="page">
                  <wp:posOffset>1476375</wp:posOffset>
                </wp:positionV>
                <wp:extent cx="790575" cy="627380"/>
                <wp:effectExtent l="0" t="0" r="28575" b="1016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27380"/>
                        </a:xfrm>
                        <a:prstGeom prst="rect">
                          <a:avLst/>
                        </a:prstGeom>
                        <a:solidFill>
                          <a:srgbClr val="FFFFFF"/>
                        </a:solidFill>
                        <a:ln w="9525">
                          <a:solidFill>
                            <a:schemeClr val="accent5">
                              <a:lumMod val="50000"/>
                            </a:schemeClr>
                          </a:solidFill>
                          <a:miter lim="800000"/>
                          <a:headEnd/>
                          <a:tailEnd/>
                        </a:ln>
                      </wps:spPr>
                      <wps:txbx>
                        <w:txbxContent>
                          <w:p w:rsidR="00D8061E" w:rsidRDefault="007D497D" w:rsidP="00260708">
                            <w:r>
                              <w:rPr>
                                <w:noProof/>
                              </w:rPr>
                              <w:drawing>
                                <wp:inline distT="0" distB="0" distL="0" distR="0">
                                  <wp:extent cx="749808" cy="493776"/>
                                  <wp:effectExtent l="0" t="0" r="0" b="1905"/>
                                  <wp:docPr id="231" name="Picture 231"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8-AdobeStock_20394335.jpeg"/>
                                          <pic:cNvPicPr/>
                                        </pic:nvPicPr>
                                        <pic:blipFill>
                                          <a:blip r:embed="rId25">
                                            <a:extLst>
                                              <a:ext uri="{28A0092B-C50C-407E-A947-70E740481C1C}">
                                                <a14:useLocalDpi xmlns:a14="http://schemas.microsoft.com/office/drawing/2010/main" val="0"/>
                                              </a:ext>
                                            </a:extLst>
                                          </a:blip>
                                          <a:stretch>
                                            <a:fillRect/>
                                          </a:stretch>
                                        </pic:blipFill>
                                        <pic:spPr>
                                          <a:xfrm>
                                            <a:off x="0" y="0"/>
                                            <a:ext cx="749808" cy="493776"/>
                                          </a:xfrm>
                                          <a:prstGeom prst="rect">
                                            <a:avLst/>
                                          </a:prstGeom>
                                        </pic:spPr>
                                      </pic:pic>
                                    </a:graphicData>
                                  </a:graphic>
                                </wp:inline>
                              </w:drawing>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0;margin-top:116.25pt;width:62.25pt;height:49.4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" strokecolor="#1f4d78 [1608]">
                <v:textbox style="mso-fit-shape-to-text:t" inset="0,0,0,0">
                  <w:txbxContent>
                    <w:p w:rsidR="00D8061E" w:rsidRDefault="007D497D" w:rsidP="00260708">
                      <w:r>
                        <w:rPr>
                          <w:noProof/>
                        </w:rPr>
                        <w:drawing>
                          <wp:inline distT="0" distB="0" distL="0" distR="0">
                            <wp:extent cx="749808" cy="493776"/>
                            <wp:effectExtent l="0" t="0" r="0" b="1905"/>
                            <wp:docPr id="231" name="Picture 231"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8-AdobeStock_20394335.jpeg"/>
                                    <pic:cNvPicPr/>
                                  </pic:nvPicPr>
                                  <pic:blipFill>
                                    <a:blip r:embed="rId26">
                                      <a:extLst>
                                        <a:ext uri="{28A0092B-C50C-407E-A947-70E740481C1C}">
                                          <a14:useLocalDpi xmlns:a14="http://schemas.microsoft.com/office/drawing/2010/main" val="0"/>
                                        </a:ext>
                                      </a:extLst>
                                    </a:blip>
                                    <a:stretch>
                                      <a:fillRect/>
                                    </a:stretch>
                                  </pic:blipFill>
                                  <pic:spPr>
                                    <a:xfrm>
                                      <a:off x="0" y="0"/>
                                      <a:ext cx="749808" cy="493776"/>
                                    </a:xfrm>
                                    <a:prstGeom prst="rect">
                                      <a:avLst/>
                                    </a:prstGeom>
                                  </pic:spPr>
                                </pic:pic>
                              </a:graphicData>
                            </a:graphic>
                          </wp:inline>
                        </w:drawing>
                      </w:r>
                    </w:p>
                  </w:txbxContent>
                </v:textbox>
                <w10:wrap type="square" anchory="page"/>
              </v:shape>
            </w:pict>
          </mc:Fallback>
        </mc:AlternateContent>
      </w:r>
    </w:p>
    <w:p w:rsidR="00797E5F" w:rsidRPr="00FB43DB" w:rsidRDefault="00797E5F" w:rsidP="00012318">
      <w:pPr>
        <w:jc w:val="both"/>
        <w:rPr>
          <w:rFonts w:ascii="Arial" w:hAnsi="Arial" w:cs="Arial"/>
          <w:b/>
          <w:color w:val="FF6600"/>
          <w:sz w:val="20"/>
          <w:szCs w:val="20"/>
        </w:rPr>
      </w:pPr>
      <w:r w:rsidRPr="00FB43DB">
        <w:rPr>
          <w:rFonts w:ascii="Arial" w:hAnsi="Arial" w:cs="Arial"/>
          <w:b/>
          <w:color w:val="FF6600"/>
          <w:sz w:val="20"/>
          <w:szCs w:val="20"/>
        </w:rPr>
        <w:t>The DJIA</w:t>
      </w:r>
    </w:p>
    <w:p w:rsidR="002B7C7B" w:rsidRDefault="00071E03" w:rsidP="00071E03">
      <w:pPr>
        <w:ind w:firstLine="288"/>
        <w:jc w:val="both"/>
        <w:rPr>
          <w:sz w:val="20"/>
          <w:szCs w:val="20"/>
        </w:rPr>
      </w:pPr>
      <w:r>
        <w:rPr>
          <w:sz w:val="20"/>
          <w:szCs w:val="20"/>
        </w:rPr>
        <w:t>The Dow Jones Industrial Average is an index of 30 stocks that provides daily, monthly, yearly and decades-long snapshots of the U.S. economy. When first compiled in 1898, t</w:t>
      </w:r>
      <w:r w:rsidR="00EA7120" w:rsidRPr="00EA7120">
        <w:rPr>
          <w:sz w:val="20"/>
          <w:szCs w:val="20"/>
        </w:rPr>
        <w:t xml:space="preserve">he DJIA was </w:t>
      </w:r>
      <w:r>
        <w:rPr>
          <w:sz w:val="20"/>
          <w:szCs w:val="20"/>
        </w:rPr>
        <w:t>comprised of 12 stocks</w:t>
      </w:r>
      <w:r w:rsidR="009C3F44">
        <w:rPr>
          <w:sz w:val="20"/>
          <w:szCs w:val="20"/>
        </w:rPr>
        <w:t>.</w:t>
      </w:r>
      <w:r>
        <w:rPr>
          <w:sz w:val="20"/>
          <w:szCs w:val="20"/>
        </w:rPr>
        <w:t xml:space="preserve"> </w:t>
      </w:r>
      <w:r w:rsidR="00EA7120" w:rsidRPr="00EA7120">
        <w:rPr>
          <w:sz w:val="20"/>
          <w:szCs w:val="20"/>
        </w:rPr>
        <w:t>In October 1928, t</w:t>
      </w:r>
      <w:r>
        <w:rPr>
          <w:sz w:val="20"/>
          <w:szCs w:val="20"/>
        </w:rPr>
        <w:t>he index</w:t>
      </w:r>
      <w:r w:rsidR="00EA7120" w:rsidRPr="00EA7120">
        <w:rPr>
          <w:sz w:val="20"/>
          <w:szCs w:val="20"/>
        </w:rPr>
        <w:t xml:space="preserve"> expanded to 30</w:t>
      </w:r>
      <w:r>
        <w:rPr>
          <w:sz w:val="20"/>
          <w:szCs w:val="20"/>
        </w:rPr>
        <w:t xml:space="preserve"> </w:t>
      </w:r>
      <w:r w:rsidR="009C3F44">
        <w:rPr>
          <w:sz w:val="20"/>
          <w:szCs w:val="20"/>
        </w:rPr>
        <w:t xml:space="preserve">publicly-traded </w:t>
      </w:r>
      <w:r w:rsidR="002B7C7B">
        <w:rPr>
          <w:sz w:val="20"/>
          <w:szCs w:val="20"/>
        </w:rPr>
        <w:t>companies</w:t>
      </w:r>
      <w:r w:rsidR="00EA7120" w:rsidRPr="00EA7120">
        <w:rPr>
          <w:sz w:val="20"/>
          <w:szCs w:val="20"/>
        </w:rPr>
        <w:t>.</w:t>
      </w:r>
      <w:r>
        <w:rPr>
          <w:sz w:val="20"/>
          <w:szCs w:val="20"/>
        </w:rPr>
        <w:t xml:space="preserve"> </w:t>
      </w:r>
    </w:p>
    <w:p w:rsidR="002B7C7B" w:rsidRDefault="004679FB" w:rsidP="00071E03">
      <w:pPr>
        <w:ind w:firstLine="288"/>
        <w:jc w:val="both"/>
        <w:rPr>
          <w:sz w:val="20"/>
          <w:szCs w:val="20"/>
        </w:rPr>
      </w:pPr>
      <w:r>
        <w:rPr>
          <w:sz w:val="20"/>
          <w:szCs w:val="20"/>
        </w:rPr>
        <w:t>Over the past century, the composition of the index has changed more than 50 times</w:t>
      </w:r>
      <w:r w:rsidR="007B7F52">
        <w:rPr>
          <w:sz w:val="20"/>
          <w:szCs w:val="20"/>
        </w:rPr>
        <w:t xml:space="preserve"> (the most recent addi</w:t>
      </w:r>
      <w:r w:rsidR="0054045E">
        <w:rPr>
          <w:sz w:val="20"/>
          <w:szCs w:val="20"/>
        </w:rPr>
        <w:t xml:space="preserve">tion was Apple, which replaced </w:t>
      </w:r>
      <w:r w:rsidR="007B7F52">
        <w:rPr>
          <w:sz w:val="20"/>
          <w:szCs w:val="20"/>
        </w:rPr>
        <w:t>AT&amp;T in 2015)</w:t>
      </w:r>
      <w:r>
        <w:rPr>
          <w:sz w:val="20"/>
          <w:szCs w:val="20"/>
        </w:rPr>
        <w:t xml:space="preserve">. </w:t>
      </w:r>
      <w:r w:rsidR="00217EEC" w:rsidRPr="00217EEC">
        <w:rPr>
          <w:sz w:val="20"/>
          <w:szCs w:val="20"/>
        </w:rPr>
        <w:t>Of the 30 c</w:t>
      </w:r>
      <w:r>
        <w:rPr>
          <w:sz w:val="20"/>
          <w:szCs w:val="20"/>
        </w:rPr>
        <w:t>ompanies in the current index</w:t>
      </w:r>
      <w:r w:rsidR="002B7C7B">
        <w:rPr>
          <w:sz w:val="20"/>
          <w:szCs w:val="20"/>
        </w:rPr>
        <w:t>:</w:t>
      </w:r>
    </w:p>
    <w:p w:rsidR="002B7C7B" w:rsidRPr="002B7C7B" w:rsidRDefault="002B7C7B" w:rsidP="00A45CE1">
      <w:pPr>
        <w:pStyle w:val="ListParagraph"/>
        <w:numPr>
          <w:ilvl w:val="0"/>
          <w:numId w:val="12"/>
        </w:numPr>
        <w:ind w:left="540" w:hanging="252"/>
        <w:jc w:val="both"/>
        <w:rPr>
          <w:sz w:val="20"/>
          <w:szCs w:val="20"/>
        </w:rPr>
      </w:pPr>
      <w:r w:rsidRPr="002B7C7B">
        <w:rPr>
          <w:sz w:val="20"/>
          <w:szCs w:val="20"/>
        </w:rPr>
        <w:t>L</w:t>
      </w:r>
      <w:r w:rsidR="004679FB" w:rsidRPr="002B7C7B">
        <w:rPr>
          <w:sz w:val="20"/>
          <w:szCs w:val="20"/>
        </w:rPr>
        <w:t>ess than</w:t>
      </w:r>
      <w:r w:rsidR="00217EEC" w:rsidRPr="002B7C7B">
        <w:rPr>
          <w:sz w:val="20"/>
          <w:szCs w:val="20"/>
        </w:rPr>
        <w:t xml:space="preserve"> half were members </w:t>
      </w:r>
      <w:r w:rsidR="004679FB" w:rsidRPr="002B7C7B">
        <w:rPr>
          <w:sz w:val="20"/>
          <w:szCs w:val="20"/>
        </w:rPr>
        <w:t>30 years ago</w:t>
      </w:r>
    </w:p>
    <w:p w:rsidR="002B7C7B" w:rsidRPr="002B7C7B" w:rsidRDefault="002B7C7B" w:rsidP="00A45CE1">
      <w:pPr>
        <w:pStyle w:val="ListParagraph"/>
        <w:numPr>
          <w:ilvl w:val="0"/>
          <w:numId w:val="12"/>
        </w:numPr>
        <w:ind w:left="540" w:hanging="252"/>
        <w:jc w:val="both"/>
        <w:rPr>
          <w:sz w:val="20"/>
          <w:szCs w:val="20"/>
        </w:rPr>
      </w:pPr>
      <w:r w:rsidRPr="002B7C7B">
        <w:rPr>
          <w:sz w:val="20"/>
          <w:szCs w:val="20"/>
        </w:rPr>
        <w:t>O</w:t>
      </w:r>
      <w:r w:rsidR="00217EEC" w:rsidRPr="002B7C7B">
        <w:rPr>
          <w:sz w:val="20"/>
          <w:szCs w:val="20"/>
        </w:rPr>
        <w:t xml:space="preserve">nly five have maintained </w:t>
      </w:r>
      <w:r w:rsidRPr="002B7C7B">
        <w:rPr>
          <w:sz w:val="20"/>
          <w:szCs w:val="20"/>
        </w:rPr>
        <w:t>a place in the index for</w:t>
      </w:r>
      <w:r w:rsidR="00217EEC" w:rsidRPr="002B7C7B">
        <w:rPr>
          <w:sz w:val="20"/>
          <w:szCs w:val="20"/>
        </w:rPr>
        <w:t xml:space="preserve"> 50 years</w:t>
      </w:r>
    </w:p>
    <w:p w:rsidR="00BC2211" w:rsidRPr="002B7C7B" w:rsidRDefault="00BC2211" w:rsidP="00BC2211">
      <w:pPr>
        <w:pStyle w:val="ListParagraph"/>
        <w:numPr>
          <w:ilvl w:val="0"/>
          <w:numId w:val="12"/>
        </w:numPr>
        <w:ind w:left="540" w:hanging="252"/>
        <w:jc w:val="both"/>
        <w:rPr>
          <w:sz w:val="20"/>
          <w:szCs w:val="20"/>
        </w:rPr>
      </w:pPr>
      <w:r w:rsidRPr="002B7C7B">
        <w:rPr>
          <w:sz w:val="20"/>
          <w:szCs w:val="20"/>
        </w:rPr>
        <w:t>And only one – General Electric – ha</w:t>
      </w:r>
      <w:r>
        <w:rPr>
          <w:sz w:val="20"/>
          <w:szCs w:val="20"/>
        </w:rPr>
        <w:t>d</w:t>
      </w:r>
      <w:r w:rsidRPr="002B7C7B">
        <w:rPr>
          <w:sz w:val="20"/>
          <w:szCs w:val="20"/>
        </w:rPr>
        <w:t xml:space="preserve"> been on the list</w:t>
      </w:r>
      <w:r>
        <w:rPr>
          <w:sz w:val="20"/>
          <w:szCs w:val="20"/>
        </w:rPr>
        <w:br/>
      </w:r>
      <w:r w:rsidRPr="002B7C7B">
        <w:rPr>
          <w:sz w:val="20"/>
          <w:szCs w:val="20"/>
        </w:rPr>
        <w:t xml:space="preserve">since </w:t>
      </w:r>
      <w:proofErr w:type="gramStart"/>
      <w:r w:rsidRPr="002B7C7B">
        <w:rPr>
          <w:sz w:val="20"/>
          <w:szCs w:val="20"/>
        </w:rPr>
        <w:t>1928</w:t>
      </w:r>
      <w:r>
        <w:rPr>
          <w:sz w:val="20"/>
          <w:szCs w:val="20"/>
        </w:rPr>
        <w:t>, and</w:t>
      </w:r>
      <w:proofErr w:type="gramEnd"/>
      <w:r>
        <w:rPr>
          <w:sz w:val="20"/>
          <w:szCs w:val="20"/>
        </w:rPr>
        <w:t xml:space="preserve"> was just replaced</w:t>
      </w:r>
      <w:r w:rsidRPr="002B7C7B">
        <w:rPr>
          <w:sz w:val="20"/>
          <w:szCs w:val="20"/>
        </w:rPr>
        <w:t xml:space="preserve">. </w:t>
      </w:r>
    </w:p>
    <w:p w:rsidR="00797E5F" w:rsidRPr="00EE61C4" w:rsidRDefault="00797E5F" w:rsidP="00217EEC">
      <w:pPr>
        <w:ind w:firstLine="288"/>
        <w:jc w:val="both"/>
        <w:rPr>
          <w:sz w:val="16"/>
          <w:szCs w:val="12"/>
        </w:rPr>
      </w:pPr>
    </w:p>
    <w:p w:rsidR="00797E5F" w:rsidRPr="00FB43DB" w:rsidRDefault="00A45CE1" w:rsidP="00D8061E">
      <w:pPr>
        <w:jc w:val="both"/>
        <w:rPr>
          <w:color w:val="FF6600"/>
          <w:sz w:val="4"/>
          <w:szCs w:val="4"/>
        </w:rPr>
      </w:pPr>
      <w:r w:rsidRPr="00FB43DB">
        <w:rPr>
          <w:rFonts w:ascii="Arial" w:hAnsi="Arial" w:cs="Arial"/>
          <w:b/>
          <w:noProof/>
          <w:color w:val="FF6600"/>
          <w:sz w:val="20"/>
          <w:szCs w:val="20"/>
        </w:rPr>
        <mc:AlternateContent>
          <mc:Choice Requires="wps">
            <w:drawing>
              <wp:anchor distT="45720" distB="45720" distL="114300" distR="114300" simplePos="0" relativeHeight="251705344" behindDoc="0" locked="0" layoutInCell="1" allowOverlap="1">
                <wp:simplePos x="0" y="0"/>
                <wp:positionH relativeFrom="column">
                  <wp:posOffset>0</wp:posOffset>
                </wp:positionH>
                <wp:positionV relativeFrom="page">
                  <wp:posOffset>3810000</wp:posOffset>
                </wp:positionV>
                <wp:extent cx="735330" cy="434975"/>
                <wp:effectExtent l="0" t="0" r="26670" b="2222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434975"/>
                        </a:xfrm>
                        <a:prstGeom prst="rect">
                          <a:avLst/>
                        </a:prstGeom>
                        <a:solidFill>
                          <a:srgbClr val="FF8837"/>
                        </a:solidFill>
                        <a:ln w="9525">
                          <a:solidFill>
                            <a:srgbClr val="0070C0"/>
                          </a:solidFill>
                          <a:miter lim="800000"/>
                          <a:headEnd/>
                          <a:tailEnd/>
                        </a:ln>
                      </wps:spPr>
                      <wps:txbx>
                        <w:txbxContent>
                          <w:p w:rsidR="00D8061E" w:rsidRPr="00D8061E" w:rsidRDefault="00D8061E" w:rsidP="00D8061E">
                            <w:pPr>
                              <w:jc w:val="center"/>
                              <w:rPr>
                                <w:rFonts w:ascii="Agency FB" w:hAnsi="Agency FB"/>
                                <w:b/>
                              </w:rPr>
                            </w:pPr>
                            <w:r w:rsidRPr="00D8061E">
                              <w:rPr>
                                <w:rFonts w:ascii="Agency FB" w:hAnsi="Agency FB"/>
                                <w:b/>
                              </w:rPr>
                              <w:t>FORTUNE 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0;margin-top:300pt;width:57.9pt;height:34.25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" fillcolor="#ff8837" strokecolor="#0070c0">
                <v:textbox style="mso-fit-shape-to-text:t">
                  <w:txbxContent>
                    <w:p w:rsidR="00D8061E" w:rsidRPr="00D8061E" w:rsidRDefault="00D8061E" w:rsidP="00D8061E">
                      <w:pPr>
                        <w:jc w:val="center"/>
                        <w:rPr>
                          <w:rFonts w:ascii="Agency FB" w:hAnsi="Agency FB"/>
                          <w:b/>
                        </w:rPr>
                      </w:pPr>
                      <w:r w:rsidRPr="00D8061E">
                        <w:rPr>
                          <w:rFonts w:ascii="Agency FB" w:hAnsi="Agency FB"/>
                          <w:b/>
                        </w:rPr>
                        <w:t>FORTUNE 500</w:t>
                      </w:r>
                    </w:p>
                  </w:txbxContent>
                </v:textbox>
                <w10:wrap type="square" anchory="page"/>
              </v:shape>
            </w:pict>
          </mc:Fallback>
        </mc:AlternateContent>
      </w:r>
      <w:r w:rsidR="00797E5F" w:rsidRPr="00FB43DB">
        <w:rPr>
          <w:rFonts w:ascii="Arial" w:hAnsi="Arial" w:cs="Arial"/>
          <w:b/>
          <w:color w:val="FF6600"/>
          <w:sz w:val="20"/>
          <w:szCs w:val="20"/>
        </w:rPr>
        <w:t>The Fortune 500</w:t>
      </w:r>
      <w:r w:rsidR="005A3AA2" w:rsidRPr="00FB43DB">
        <w:rPr>
          <w:rFonts w:ascii="Arial" w:hAnsi="Arial" w:cs="Arial"/>
          <w:b/>
          <w:color w:val="FF6600"/>
          <w:sz w:val="20"/>
          <w:szCs w:val="20"/>
        </w:rPr>
        <w:t xml:space="preserve">  </w:t>
      </w:r>
    </w:p>
    <w:p w:rsidR="00C4573D" w:rsidRDefault="0065414E" w:rsidP="00217EEC">
      <w:pPr>
        <w:ind w:firstLine="288"/>
        <w:jc w:val="both"/>
        <w:rPr>
          <w:sz w:val="20"/>
          <w:szCs w:val="20"/>
        </w:rPr>
      </w:pPr>
      <w:r>
        <w:rPr>
          <w:sz w:val="20"/>
          <w:szCs w:val="20"/>
        </w:rPr>
        <w:t xml:space="preserve">Another historical record of the U.S. economy is the Fortune 500. Compiled every year since 1955, the list ranks the largest 500 </w:t>
      </w:r>
      <w:r w:rsidR="00C4573D">
        <w:rPr>
          <w:sz w:val="20"/>
          <w:szCs w:val="20"/>
        </w:rPr>
        <w:t xml:space="preserve">U.S. </w:t>
      </w:r>
      <w:r>
        <w:rPr>
          <w:sz w:val="20"/>
          <w:szCs w:val="20"/>
        </w:rPr>
        <w:t>companies</w:t>
      </w:r>
      <w:r w:rsidRPr="0065414E">
        <w:rPr>
          <w:rFonts w:ascii="Lora" w:hAnsi="Lora"/>
          <w:color w:val="000000"/>
          <w:sz w:val="27"/>
          <w:szCs w:val="27"/>
          <w:shd w:val="clear" w:color="auto" w:fill="FFFFFF"/>
        </w:rPr>
        <w:t xml:space="preserve"> </w:t>
      </w:r>
      <w:r w:rsidRPr="0065414E">
        <w:rPr>
          <w:sz w:val="20"/>
          <w:szCs w:val="20"/>
        </w:rPr>
        <w:t xml:space="preserve">based on </w:t>
      </w:r>
      <w:r w:rsidR="00C4573D">
        <w:rPr>
          <w:sz w:val="20"/>
          <w:szCs w:val="20"/>
        </w:rPr>
        <w:t xml:space="preserve">their revenues. Over 64 years, only three companies – General Motors, Exxon, and Walmart (the 2018 No. 1 company) – have held the top spot. </w:t>
      </w:r>
      <w:r w:rsidR="002B7C7B">
        <w:rPr>
          <w:sz w:val="20"/>
          <w:szCs w:val="20"/>
        </w:rPr>
        <w:t>And</w:t>
      </w:r>
      <w:r w:rsidR="00C4573D">
        <w:rPr>
          <w:sz w:val="20"/>
          <w:szCs w:val="20"/>
        </w:rPr>
        <w:t xml:space="preserve"> as soon as you get beyond top tier, you </w:t>
      </w:r>
      <w:r w:rsidR="009C3F44">
        <w:rPr>
          <w:sz w:val="20"/>
          <w:szCs w:val="20"/>
        </w:rPr>
        <w:t>find significant turnover – every year</w:t>
      </w:r>
      <w:r w:rsidR="00C4573D">
        <w:rPr>
          <w:sz w:val="20"/>
          <w:szCs w:val="20"/>
        </w:rPr>
        <w:t>.</w:t>
      </w:r>
    </w:p>
    <w:p w:rsidR="002B7C7B" w:rsidRDefault="00C4502F" w:rsidP="00217EEC">
      <w:pPr>
        <w:ind w:firstLine="288"/>
        <w:jc w:val="both"/>
        <w:rPr>
          <w:sz w:val="20"/>
          <w:szCs w:val="20"/>
        </w:rPr>
      </w:pPr>
      <w:r>
        <w:rPr>
          <w:sz w:val="20"/>
          <w:szCs w:val="20"/>
        </w:rPr>
        <w:t>Per</w:t>
      </w:r>
      <w:r w:rsidR="00C4573D">
        <w:rPr>
          <w:sz w:val="20"/>
          <w:szCs w:val="20"/>
        </w:rPr>
        <w:t xml:space="preserve"> Mark Perry from the American Enterprise Institute</w:t>
      </w:r>
      <w:r>
        <w:rPr>
          <w:sz w:val="20"/>
          <w:szCs w:val="20"/>
        </w:rPr>
        <w:t>:</w:t>
      </w:r>
      <w:r w:rsidR="007B7F52">
        <w:rPr>
          <w:sz w:val="20"/>
          <w:szCs w:val="20"/>
        </w:rPr>
        <w:t xml:space="preserve"> </w:t>
      </w:r>
    </w:p>
    <w:p w:rsidR="002B7C7B" w:rsidRPr="0066610B" w:rsidRDefault="002B7C7B" w:rsidP="00217EEC">
      <w:pPr>
        <w:ind w:firstLine="288"/>
        <w:jc w:val="both"/>
        <w:rPr>
          <w:sz w:val="8"/>
          <w:szCs w:val="12"/>
        </w:rPr>
      </w:pPr>
    </w:p>
    <w:p w:rsidR="0065414E" w:rsidRPr="00C4502F" w:rsidRDefault="007B7F52" w:rsidP="00C4502F">
      <w:pPr>
        <w:ind w:left="288" w:right="720" w:firstLine="288"/>
        <w:jc w:val="both"/>
        <w:rPr>
          <w:color w:val="1F4E79" w:themeColor="accent5" w:themeShade="80"/>
          <w:sz w:val="20"/>
          <w:szCs w:val="20"/>
        </w:rPr>
      </w:pPr>
      <w:r w:rsidRPr="00C4502F">
        <w:rPr>
          <w:color w:val="1F4E79" w:themeColor="accent5" w:themeShade="80"/>
          <w:sz w:val="20"/>
          <w:szCs w:val="20"/>
        </w:rPr>
        <w:t>“(F)</w:t>
      </w:r>
      <w:proofErr w:type="spellStart"/>
      <w:r w:rsidR="0065414E" w:rsidRPr="00C4502F">
        <w:rPr>
          <w:color w:val="1F4E79" w:themeColor="accent5" w:themeShade="80"/>
          <w:sz w:val="20"/>
          <w:szCs w:val="20"/>
        </w:rPr>
        <w:t>ewer</w:t>
      </w:r>
      <w:proofErr w:type="spellEnd"/>
      <w:r w:rsidR="0065414E" w:rsidRPr="00C4502F">
        <w:rPr>
          <w:color w:val="1F4E79" w:themeColor="accent5" w:themeShade="80"/>
          <w:sz w:val="20"/>
          <w:szCs w:val="20"/>
        </w:rPr>
        <w:t xml:space="preserve"> than 11 percent of the Fortune 500 companies in 1955 have remained on the list during the 63 years since. More than 89 percent of the companies from 1955 have either gone bankrupt, merged with (or were acquired by) another firm, or they still exist but have fallen from the top Fortune 500 companies (ranked by total revenues) for one year or more.</w:t>
      </w:r>
      <w:r w:rsidRPr="00C4502F">
        <w:rPr>
          <w:color w:val="1F4E79" w:themeColor="accent5" w:themeShade="80"/>
          <w:sz w:val="20"/>
          <w:szCs w:val="20"/>
        </w:rPr>
        <w:t>”</w:t>
      </w:r>
    </w:p>
    <w:p w:rsidR="004679FB" w:rsidRPr="00260708" w:rsidRDefault="004679FB" w:rsidP="00217EEC">
      <w:pPr>
        <w:ind w:firstLine="288"/>
        <w:jc w:val="both"/>
        <w:rPr>
          <w:sz w:val="16"/>
          <w:szCs w:val="12"/>
        </w:rPr>
      </w:pPr>
    </w:p>
    <w:p w:rsidR="00C4502F" w:rsidRPr="00FB43DB" w:rsidRDefault="003D7C87" w:rsidP="00260708">
      <w:pPr>
        <w:rPr>
          <w:rFonts w:ascii="Arial" w:hAnsi="Arial" w:cs="Arial"/>
          <w:b/>
          <w:color w:val="FF6600"/>
          <w:sz w:val="20"/>
          <w:szCs w:val="20"/>
        </w:rPr>
      </w:pPr>
      <w:r w:rsidRPr="00FB43DB">
        <w:rPr>
          <w:rFonts w:ascii="Arial" w:hAnsi="Arial" w:cs="Arial"/>
          <w:b/>
          <w:noProof/>
          <w:color w:val="FF6600"/>
          <w:sz w:val="20"/>
          <w:szCs w:val="20"/>
        </w:rPr>
        <mc:AlternateContent>
          <mc:Choice Requires="wps">
            <w:drawing>
              <wp:anchor distT="45720" distB="45720" distL="114300" distR="114300" simplePos="0" relativeHeight="251707392" behindDoc="0" locked="0" layoutInCell="1" allowOverlap="1">
                <wp:simplePos x="0" y="0"/>
                <wp:positionH relativeFrom="column">
                  <wp:posOffset>19050</wp:posOffset>
                </wp:positionH>
                <wp:positionV relativeFrom="page">
                  <wp:posOffset>6477000</wp:posOffset>
                </wp:positionV>
                <wp:extent cx="762000" cy="514350"/>
                <wp:effectExtent l="0" t="0" r="19050" b="190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14350"/>
                        </a:xfrm>
                        <a:prstGeom prst="rect">
                          <a:avLst/>
                        </a:prstGeom>
                        <a:solidFill>
                          <a:srgbClr val="FFFFFF"/>
                        </a:solidFill>
                        <a:ln w="9525">
                          <a:solidFill>
                            <a:srgbClr val="FF6600"/>
                          </a:solidFill>
                          <a:miter lim="800000"/>
                          <a:headEnd/>
                          <a:tailEnd/>
                        </a:ln>
                      </wps:spPr>
                      <wps:txbx>
                        <w:txbxContent>
                          <w:p w:rsidR="00260708" w:rsidRDefault="00513393">
                            <w:r>
                              <w:rPr>
                                <w:noProof/>
                              </w:rPr>
                              <w:drawing>
                                <wp:inline distT="0" distB="0" distL="0" distR="0">
                                  <wp:extent cx="749808" cy="502920"/>
                                  <wp:effectExtent l="0" t="0" r="0" b="0"/>
                                  <wp:docPr id="237" name="Picture 237" descr="A picture containing outdoor object, life buoy, orange,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9-AdobeStock_147011167.jpeg"/>
                                          <pic:cNvPicPr/>
                                        </pic:nvPicPr>
                                        <pic:blipFill>
                                          <a:blip r:embed="rId27">
                                            <a:extLst>
                                              <a:ext uri="{28A0092B-C50C-407E-A947-70E740481C1C}">
                                                <a14:useLocalDpi xmlns:a14="http://schemas.microsoft.com/office/drawing/2010/main" val="0"/>
                                              </a:ext>
                                            </a:extLst>
                                          </a:blip>
                                          <a:stretch>
                                            <a:fillRect/>
                                          </a:stretch>
                                        </pic:blipFill>
                                        <pic:spPr>
                                          <a:xfrm>
                                            <a:off x="0" y="0"/>
                                            <a:ext cx="749808" cy="50292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5pt;margin-top:510pt;width:60pt;height:4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" strokecolor="#f60">
                <v:textbox inset="0,0,0,0">
                  <w:txbxContent>
                    <w:p w:rsidR="00260708" w:rsidRDefault="00513393">
                      <w:r>
                        <w:rPr>
                          <w:noProof/>
                        </w:rPr>
                        <w:drawing>
                          <wp:inline distT="0" distB="0" distL="0" distR="0">
                            <wp:extent cx="749808" cy="502920"/>
                            <wp:effectExtent l="0" t="0" r="0" b="0"/>
                            <wp:docPr id="237" name="Picture 237" descr="A picture containing outdoor object, life buoy, orange,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9-AdobeStock_147011167.jpeg"/>
                                    <pic:cNvPicPr/>
                                  </pic:nvPicPr>
                                  <pic:blipFill>
                                    <a:blip r:embed="rId28">
                                      <a:extLst>
                                        <a:ext uri="{28A0092B-C50C-407E-A947-70E740481C1C}">
                                          <a14:useLocalDpi xmlns:a14="http://schemas.microsoft.com/office/drawing/2010/main" val="0"/>
                                        </a:ext>
                                      </a:extLst>
                                    </a:blip>
                                    <a:stretch>
                                      <a:fillRect/>
                                    </a:stretch>
                                  </pic:blipFill>
                                  <pic:spPr>
                                    <a:xfrm>
                                      <a:off x="0" y="0"/>
                                      <a:ext cx="749808" cy="502920"/>
                                    </a:xfrm>
                                    <a:prstGeom prst="rect">
                                      <a:avLst/>
                                    </a:prstGeom>
                                  </pic:spPr>
                                </pic:pic>
                              </a:graphicData>
                            </a:graphic>
                          </wp:inline>
                        </w:drawing>
                      </w:r>
                    </w:p>
                  </w:txbxContent>
                </v:textbox>
                <w10:wrap type="square" anchory="page"/>
              </v:shape>
            </w:pict>
          </mc:Fallback>
        </mc:AlternateContent>
      </w:r>
      <w:r w:rsidR="00C4502F" w:rsidRPr="00FB43DB">
        <w:rPr>
          <w:rFonts w:ascii="Arial" w:hAnsi="Arial" w:cs="Arial"/>
          <w:b/>
          <w:color w:val="FF6600"/>
          <w:sz w:val="20"/>
          <w:szCs w:val="20"/>
        </w:rPr>
        <w:t>The Unprecedented Stability of Life Insurance Companies</w:t>
      </w:r>
    </w:p>
    <w:p w:rsidR="00C4502F" w:rsidRPr="0066610B" w:rsidRDefault="00C4502F" w:rsidP="00217EEC">
      <w:pPr>
        <w:ind w:firstLine="288"/>
        <w:jc w:val="both"/>
        <w:rPr>
          <w:sz w:val="4"/>
          <w:szCs w:val="4"/>
        </w:rPr>
      </w:pPr>
    </w:p>
    <w:p w:rsidR="00EA0FCC" w:rsidRDefault="004679FB" w:rsidP="00217EEC">
      <w:pPr>
        <w:ind w:firstLine="288"/>
        <w:jc w:val="both"/>
        <w:rPr>
          <w:sz w:val="20"/>
          <w:szCs w:val="20"/>
        </w:rPr>
      </w:pPr>
      <w:r>
        <w:rPr>
          <w:sz w:val="20"/>
          <w:szCs w:val="20"/>
        </w:rPr>
        <w:t xml:space="preserve">In free markets, creative destruction is a fact of life; there are very few products or industries that can withstand it. </w:t>
      </w:r>
      <w:r w:rsidR="00DB238D">
        <w:rPr>
          <w:sz w:val="20"/>
          <w:szCs w:val="20"/>
        </w:rPr>
        <w:t>But p</w:t>
      </w:r>
      <w:r>
        <w:rPr>
          <w:sz w:val="20"/>
          <w:szCs w:val="20"/>
        </w:rPr>
        <w:t xml:space="preserve">erhaps one segment of the economy that comes the closest is life insurance. Look at the </w:t>
      </w:r>
      <w:r w:rsidR="002B7C7B">
        <w:rPr>
          <w:sz w:val="20"/>
          <w:szCs w:val="20"/>
        </w:rPr>
        <w:t>longevity</w:t>
      </w:r>
      <w:r w:rsidR="00EA0FCC">
        <w:rPr>
          <w:sz w:val="20"/>
          <w:szCs w:val="20"/>
        </w:rPr>
        <w:t xml:space="preserve"> of four of the largest, high</w:t>
      </w:r>
      <w:r w:rsidR="002B7C7B">
        <w:rPr>
          <w:sz w:val="20"/>
          <w:szCs w:val="20"/>
        </w:rPr>
        <w:t>ly</w:t>
      </w:r>
      <w:r w:rsidR="00EA0FCC">
        <w:rPr>
          <w:sz w:val="20"/>
          <w:szCs w:val="20"/>
        </w:rPr>
        <w:t>-rated mutual life insurance companies in the U.S.</w:t>
      </w:r>
      <w:r w:rsidR="00C4502F">
        <w:rPr>
          <w:sz w:val="20"/>
          <w:szCs w:val="20"/>
        </w:rPr>
        <w:t xml:space="preserve"> today:</w:t>
      </w:r>
    </w:p>
    <w:p w:rsidR="00EA0FCC" w:rsidRPr="00C4502F" w:rsidRDefault="00EA0FCC" w:rsidP="00217EEC">
      <w:pPr>
        <w:ind w:firstLine="288"/>
        <w:jc w:val="both"/>
        <w:rPr>
          <w:sz w:val="12"/>
          <w:szCs w:val="12"/>
        </w:rPr>
      </w:pPr>
    </w:p>
    <w:p w:rsidR="00EA0FCC" w:rsidRPr="00EA0FCC" w:rsidRDefault="00EA0FCC" w:rsidP="00C4502F">
      <w:pPr>
        <w:tabs>
          <w:tab w:val="right" w:pos="3960"/>
        </w:tabs>
        <w:ind w:left="270"/>
        <w:rPr>
          <w:rFonts w:ascii="Arial" w:hAnsi="Arial" w:cs="Arial"/>
          <w:b/>
          <w:sz w:val="18"/>
          <w:szCs w:val="18"/>
        </w:rPr>
      </w:pPr>
      <w:r w:rsidRPr="00EA0FCC">
        <w:rPr>
          <w:rFonts w:ascii="Arial" w:hAnsi="Arial" w:cs="Arial"/>
          <w:b/>
          <w:sz w:val="18"/>
          <w:szCs w:val="18"/>
        </w:rPr>
        <w:t xml:space="preserve">New York Life </w:t>
      </w:r>
      <w:r w:rsidRPr="00EA0FCC">
        <w:rPr>
          <w:rFonts w:ascii="Arial" w:hAnsi="Arial" w:cs="Arial"/>
          <w:b/>
          <w:sz w:val="18"/>
          <w:szCs w:val="18"/>
        </w:rPr>
        <w:tab/>
        <w:t>- founded 1849</w:t>
      </w:r>
    </w:p>
    <w:p w:rsidR="00EA0FCC" w:rsidRPr="00EA0FCC" w:rsidRDefault="00EA0FCC" w:rsidP="00C4502F">
      <w:pPr>
        <w:tabs>
          <w:tab w:val="right" w:pos="3960"/>
        </w:tabs>
        <w:ind w:left="270"/>
        <w:rPr>
          <w:rFonts w:ascii="Arial" w:hAnsi="Arial" w:cs="Arial"/>
          <w:b/>
          <w:sz w:val="18"/>
          <w:szCs w:val="18"/>
        </w:rPr>
      </w:pPr>
      <w:r w:rsidRPr="00EA0FCC">
        <w:rPr>
          <w:rFonts w:ascii="Arial" w:hAnsi="Arial" w:cs="Arial"/>
          <w:b/>
          <w:sz w:val="18"/>
          <w:szCs w:val="18"/>
        </w:rPr>
        <w:t xml:space="preserve">Massachusetts Mutual Life </w:t>
      </w:r>
      <w:r w:rsidRPr="00EA0FCC">
        <w:rPr>
          <w:rFonts w:ascii="Arial" w:hAnsi="Arial" w:cs="Arial"/>
          <w:b/>
          <w:sz w:val="18"/>
          <w:szCs w:val="18"/>
        </w:rPr>
        <w:tab/>
        <w:t>- founded 1851</w:t>
      </w:r>
    </w:p>
    <w:p w:rsidR="00EA0FCC" w:rsidRPr="00EA0FCC" w:rsidRDefault="00EA0FCC" w:rsidP="00C4502F">
      <w:pPr>
        <w:tabs>
          <w:tab w:val="right" w:pos="3960"/>
        </w:tabs>
        <w:ind w:left="270"/>
        <w:rPr>
          <w:rFonts w:ascii="Arial" w:hAnsi="Arial" w:cs="Arial"/>
          <w:b/>
          <w:sz w:val="18"/>
          <w:szCs w:val="18"/>
        </w:rPr>
      </w:pPr>
      <w:r w:rsidRPr="00EA0FCC">
        <w:rPr>
          <w:rFonts w:ascii="Arial" w:hAnsi="Arial" w:cs="Arial"/>
          <w:b/>
          <w:sz w:val="18"/>
          <w:szCs w:val="18"/>
        </w:rPr>
        <w:t xml:space="preserve">Northwestern Mutual Life </w:t>
      </w:r>
      <w:r w:rsidRPr="00EA0FCC">
        <w:rPr>
          <w:rFonts w:ascii="Arial" w:hAnsi="Arial" w:cs="Arial"/>
          <w:b/>
          <w:sz w:val="18"/>
          <w:szCs w:val="18"/>
        </w:rPr>
        <w:tab/>
        <w:t>- founded 1857</w:t>
      </w:r>
    </w:p>
    <w:p w:rsidR="00EA0FCC" w:rsidRPr="00EA0FCC" w:rsidRDefault="00EA0FCC" w:rsidP="00C4502F">
      <w:pPr>
        <w:tabs>
          <w:tab w:val="right" w:pos="3960"/>
        </w:tabs>
        <w:ind w:left="270"/>
        <w:rPr>
          <w:rFonts w:ascii="Arial" w:hAnsi="Arial" w:cs="Arial"/>
          <w:b/>
          <w:sz w:val="18"/>
          <w:szCs w:val="18"/>
        </w:rPr>
      </w:pPr>
      <w:r w:rsidRPr="00EA0FCC">
        <w:rPr>
          <w:rFonts w:ascii="Arial" w:hAnsi="Arial" w:cs="Arial"/>
          <w:b/>
          <w:sz w:val="18"/>
          <w:szCs w:val="18"/>
        </w:rPr>
        <w:t xml:space="preserve">Guardian Life </w:t>
      </w:r>
      <w:r w:rsidRPr="00EA0FCC">
        <w:rPr>
          <w:rFonts w:ascii="Arial" w:hAnsi="Arial" w:cs="Arial"/>
          <w:b/>
          <w:sz w:val="18"/>
          <w:szCs w:val="18"/>
        </w:rPr>
        <w:tab/>
        <w:t>- founded 1860</w:t>
      </w:r>
    </w:p>
    <w:p w:rsidR="004679FB" w:rsidRPr="00C4502F" w:rsidRDefault="004679FB" w:rsidP="00217EEC">
      <w:pPr>
        <w:ind w:firstLine="288"/>
        <w:jc w:val="both"/>
        <w:rPr>
          <w:sz w:val="12"/>
          <w:szCs w:val="12"/>
        </w:rPr>
      </w:pPr>
    </w:p>
    <w:p w:rsidR="007B7F52" w:rsidRDefault="00EA0FCC" w:rsidP="00217EEC">
      <w:pPr>
        <w:ind w:firstLine="288"/>
        <w:jc w:val="both"/>
        <w:rPr>
          <w:sz w:val="20"/>
          <w:szCs w:val="20"/>
        </w:rPr>
      </w:pPr>
      <w:r>
        <w:rPr>
          <w:sz w:val="20"/>
          <w:szCs w:val="20"/>
        </w:rPr>
        <w:t xml:space="preserve">Consider the technological, social, and political changes, both in the U.S. and globally, since the Civil War. Then consider that these companies have an almost unmatched record for consistent financial performance, both in terms of </w:t>
      </w:r>
      <w:r w:rsidR="007B7F52">
        <w:rPr>
          <w:sz w:val="20"/>
          <w:szCs w:val="20"/>
        </w:rPr>
        <w:t xml:space="preserve">paying </w:t>
      </w:r>
      <w:r>
        <w:rPr>
          <w:sz w:val="20"/>
          <w:szCs w:val="20"/>
        </w:rPr>
        <w:t>dividends to policyholders, and deliver</w:t>
      </w:r>
      <w:r w:rsidR="007B7F52">
        <w:rPr>
          <w:sz w:val="20"/>
          <w:szCs w:val="20"/>
        </w:rPr>
        <w:t>ing</w:t>
      </w:r>
      <w:r>
        <w:rPr>
          <w:sz w:val="20"/>
          <w:szCs w:val="20"/>
        </w:rPr>
        <w:t xml:space="preserve"> on their </w:t>
      </w:r>
      <w:r w:rsidR="007B7F52">
        <w:rPr>
          <w:sz w:val="20"/>
          <w:szCs w:val="20"/>
        </w:rPr>
        <w:t xml:space="preserve">insurance </w:t>
      </w:r>
      <w:r>
        <w:rPr>
          <w:sz w:val="20"/>
          <w:szCs w:val="20"/>
        </w:rPr>
        <w:t>promises</w:t>
      </w:r>
      <w:r w:rsidR="007B7F52">
        <w:rPr>
          <w:sz w:val="20"/>
          <w:szCs w:val="20"/>
        </w:rPr>
        <w:t>.</w:t>
      </w:r>
    </w:p>
    <w:p w:rsidR="007B7F52" w:rsidRDefault="00797A94" w:rsidP="00217EEC">
      <w:pPr>
        <w:ind w:firstLine="288"/>
        <w:jc w:val="both"/>
        <w:rPr>
          <w:sz w:val="20"/>
          <w:szCs w:val="20"/>
        </w:rPr>
      </w:pPr>
      <w:r>
        <w:rPr>
          <w:noProof/>
          <w:sz w:val="20"/>
          <w:szCs w:val="20"/>
        </w:rPr>
        <w:lastRenderedPageBreak/>
        <mc:AlternateContent>
          <mc:Choice Requires="wpg">
            <w:drawing>
              <wp:anchor distT="0" distB="0" distL="114300" distR="114300" simplePos="0" relativeHeight="251712512" behindDoc="0" locked="0" layoutInCell="1" allowOverlap="1">
                <wp:simplePos x="0" y="0"/>
                <wp:positionH relativeFrom="column">
                  <wp:posOffset>3771900</wp:posOffset>
                </wp:positionH>
                <wp:positionV relativeFrom="page">
                  <wp:posOffset>371475</wp:posOffset>
                </wp:positionV>
                <wp:extent cx="3295650" cy="3605530"/>
                <wp:effectExtent l="0" t="0" r="19050" b="13970"/>
                <wp:wrapSquare wrapText="bothSides"/>
                <wp:docPr id="247" name="Group 247"/>
                <wp:cNvGraphicFramePr/>
                <a:graphic xmlns:a="http://schemas.openxmlformats.org/drawingml/2006/main">
                  <a:graphicData uri="http://schemas.microsoft.com/office/word/2010/wordprocessingGroup">
                    <wpg:wgp>
                      <wpg:cNvGrpSpPr/>
                      <wpg:grpSpPr>
                        <a:xfrm>
                          <a:off x="0" y="0"/>
                          <a:ext cx="3295650" cy="3605530"/>
                          <a:chOff x="0" y="0"/>
                          <a:chExt cx="3295650" cy="3605530"/>
                        </a:xfrm>
                      </wpg:grpSpPr>
                      <wps:wsp>
                        <wps:cNvPr id="229" name="Text Box 2"/>
                        <wps:cNvSpPr txBox="1">
                          <a:spLocks noChangeArrowheads="1"/>
                        </wps:cNvSpPr>
                        <wps:spPr bwMode="auto">
                          <a:xfrm>
                            <a:off x="0" y="0"/>
                            <a:ext cx="3295650" cy="3605530"/>
                          </a:xfrm>
                          <a:prstGeom prst="rect">
                            <a:avLst/>
                          </a:prstGeom>
                          <a:solidFill>
                            <a:schemeClr val="bg1"/>
                          </a:solidFill>
                          <a:ln w="9525">
                            <a:solidFill>
                              <a:srgbClr val="FF6600"/>
                            </a:solidFill>
                            <a:miter lim="800000"/>
                            <a:headEnd/>
                            <a:tailEnd/>
                          </a:ln>
                        </wps:spPr>
                        <wps:txbx>
                          <w:txbxContent>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Pr="00B917A2" w:rsidRDefault="00B917A2" w:rsidP="00B917A2">
                              <w:pPr>
                                <w:ind w:firstLine="288"/>
                                <w:jc w:val="both"/>
                                <w:rPr>
                                  <w:color w:val="0070C0"/>
                                  <w:sz w:val="20"/>
                                  <w:szCs w:val="20"/>
                                </w:rPr>
                              </w:pPr>
                            </w:p>
                            <w:p w:rsidR="00B917A2" w:rsidRPr="00B917A2" w:rsidRDefault="00B917A2" w:rsidP="00B917A2">
                              <w:pPr>
                                <w:ind w:left="90" w:right="120" w:firstLine="288"/>
                                <w:jc w:val="both"/>
                                <w:rPr>
                                  <w:rFonts w:ascii="Arial" w:hAnsi="Arial" w:cs="Arial"/>
                                  <w:color w:val="0070C0"/>
                                  <w:sz w:val="20"/>
                                  <w:szCs w:val="20"/>
                                </w:rPr>
                              </w:pPr>
                              <w:r w:rsidRPr="00B917A2">
                                <w:rPr>
                                  <w:rFonts w:ascii="Arial" w:hAnsi="Arial" w:cs="Arial"/>
                                  <w:color w:val="0070C0"/>
                                  <w:sz w:val="20"/>
                                  <w:szCs w:val="20"/>
                                </w:rPr>
                                <w:t xml:space="preserve">When making an apples-to-oranges comparison to other investments, some financial gurus may dismiss life insurance policies because they believe these other products can produce higher returns. </w:t>
                              </w:r>
                            </w:p>
                            <w:p w:rsidR="00B917A2" w:rsidRPr="00B917A2" w:rsidRDefault="00B917A2" w:rsidP="00B917A2">
                              <w:pPr>
                                <w:ind w:left="90" w:right="120" w:firstLine="288"/>
                                <w:jc w:val="both"/>
                                <w:rPr>
                                  <w:rFonts w:ascii="Arial" w:hAnsi="Arial" w:cs="Arial"/>
                                  <w:color w:val="0070C0"/>
                                  <w:sz w:val="20"/>
                                  <w:szCs w:val="20"/>
                                </w:rPr>
                              </w:pPr>
                              <w:r w:rsidRPr="00B917A2">
                                <w:rPr>
                                  <w:rFonts w:ascii="Arial" w:hAnsi="Arial" w:cs="Arial"/>
                                  <w:color w:val="0070C0"/>
                                  <w:sz w:val="20"/>
                                  <w:szCs w:val="20"/>
                                </w:rPr>
                                <w:t xml:space="preserve">Fair enough. But stability and guarantees have their place in accumulation plans as well. And when it comes to those qualities, life insurance, a product that is neither a bank instrument or a Wall Street investment, is arguably the best option. </w:t>
                              </w:r>
                            </w:p>
                            <w:p w:rsidR="00B917A2" w:rsidRPr="00B917A2" w:rsidRDefault="00B917A2" w:rsidP="00B917A2">
                              <w:pPr>
                                <w:ind w:left="90" w:right="120" w:firstLine="288"/>
                                <w:jc w:val="both"/>
                                <w:rPr>
                                  <w:rFonts w:ascii="Arial" w:hAnsi="Arial" w:cs="Arial"/>
                                  <w:color w:val="0070C0"/>
                                  <w:sz w:val="20"/>
                                  <w:szCs w:val="20"/>
                                </w:rPr>
                              </w:pPr>
                              <w:r w:rsidRPr="00B917A2">
                                <w:rPr>
                                  <w:rFonts w:ascii="Arial" w:hAnsi="Arial" w:cs="Arial"/>
                                  <w:color w:val="0070C0"/>
                                  <w:sz w:val="20"/>
                                  <w:szCs w:val="20"/>
                                </w:rPr>
                                <w:t xml:space="preserve">Creative destruction isn’t needed when the current product continues to perform at the top of its class. </w:t>
                              </w:r>
                              <w:r w:rsidRPr="00B917A2">
                                <w:rPr>
                                  <w:rFonts w:ascii="Arial" w:hAnsi="Arial" w:cs="Arial"/>
                                  <w:color w:val="0070C0"/>
                                  <w:sz w:val="20"/>
                                  <w:szCs w:val="20"/>
                                </w:rPr>
                                <w:sym w:font="Wingdings" w:char="F076"/>
                              </w:r>
                            </w:p>
                            <w:p w:rsidR="00B917A2" w:rsidRDefault="00B917A2" w:rsidP="00B917A2">
                              <w:pPr>
                                <w:ind w:firstLine="288"/>
                                <w:jc w:val="both"/>
                                <w:rPr>
                                  <w:sz w:val="20"/>
                                  <w:szCs w:val="20"/>
                                </w:rPr>
                              </w:pPr>
                            </w:p>
                          </w:txbxContent>
                        </wps:txbx>
                        <wps:bodyPr rot="0" vert="horz" wrap="square" lIns="91440" tIns="45720" rIns="91440" bIns="45720" anchor="t" anchorCtr="0">
                          <a:spAutoFit/>
                        </wps:bodyPr>
                      </wps:wsp>
                      <wps:wsp>
                        <wps:cNvPr id="230" name="Text Box 2"/>
                        <wps:cNvSpPr txBox="1">
                          <a:spLocks noChangeArrowheads="1"/>
                        </wps:cNvSpPr>
                        <wps:spPr bwMode="auto">
                          <a:xfrm>
                            <a:off x="238125" y="0"/>
                            <a:ext cx="2835274" cy="1755774"/>
                          </a:xfrm>
                          <a:prstGeom prst="rect">
                            <a:avLst/>
                          </a:prstGeom>
                          <a:noFill/>
                          <a:ln w="9525">
                            <a:noFill/>
                            <a:miter lim="800000"/>
                            <a:headEnd/>
                            <a:tailEnd/>
                          </a:ln>
                        </wps:spPr>
                        <wps:txbx>
                          <w:txbxContent>
                            <w:p w:rsidR="00B917A2" w:rsidRDefault="00513393">
                              <w:r>
                                <w:rPr>
                                  <w:noProof/>
                                </w:rPr>
                                <w:drawing>
                                  <wp:inline distT="0" distB="0" distL="0" distR="0">
                                    <wp:extent cx="2624328" cy="1655064"/>
                                    <wp:effectExtent l="0" t="0" r="5080" b="2540"/>
                                    <wp:docPr id="239" name="Picture 239" descr="A picture containing person, boy, you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10-AdobeStock_97388550.jpeg"/>
                                            <pic:cNvPicPr/>
                                          </pic:nvPicPr>
                                          <pic:blipFill>
                                            <a:blip r:embed="rId29">
                                              <a:extLst>
                                                <a:ext uri="{28A0092B-C50C-407E-A947-70E740481C1C}">
                                                  <a14:useLocalDpi xmlns:a14="http://schemas.microsoft.com/office/drawing/2010/main" val="0"/>
                                                </a:ext>
                                              </a:extLst>
                                            </a:blip>
                                            <a:stretch>
                                              <a:fillRect/>
                                            </a:stretch>
                                          </pic:blipFill>
                                          <pic:spPr>
                                            <a:xfrm>
                                              <a:off x="0" y="0"/>
                                              <a:ext cx="2624328" cy="1655064"/>
                                            </a:xfrm>
                                            <a:prstGeom prst="rect">
                                              <a:avLst/>
                                            </a:prstGeom>
                                          </pic:spPr>
                                        </pic:pic>
                                      </a:graphicData>
                                    </a:graphic>
                                  </wp:inline>
                                </w:drawing>
                              </w:r>
                            </w:p>
                          </w:txbxContent>
                        </wps:txbx>
                        <wps:bodyPr rot="0" vert="horz" wrap="square" lIns="91440" tIns="45720" rIns="91440" bIns="45720" anchor="t" anchorCtr="0">
                          <a:spAutoFit/>
                        </wps:bodyPr>
                      </wps:wsp>
                    </wpg:wgp>
                  </a:graphicData>
                </a:graphic>
              </wp:anchor>
            </w:drawing>
          </mc:Choice>
          <mc:Fallback>
            <w:pict>
              <v:group id="Group 247" o:spid="_x0000_s1056" style="position:absolute;left:0;text-align:left;margin-left:297pt;margin-top:29.25pt;width:259.5pt;height:283.9pt;z-index:251712512;mso-position-vertical-relative:page" coordsize="32956,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">
                <v:shape id="_x0000_s1057" type="#_x0000_t202" style="position:absolute;width:32956;height:3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" fillcolor="white [3212]" strokecolor="#f60">
                  <v:textbox style="mso-fit-shape-to-text:t">
                    <w:txbxContent>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Default="00B917A2" w:rsidP="00B917A2">
                        <w:pPr>
                          <w:ind w:firstLine="288"/>
                          <w:jc w:val="both"/>
                          <w:rPr>
                            <w:sz w:val="20"/>
                            <w:szCs w:val="20"/>
                          </w:rPr>
                        </w:pPr>
                      </w:p>
                      <w:p w:rsidR="00B917A2" w:rsidRPr="00B917A2" w:rsidRDefault="00B917A2" w:rsidP="00B917A2">
                        <w:pPr>
                          <w:ind w:firstLine="288"/>
                          <w:jc w:val="both"/>
                          <w:rPr>
                            <w:color w:val="0070C0"/>
                            <w:sz w:val="20"/>
                            <w:szCs w:val="20"/>
                          </w:rPr>
                        </w:pPr>
                      </w:p>
                      <w:p w:rsidR="00B917A2" w:rsidRPr="00B917A2" w:rsidRDefault="00B917A2" w:rsidP="00B917A2">
                        <w:pPr>
                          <w:ind w:left="90" w:right="120" w:firstLine="288"/>
                          <w:jc w:val="both"/>
                          <w:rPr>
                            <w:rFonts w:ascii="Arial" w:hAnsi="Arial" w:cs="Arial"/>
                            <w:color w:val="0070C0"/>
                            <w:sz w:val="20"/>
                            <w:szCs w:val="20"/>
                          </w:rPr>
                        </w:pPr>
                        <w:r w:rsidRPr="00B917A2">
                          <w:rPr>
                            <w:rFonts w:ascii="Arial" w:hAnsi="Arial" w:cs="Arial"/>
                            <w:color w:val="0070C0"/>
                            <w:sz w:val="20"/>
                            <w:szCs w:val="20"/>
                          </w:rPr>
                          <w:t xml:space="preserve">When making an apples-to-oranges comparison to other investments, some financial gurus may dismiss life insurance policies because they believe these other products can produce higher returns. </w:t>
                        </w:r>
                      </w:p>
                      <w:p w:rsidR="00B917A2" w:rsidRPr="00B917A2" w:rsidRDefault="00B917A2" w:rsidP="00B917A2">
                        <w:pPr>
                          <w:ind w:left="90" w:right="120" w:firstLine="288"/>
                          <w:jc w:val="both"/>
                          <w:rPr>
                            <w:rFonts w:ascii="Arial" w:hAnsi="Arial" w:cs="Arial"/>
                            <w:color w:val="0070C0"/>
                            <w:sz w:val="20"/>
                            <w:szCs w:val="20"/>
                          </w:rPr>
                        </w:pPr>
                        <w:r w:rsidRPr="00B917A2">
                          <w:rPr>
                            <w:rFonts w:ascii="Arial" w:hAnsi="Arial" w:cs="Arial"/>
                            <w:color w:val="0070C0"/>
                            <w:sz w:val="20"/>
                            <w:szCs w:val="20"/>
                          </w:rPr>
                          <w:t xml:space="preserve">Fair enough. But stability and guarantees have their place in accumulation plans as well. And when it comes to those qualities, life insurance, a product that is neither a bank instrument or a Wall Street investment, is arguably the best option. </w:t>
                        </w:r>
                      </w:p>
                      <w:p w:rsidR="00B917A2" w:rsidRPr="00B917A2" w:rsidRDefault="00B917A2" w:rsidP="00B917A2">
                        <w:pPr>
                          <w:ind w:left="90" w:right="120" w:firstLine="288"/>
                          <w:jc w:val="both"/>
                          <w:rPr>
                            <w:rFonts w:ascii="Arial" w:hAnsi="Arial" w:cs="Arial"/>
                            <w:color w:val="0070C0"/>
                            <w:sz w:val="20"/>
                            <w:szCs w:val="20"/>
                          </w:rPr>
                        </w:pPr>
                        <w:r w:rsidRPr="00B917A2">
                          <w:rPr>
                            <w:rFonts w:ascii="Arial" w:hAnsi="Arial" w:cs="Arial"/>
                            <w:color w:val="0070C0"/>
                            <w:sz w:val="20"/>
                            <w:szCs w:val="20"/>
                          </w:rPr>
                          <w:t xml:space="preserve">Creative destruction isn’t needed when the current product continues to perform at the top of its class. </w:t>
                        </w:r>
                        <w:r w:rsidRPr="00B917A2">
                          <w:rPr>
                            <w:rFonts w:ascii="Arial" w:hAnsi="Arial" w:cs="Arial"/>
                            <w:color w:val="0070C0"/>
                            <w:sz w:val="20"/>
                            <w:szCs w:val="20"/>
                          </w:rPr>
                          <w:sym w:font="Wingdings" w:char="F076"/>
                        </w:r>
                      </w:p>
                      <w:p w:rsidR="00B917A2" w:rsidRDefault="00B917A2" w:rsidP="00B917A2">
                        <w:pPr>
                          <w:ind w:firstLine="288"/>
                          <w:jc w:val="both"/>
                          <w:rPr>
                            <w:sz w:val="20"/>
                            <w:szCs w:val="20"/>
                          </w:rPr>
                        </w:pPr>
                      </w:p>
                    </w:txbxContent>
                  </v:textbox>
                </v:shape>
                <v:shape id="_x0000_s1058" type="#_x0000_t202" style="position:absolute;left:2381;width:28352;height:1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rsidR="00B917A2" w:rsidRDefault="00513393">
                        <w:r>
                          <w:rPr>
                            <w:noProof/>
                          </w:rPr>
                          <w:drawing>
                            <wp:inline distT="0" distB="0" distL="0" distR="0">
                              <wp:extent cx="2624328" cy="1655064"/>
                              <wp:effectExtent l="0" t="0" r="5080" b="2540"/>
                              <wp:docPr id="239" name="Picture 239" descr="A picture containing person, boy, you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10-AdobeStock_97388550.jpeg"/>
                                      <pic:cNvPicPr/>
                                    </pic:nvPicPr>
                                    <pic:blipFill>
                                      <a:blip r:embed="rId30">
                                        <a:extLst>
                                          <a:ext uri="{28A0092B-C50C-407E-A947-70E740481C1C}">
                                            <a14:useLocalDpi xmlns:a14="http://schemas.microsoft.com/office/drawing/2010/main" val="0"/>
                                          </a:ext>
                                        </a:extLst>
                                      </a:blip>
                                      <a:stretch>
                                        <a:fillRect/>
                                      </a:stretch>
                                    </pic:blipFill>
                                    <pic:spPr>
                                      <a:xfrm>
                                        <a:off x="0" y="0"/>
                                        <a:ext cx="2624328" cy="1655064"/>
                                      </a:xfrm>
                                      <a:prstGeom prst="rect">
                                        <a:avLst/>
                                      </a:prstGeom>
                                    </pic:spPr>
                                  </pic:pic>
                                </a:graphicData>
                              </a:graphic>
                            </wp:inline>
                          </w:drawing>
                        </w:r>
                      </w:p>
                    </w:txbxContent>
                  </v:textbox>
                </v:shape>
                <w10:wrap type="square" anchory="page"/>
              </v:group>
            </w:pict>
          </mc:Fallback>
        </mc:AlternateContent>
      </w:r>
      <w:r w:rsidR="00003747">
        <w:rPr>
          <w:sz w:val="20"/>
          <w:szCs w:val="20"/>
        </w:rPr>
        <w:t>What accounts for this stability in a world awash in creative destruction? In part, it’s the long-term promises life insurers</w:t>
      </w:r>
      <w:r w:rsidR="00002982">
        <w:rPr>
          <w:sz w:val="20"/>
          <w:szCs w:val="20"/>
        </w:rPr>
        <w:t xml:space="preserve"> make</w:t>
      </w:r>
      <w:r w:rsidR="006F338C">
        <w:rPr>
          <w:sz w:val="20"/>
          <w:szCs w:val="20"/>
        </w:rPr>
        <w:t>.</w:t>
      </w:r>
      <w:r w:rsidR="00003747">
        <w:rPr>
          <w:sz w:val="20"/>
          <w:szCs w:val="20"/>
        </w:rPr>
        <w:t xml:space="preserve"> </w:t>
      </w:r>
      <w:r w:rsidR="0088216D">
        <w:rPr>
          <w:sz w:val="20"/>
          <w:szCs w:val="20"/>
        </w:rPr>
        <w:t xml:space="preserve">As economist </w:t>
      </w:r>
      <w:r w:rsidR="006F338C">
        <w:rPr>
          <w:sz w:val="20"/>
          <w:szCs w:val="20"/>
        </w:rPr>
        <w:t xml:space="preserve">L. </w:t>
      </w:r>
      <w:r w:rsidR="0088216D">
        <w:rPr>
          <w:sz w:val="20"/>
          <w:szCs w:val="20"/>
        </w:rPr>
        <w:t xml:space="preserve">Carlos Lara explains it, </w:t>
      </w:r>
    </w:p>
    <w:p w:rsidR="00002982" w:rsidRPr="003F34DA" w:rsidRDefault="00002982" w:rsidP="006F338C">
      <w:pPr>
        <w:ind w:left="288" w:right="720" w:firstLine="288"/>
        <w:jc w:val="both"/>
        <w:rPr>
          <w:color w:val="1F4E79" w:themeColor="accent5" w:themeShade="80"/>
          <w:sz w:val="8"/>
          <w:szCs w:val="8"/>
        </w:rPr>
      </w:pPr>
    </w:p>
    <w:p w:rsidR="0088216D" w:rsidRPr="00FB43DB" w:rsidRDefault="0088216D" w:rsidP="00F97974">
      <w:pPr>
        <w:ind w:firstLine="288"/>
        <w:jc w:val="both"/>
        <w:rPr>
          <w:color w:val="0070C0"/>
          <w:sz w:val="20"/>
          <w:szCs w:val="20"/>
        </w:rPr>
      </w:pPr>
      <w:r w:rsidRPr="00FB43DB">
        <w:rPr>
          <w:color w:val="0070C0"/>
          <w:sz w:val="20"/>
          <w:szCs w:val="20"/>
        </w:rPr>
        <w:t>“</w:t>
      </w:r>
      <w:r w:rsidR="00B52F89" w:rsidRPr="00FB43DB">
        <w:rPr>
          <w:color w:val="0070C0"/>
          <w:sz w:val="20"/>
          <w:szCs w:val="20"/>
        </w:rPr>
        <w:t>The life insurance sector is completely different from the commercial banking system and Wall Street. Fixed within life insurance policies are long-term, intangible financial promises not found in any other form of financial product. In effect, life insurance companies are obligated to fulfill their promises as written in their contracts now, or 65 years from now. In fact, no other financial product contains guarantees and options of such potentially long durations as those found in life insurers.</w:t>
      </w:r>
      <w:r w:rsidRPr="00FB43DB">
        <w:rPr>
          <w:color w:val="0070C0"/>
          <w:sz w:val="20"/>
          <w:szCs w:val="20"/>
        </w:rPr>
        <w:t>”</w:t>
      </w:r>
      <w:r w:rsidR="00B52F89" w:rsidRPr="00FB43DB">
        <w:rPr>
          <w:color w:val="0070C0"/>
          <w:sz w:val="20"/>
          <w:szCs w:val="20"/>
        </w:rPr>
        <w:t xml:space="preserve"> </w:t>
      </w:r>
    </w:p>
    <w:p w:rsidR="00C4502F" w:rsidRPr="006F338C" w:rsidRDefault="00C4502F" w:rsidP="00217EEC">
      <w:pPr>
        <w:ind w:firstLine="288"/>
        <w:jc w:val="both"/>
        <w:rPr>
          <w:sz w:val="12"/>
          <w:szCs w:val="12"/>
        </w:rPr>
      </w:pPr>
    </w:p>
    <w:p w:rsidR="002F0E36" w:rsidRDefault="00C4502F" w:rsidP="00217EEC">
      <w:pPr>
        <w:ind w:firstLine="288"/>
        <w:jc w:val="both"/>
        <w:rPr>
          <w:sz w:val="20"/>
          <w:szCs w:val="20"/>
        </w:rPr>
      </w:pPr>
      <w:r>
        <w:rPr>
          <w:sz w:val="20"/>
          <w:szCs w:val="20"/>
        </w:rPr>
        <w:t xml:space="preserve">If policyholders didn’t believe </w:t>
      </w:r>
      <w:r w:rsidR="002F0E36">
        <w:rPr>
          <w:sz w:val="20"/>
          <w:szCs w:val="20"/>
        </w:rPr>
        <w:t xml:space="preserve">that </w:t>
      </w:r>
      <w:r>
        <w:rPr>
          <w:sz w:val="20"/>
          <w:szCs w:val="20"/>
        </w:rPr>
        <w:t xml:space="preserve">life insurance companies </w:t>
      </w:r>
      <w:r w:rsidR="002F0E36">
        <w:rPr>
          <w:sz w:val="20"/>
          <w:szCs w:val="20"/>
        </w:rPr>
        <w:t>w</w:t>
      </w:r>
      <w:r w:rsidR="006F338C">
        <w:rPr>
          <w:sz w:val="20"/>
          <w:szCs w:val="20"/>
        </w:rPr>
        <w:t>ill</w:t>
      </w:r>
      <w:r w:rsidR="002F0E36">
        <w:rPr>
          <w:sz w:val="20"/>
          <w:szCs w:val="20"/>
        </w:rPr>
        <w:t xml:space="preserve"> fulfill their promises now or 65 years from now, life insurance wouldn’t exist. But because life insurers do fulfill their </w:t>
      </w:r>
      <w:r w:rsidR="003F34DA">
        <w:rPr>
          <w:sz w:val="20"/>
          <w:szCs w:val="20"/>
        </w:rPr>
        <w:t>promises and</w:t>
      </w:r>
      <w:r w:rsidR="002F0E36">
        <w:rPr>
          <w:sz w:val="20"/>
          <w:szCs w:val="20"/>
        </w:rPr>
        <w:t xml:space="preserve"> manage their </w:t>
      </w:r>
      <w:r w:rsidR="004210AA">
        <w:rPr>
          <w:sz w:val="20"/>
          <w:szCs w:val="20"/>
        </w:rPr>
        <w:t>assets,</w:t>
      </w:r>
      <w:r w:rsidR="002F0E36">
        <w:rPr>
          <w:sz w:val="20"/>
          <w:szCs w:val="20"/>
        </w:rPr>
        <w:t xml:space="preserve"> so they can continue doing so in the future, the industry has remained financially strong and profitable in every economic </w:t>
      </w:r>
      <w:r w:rsidR="006F338C">
        <w:rPr>
          <w:sz w:val="20"/>
          <w:szCs w:val="20"/>
        </w:rPr>
        <w:t>circumstance</w:t>
      </w:r>
      <w:r w:rsidR="002F0E36">
        <w:rPr>
          <w:sz w:val="20"/>
          <w:szCs w:val="20"/>
        </w:rPr>
        <w:t xml:space="preserve"> for more than 150 years. Creative destruction in life insurance may have changed the type of policies being offered, but it hasn’t changed the underlying fundamentals</w:t>
      </w:r>
      <w:r w:rsidR="00002982">
        <w:rPr>
          <w:sz w:val="20"/>
          <w:szCs w:val="20"/>
        </w:rPr>
        <w:t>.</w:t>
      </w:r>
      <w:r w:rsidR="002F0E36">
        <w:rPr>
          <w:sz w:val="20"/>
          <w:szCs w:val="20"/>
        </w:rPr>
        <w:t xml:space="preserve"> </w:t>
      </w:r>
    </w:p>
    <w:p w:rsidR="00C4573D" w:rsidRDefault="00164B6A" w:rsidP="00B917A2">
      <w:pPr>
        <w:ind w:firstLine="288"/>
        <w:jc w:val="both"/>
        <w:rPr>
          <w:sz w:val="20"/>
          <w:szCs w:val="20"/>
        </w:rPr>
      </w:pPr>
      <w:r>
        <w:rPr>
          <w:noProof/>
          <w:sz w:val="20"/>
          <w:szCs w:val="20"/>
        </w:rPr>
        <mc:AlternateContent>
          <mc:Choice Requires="wpg">
            <w:drawing>
              <wp:anchor distT="0" distB="0" distL="114300" distR="114300" simplePos="0" relativeHeight="251714560" behindDoc="0" locked="0" layoutInCell="1" allowOverlap="1" wp14:anchorId="2EF3B1C8" wp14:editId="55F80E7C">
                <wp:simplePos x="0" y="0"/>
                <wp:positionH relativeFrom="margin">
                  <wp:align>right</wp:align>
                </wp:positionH>
                <wp:positionV relativeFrom="paragraph">
                  <wp:posOffset>3029585</wp:posOffset>
                </wp:positionV>
                <wp:extent cx="7086600" cy="1194435"/>
                <wp:effectExtent l="0" t="0" r="19050" b="5715"/>
                <wp:wrapNone/>
                <wp:docPr id="232" name="Group 232"/>
                <wp:cNvGraphicFramePr/>
                <a:graphic xmlns:a="http://schemas.openxmlformats.org/drawingml/2006/main">
                  <a:graphicData uri="http://schemas.microsoft.com/office/word/2010/wordprocessingGroup">
                    <wpg:wgp>
                      <wpg:cNvGrpSpPr/>
                      <wpg:grpSpPr>
                        <a:xfrm>
                          <a:off x="0" y="0"/>
                          <a:ext cx="7086600" cy="1194435"/>
                          <a:chOff x="0" y="0"/>
                          <a:chExt cx="7086600" cy="1194435"/>
                        </a:xfrm>
                      </wpg:grpSpPr>
                      <wps:wsp>
                        <wps:cNvPr id="233" name="Text Box 233"/>
                        <wps:cNvSpPr txBox="1">
                          <a:spLocks noChangeArrowheads="1"/>
                        </wps:cNvSpPr>
                        <wps:spPr bwMode="auto">
                          <a:xfrm>
                            <a:off x="0" y="0"/>
                            <a:ext cx="7086600" cy="295275"/>
                          </a:xfrm>
                          <a:prstGeom prst="rect">
                            <a:avLst/>
                          </a:prstGeom>
                          <a:solidFill>
                            <a:srgbClr val="FFFFFF"/>
                          </a:solidFill>
                          <a:ln w="9525">
                            <a:solidFill>
                              <a:srgbClr val="000000"/>
                            </a:solidFill>
                            <a:miter lim="800000"/>
                            <a:headEnd/>
                            <a:tailEnd/>
                          </a:ln>
                        </wps:spPr>
                        <wps:txbx>
                          <w:txbxContent>
                            <w:p w:rsidR="00164B6A" w:rsidRPr="00581446" w:rsidRDefault="00164B6A" w:rsidP="00164B6A">
                              <w:pPr>
                                <w:rPr>
                                  <w:rFonts w:ascii="Arial" w:hAnsi="Arial" w:cs="Arial"/>
                                  <w:sz w:val="12"/>
                                  <w:szCs w:val="12"/>
                                </w:rPr>
                              </w:pPr>
                              <w:r w:rsidRPr="00581446">
                                <w:rPr>
                                  <w:rFonts w:ascii="Arial" w:hAnsi="Arial" w:cs="Arial"/>
                                  <w:sz w:val="12"/>
                                  <w:szCs w:val="12"/>
                                </w:rPr>
                                <w:t xml:space="preserve">This </w:t>
                              </w:r>
                              <w:r>
                                <w:rPr>
                                  <w:rFonts w:ascii="Arial" w:hAnsi="Arial" w:cs="Arial"/>
                                  <w:sz w:val="12"/>
                                  <w:szCs w:val="12"/>
                                </w:rPr>
                                <w:t>M</w:t>
                              </w:r>
                              <w:r w:rsidRPr="00581446">
                                <w:rPr>
                                  <w:rFonts w:ascii="Arial" w:hAnsi="Arial" w:cs="Arial"/>
                                  <w:sz w:val="12"/>
                                  <w:szCs w:val="12"/>
                                </w:rPr>
                                <w:t>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wps:txbx>
                        <wps:bodyPr rot="0" vert="horz" wrap="square" lIns="91440" tIns="45720" rIns="91440" bIns="45720" anchor="t" anchorCtr="0">
                          <a:noAutofit/>
                        </wps:bodyPr>
                      </wps:wsp>
                      <wps:wsp>
                        <wps:cNvPr id="234" name="Text Box 47"/>
                        <wps:cNvSpPr txBox="1">
                          <a:spLocks noChangeArrowheads="1"/>
                        </wps:cNvSpPr>
                        <wps:spPr bwMode="auto">
                          <a:xfrm>
                            <a:off x="19050" y="371475"/>
                            <a:ext cx="7022592"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6A" w:rsidRDefault="00164B6A" w:rsidP="00164B6A">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w:t>
                              </w:r>
                              <w:r>
                                <w:rPr>
                                  <w:rFonts w:ascii="Arial Narrow" w:hAnsi="Arial Narrow" w:cs="Arial"/>
                                  <w:sz w:val="12"/>
                                  <w:szCs w:val="12"/>
                                </w:rPr>
                                <w:br/>
                              </w:r>
                              <w:r w:rsidRPr="003B4EFA">
                                <w:rPr>
                                  <w:rFonts w:ascii="Arial Narrow" w:hAnsi="Arial Narrow" w:cs="Arial"/>
                                  <w:sz w:val="12"/>
                                  <w:szCs w:val="12"/>
                                </w:rPr>
                                <w:t>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1839E897" wp14:editId="009C9E49">
                                    <wp:extent cx="6933565" cy="50165"/>
                                    <wp:effectExtent l="0" t="0" r="63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wps:txbx>
                        <wps:bodyPr rot="0" vert="horz" wrap="square" lIns="45720" tIns="0" rIns="45720" bIns="0" anchor="t" anchorCtr="0" upright="1">
                          <a:noAutofit/>
                        </wps:bodyPr>
                      </wps:wsp>
                    </wpg:wgp>
                  </a:graphicData>
                </a:graphic>
              </wp:anchor>
            </w:drawing>
          </mc:Choice>
          <mc:Fallback>
            <w:pict>
              <v:group w14:anchorId="2EF3B1C8" id="Group 232" o:spid="_x0000_s1059" style="position:absolute;left:0;text-align:left;margin-left:506.8pt;margin-top:238.55pt;width:558pt;height:94.05pt;z-index:251714560;mso-position-horizontal:right;mso-position-horizontal-relative:margin" coordsize="70866,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">
                <v:shape id="Text Box 233" o:spid="_x0000_s1060" type="#_x0000_t202" style="position:absolute;width:7086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">
                  <v:textbox>
                    <w:txbxContent>
                      <w:p w:rsidR="00164B6A" w:rsidRPr="00581446" w:rsidRDefault="00164B6A" w:rsidP="00164B6A">
                        <w:pPr>
                          <w:rPr>
                            <w:rFonts w:ascii="Arial" w:hAnsi="Arial" w:cs="Arial"/>
                            <w:sz w:val="12"/>
                            <w:szCs w:val="12"/>
                          </w:rPr>
                        </w:pPr>
                        <w:r w:rsidRPr="00581446">
                          <w:rPr>
                            <w:rFonts w:ascii="Arial" w:hAnsi="Arial" w:cs="Arial"/>
                            <w:sz w:val="12"/>
                            <w:szCs w:val="12"/>
                          </w:rPr>
                          <w:t xml:space="preserve">This </w:t>
                        </w:r>
                        <w:r>
                          <w:rPr>
                            <w:rFonts w:ascii="Arial" w:hAnsi="Arial" w:cs="Arial"/>
                            <w:sz w:val="12"/>
                            <w:szCs w:val="12"/>
                          </w:rPr>
                          <w:t>M</w:t>
                        </w:r>
                        <w:r w:rsidRPr="00581446">
                          <w:rPr>
                            <w:rFonts w:ascii="Arial" w:hAnsi="Arial" w:cs="Arial"/>
                            <w:sz w:val="12"/>
                            <w:szCs w:val="12"/>
                          </w:rPr>
                          <w:t>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v:textbox>
                </v:shape>
                <v:shape id="Text Box 47" o:spid="_x0000_s1061" type="#_x0000_t202" style="position:absolute;left:190;top:3714;width:70226;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" filled="f" stroked="f">
                  <v:textbox inset="3.6pt,0,3.6pt,0">
                    <w:txbxContent>
                      <w:p w:rsidR="00164B6A" w:rsidRDefault="00164B6A" w:rsidP="00164B6A">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w:t>
                        </w:r>
                        <w:r>
                          <w:rPr>
                            <w:rFonts w:ascii="Arial Narrow" w:hAnsi="Arial Narrow" w:cs="Arial"/>
                            <w:sz w:val="12"/>
                            <w:szCs w:val="12"/>
                          </w:rPr>
                          <w:br/>
                        </w:r>
                        <w:r w:rsidRPr="003B4EFA">
                          <w:rPr>
                            <w:rFonts w:ascii="Arial Narrow" w:hAnsi="Arial Narrow" w:cs="Arial"/>
                            <w:sz w:val="12"/>
                            <w:szCs w:val="12"/>
                          </w:rPr>
                          <w:t>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1839E897" wp14:editId="009C9E49">
                              <wp:extent cx="6933565" cy="50165"/>
                              <wp:effectExtent l="0" t="0" r="63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v:textbox>
                </v:shape>
                <w10:wrap anchorx="margin"/>
              </v:group>
            </w:pict>
          </mc:Fallback>
        </mc:AlternateContent>
      </w:r>
      <w:r>
        <w:rPr>
          <w:noProof/>
          <w:sz w:val="20"/>
          <w:szCs w:val="20"/>
        </w:rPr>
        <mc:AlternateContent>
          <mc:Choice Requires="wps">
            <w:drawing>
              <wp:anchor distT="0" distB="0" distL="114300" distR="114300" simplePos="0" relativeHeight="251716608" behindDoc="0" locked="0" layoutInCell="1" allowOverlap="1" wp14:anchorId="5563B2A2" wp14:editId="6CC8CD63">
                <wp:simplePos x="0" y="0"/>
                <wp:positionH relativeFrom="column">
                  <wp:align>right</wp:align>
                </wp:positionH>
                <wp:positionV relativeFrom="paragraph">
                  <wp:posOffset>4077335</wp:posOffset>
                </wp:positionV>
                <wp:extent cx="3255010" cy="1590675"/>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6A" w:rsidRPr="00463439" w:rsidRDefault="00164B6A" w:rsidP="00164B6A">
                            <w:pPr>
                              <w:rPr>
                                <w:rFonts w:cs="Arial"/>
                                <w:b/>
                              </w:rPr>
                            </w:pPr>
                            <w:r w:rsidRPr="00463439">
                              <w:rPr>
                                <w:rFonts w:cs="Arial"/>
                                <w:b/>
                              </w:rPr>
                              <w:t>Name</w:t>
                            </w:r>
                          </w:p>
                          <w:p w:rsidR="00164B6A" w:rsidRPr="00463439" w:rsidRDefault="00164B6A" w:rsidP="00164B6A">
                            <w:pPr>
                              <w:rPr>
                                <w:rFonts w:cs="Arial"/>
                                <w:b/>
                              </w:rPr>
                            </w:pPr>
                            <w:r w:rsidRPr="00463439">
                              <w:rPr>
                                <w:rFonts w:cs="Arial"/>
                                <w:b/>
                              </w:rPr>
                              <w:t>Company</w:t>
                            </w:r>
                          </w:p>
                          <w:p w:rsidR="00164B6A" w:rsidRPr="00463439" w:rsidRDefault="00164B6A" w:rsidP="00164B6A">
                            <w:pPr>
                              <w:rPr>
                                <w:rFonts w:cs="Arial"/>
                                <w:b/>
                              </w:rPr>
                            </w:pPr>
                            <w:r w:rsidRPr="00463439">
                              <w:rPr>
                                <w:rFonts w:cs="Arial"/>
                                <w:b/>
                              </w:rPr>
                              <w:t>Address</w:t>
                            </w:r>
                          </w:p>
                          <w:p w:rsidR="00164B6A" w:rsidRPr="00463439" w:rsidRDefault="00164B6A" w:rsidP="00164B6A">
                            <w:pPr>
                              <w:rPr>
                                <w:rFonts w:cs="Arial"/>
                                <w:b/>
                              </w:rPr>
                            </w:pPr>
                            <w:r w:rsidRPr="00463439">
                              <w:rPr>
                                <w:rFonts w:cs="Arial"/>
                                <w:b/>
                              </w:rPr>
                              <w:t>Phone</w:t>
                            </w:r>
                          </w:p>
                          <w:p w:rsidR="00164B6A" w:rsidRPr="00463439" w:rsidRDefault="00164B6A" w:rsidP="00164B6A">
                            <w:pPr>
                              <w:rPr>
                                <w:rFonts w:cs="Arial"/>
                                <w:b/>
                              </w:rPr>
                            </w:pPr>
                            <w:r w:rsidRPr="00463439">
                              <w:rPr>
                                <w:rFonts w:cs="Arial"/>
                                <w:b/>
                              </w:rPr>
                              <w:t>Email</w:t>
                            </w:r>
                          </w:p>
                        </w:txbxContent>
                      </wps:txbx>
                      <wps:bodyPr rot="0" vert="horz" wrap="square" lIns="91440" tIns="91440" rIns="91440" bIns="91440" anchor="t" anchorCtr="0" upright="1">
                        <a:noAutofit/>
                      </wps:bodyPr>
                    </wps:wsp>
                  </a:graphicData>
                </a:graphic>
              </wp:anchor>
            </w:drawing>
          </mc:Choice>
          <mc:Fallback>
            <w:pict>
              <v:shape w14:anchorId="5563B2A2" id="Text Box 235" o:spid="_x0000_s1062" type="#_x0000_t202" style="position:absolute;left:0;text-align:left;margin-left:205.1pt;margin-top:321.05pt;width:256.3pt;height:125.25pt;z-index:251716608;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" filled="f" stroked="f">
                <v:textbox inset=",7.2pt,,7.2pt">
                  <w:txbxContent>
                    <w:p w:rsidR="00164B6A" w:rsidRPr="00463439" w:rsidRDefault="00164B6A" w:rsidP="00164B6A">
                      <w:pPr>
                        <w:rPr>
                          <w:rFonts w:cs="Arial"/>
                          <w:b/>
                        </w:rPr>
                      </w:pPr>
                      <w:r w:rsidRPr="00463439">
                        <w:rPr>
                          <w:rFonts w:cs="Arial"/>
                          <w:b/>
                        </w:rPr>
                        <w:t>Name</w:t>
                      </w:r>
                    </w:p>
                    <w:p w:rsidR="00164B6A" w:rsidRPr="00463439" w:rsidRDefault="00164B6A" w:rsidP="00164B6A">
                      <w:pPr>
                        <w:rPr>
                          <w:rFonts w:cs="Arial"/>
                          <w:b/>
                        </w:rPr>
                      </w:pPr>
                      <w:r w:rsidRPr="00463439">
                        <w:rPr>
                          <w:rFonts w:cs="Arial"/>
                          <w:b/>
                        </w:rPr>
                        <w:t>Company</w:t>
                      </w:r>
                    </w:p>
                    <w:p w:rsidR="00164B6A" w:rsidRPr="00463439" w:rsidRDefault="00164B6A" w:rsidP="00164B6A">
                      <w:pPr>
                        <w:rPr>
                          <w:rFonts w:cs="Arial"/>
                          <w:b/>
                        </w:rPr>
                      </w:pPr>
                      <w:r w:rsidRPr="00463439">
                        <w:rPr>
                          <w:rFonts w:cs="Arial"/>
                          <w:b/>
                        </w:rPr>
                        <w:t>Address</w:t>
                      </w:r>
                    </w:p>
                    <w:p w:rsidR="00164B6A" w:rsidRPr="00463439" w:rsidRDefault="00164B6A" w:rsidP="00164B6A">
                      <w:pPr>
                        <w:rPr>
                          <w:rFonts w:cs="Arial"/>
                          <w:b/>
                        </w:rPr>
                      </w:pPr>
                      <w:r w:rsidRPr="00463439">
                        <w:rPr>
                          <w:rFonts w:cs="Arial"/>
                          <w:b/>
                        </w:rPr>
                        <w:t>Phone</w:t>
                      </w:r>
                    </w:p>
                    <w:p w:rsidR="00164B6A" w:rsidRPr="00463439" w:rsidRDefault="00164B6A" w:rsidP="00164B6A">
                      <w:pPr>
                        <w:rPr>
                          <w:rFonts w:cs="Arial"/>
                          <w:b/>
                        </w:rPr>
                      </w:pPr>
                      <w:r w:rsidRPr="00463439">
                        <w:rPr>
                          <w:rFonts w:cs="Arial"/>
                          <w:b/>
                        </w:rPr>
                        <w:t>Email</w:t>
                      </w:r>
                    </w:p>
                  </w:txbxContent>
                </v:textbox>
              </v:shape>
            </w:pict>
          </mc:Fallback>
        </mc:AlternateContent>
      </w:r>
      <w:r w:rsidR="00272072">
        <w:rPr>
          <w:sz w:val="20"/>
          <w:szCs w:val="20"/>
        </w:rPr>
        <w:br w:type="column"/>
      </w:r>
      <w:r w:rsidR="00B917A2">
        <w:rPr>
          <w:sz w:val="20"/>
          <w:szCs w:val="20"/>
        </w:rPr>
        <w:t xml:space="preserve"> </w:t>
      </w:r>
    </w:p>
    <w:p w:rsidR="00C4573D" w:rsidRDefault="00C4573D">
      <w:pPr>
        <w:rPr>
          <w:sz w:val="20"/>
          <w:szCs w:val="20"/>
        </w:rPr>
      </w:pPr>
    </w:p>
    <w:p w:rsidR="00C4573D" w:rsidRDefault="00C4573D">
      <w:pPr>
        <w:rPr>
          <w:sz w:val="20"/>
          <w:szCs w:val="20"/>
        </w:rPr>
      </w:pPr>
    </w:p>
    <w:p w:rsidR="00C4573D" w:rsidRDefault="00C4573D">
      <w:pPr>
        <w:rPr>
          <w:sz w:val="20"/>
          <w:szCs w:val="20"/>
        </w:rPr>
      </w:pPr>
    </w:p>
    <w:p w:rsidR="00C4573D" w:rsidRDefault="00164B6A">
      <w:pPr>
        <w:rPr>
          <w:sz w:val="20"/>
          <w:szCs w:val="20"/>
        </w:rPr>
      </w:pPr>
      <w:r>
        <w:rPr>
          <w:noProof/>
          <w:sz w:val="20"/>
          <w:szCs w:val="20"/>
        </w:rPr>
        <mc:AlternateContent>
          <mc:Choice Requires="wps">
            <w:drawing>
              <wp:anchor distT="0" distB="0" distL="114300" distR="114300" simplePos="0" relativeHeight="251718656" behindDoc="0" locked="0" layoutInCell="1" allowOverlap="1" wp14:anchorId="2FFA386F" wp14:editId="2D53C9D3">
                <wp:simplePos x="0" y="0"/>
                <wp:positionH relativeFrom="margin">
                  <wp:align>center</wp:align>
                </wp:positionH>
                <wp:positionV relativeFrom="paragraph">
                  <wp:posOffset>4333240</wp:posOffset>
                </wp:positionV>
                <wp:extent cx="7153275" cy="522605"/>
                <wp:effectExtent l="0" t="0" r="28575" b="1079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522605"/>
                        </a:xfrm>
                        <a:prstGeom prst="rect">
                          <a:avLst/>
                        </a:prstGeom>
                        <a:solidFill>
                          <a:srgbClr val="FFFFFF"/>
                        </a:solidFill>
                        <a:ln w="9525">
                          <a:solidFill>
                            <a:srgbClr val="000000"/>
                          </a:solidFill>
                          <a:miter lim="800000"/>
                          <a:headEnd/>
                          <a:tailEnd/>
                        </a:ln>
                      </wps:spPr>
                      <wps:txbx>
                        <w:txbxContent>
                          <w:p w:rsidR="00164B6A" w:rsidRPr="009A5A28" w:rsidRDefault="00164B6A" w:rsidP="00164B6A">
                            <w:pPr>
                              <w:jc w:val="center"/>
                              <w:rPr>
                                <w:sz w:val="16"/>
                              </w:rPr>
                            </w:pPr>
                            <w:r>
                              <w:rPr>
                                <w:sz w:val="16"/>
                              </w:rPr>
                              <w:t>(PAS disclosure goes here)</w:t>
                            </w:r>
                          </w:p>
                          <w:p w:rsidR="00164B6A" w:rsidRPr="009A5A28" w:rsidRDefault="00164B6A" w:rsidP="00164B6A">
                            <w:pPr>
                              <w:jc w:val="center"/>
                              <w:rPr>
                                <w:sz w:val="16"/>
                              </w:rPr>
                            </w:pPr>
                          </w:p>
                          <w:p w:rsidR="00164B6A" w:rsidRPr="009A5A28" w:rsidRDefault="00164B6A" w:rsidP="00164B6A">
                            <w:pPr>
                              <w:jc w:val="center"/>
                              <w:rPr>
                                <w:sz w:val="16"/>
                              </w:rPr>
                            </w:pPr>
                          </w:p>
                          <w:p w:rsidR="00164B6A" w:rsidRPr="009A5A28" w:rsidRDefault="00164B6A" w:rsidP="00164B6A">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FFA386F" id="Text Box 236" o:spid="_x0000_s1063" type="#_x0000_t202" style="position:absolute;margin-left:0;margin-top:341.2pt;width:563.25pt;height:41.15pt;z-index:2517186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">
                <v:textbox>
                  <w:txbxContent>
                    <w:p w:rsidR="00164B6A" w:rsidRPr="009A5A28" w:rsidRDefault="00164B6A" w:rsidP="00164B6A">
                      <w:pPr>
                        <w:jc w:val="center"/>
                        <w:rPr>
                          <w:sz w:val="16"/>
                        </w:rPr>
                      </w:pPr>
                      <w:r>
                        <w:rPr>
                          <w:sz w:val="16"/>
                        </w:rPr>
                        <w:t>(PAS disclosure goes here)</w:t>
                      </w:r>
                    </w:p>
                    <w:p w:rsidR="00164B6A" w:rsidRPr="009A5A28" w:rsidRDefault="00164B6A" w:rsidP="00164B6A">
                      <w:pPr>
                        <w:jc w:val="center"/>
                        <w:rPr>
                          <w:sz w:val="16"/>
                        </w:rPr>
                      </w:pPr>
                    </w:p>
                    <w:p w:rsidR="00164B6A" w:rsidRPr="009A5A28" w:rsidRDefault="00164B6A" w:rsidP="00164B6A">
                      <w:pPr>
                        <w:jc w:val="center"/>
                        <w:rPr>
                          <w:sz w:val="16"/>
                        </w:rPr>
                      </w:pPr>
                    </w:p>
                    <w:p w:rsidR="00164B6A" w:rsidRPr="009A5A28" w:rsidRDefault="00164B6A" w:rsidP="00164B6A">
                      <w:pPr>
                        <w:jc w:val="center"/>
                        <w:rPr>
                          <w:sz w:val="16"/>
                        </w:rPr>
                      </w:pPr>
                    </w:p>
                  </w:txbxContent>
                </v:textbox>
                <w10:wrap anchorx="margin"/>
              </v:shape>
            </w:pict>
          </mc:Fallback>
        </mc:AlternateContent>
      </w:r>
    </w:p>
    <w:sectPr w:rsidR="00C4573D" w:rsidSect="00EA4B1E">
      <w:pgSz w:w="12240" w:h="15840"/>
      <w:pgMar w:top="540" w:right="540" w:bottom="900" w:left="540" w:header="720" w:footer="63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D2B" w:rsidRDefault="00C36D2B" w:rsidP="00404769">
      <w:r>
        <w:separator/>
      </w:r>
    </w:p>
  </w:endnote>
  <w:endnote w:type="continuationSeparator" w:id="0">
    <w:p w:rsidR="00C36D2B" w:rsidRDefault="00C36D2B" w:rsidP="00404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Lora">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A57" w:rsidRDefault="00496913" w:rsidP="00496913">
    <w:pPr>
      <w:tabs>
        <w:tab w:val="center" w:pos="4680"/>
        <w:tab w:val="right" w:pos="10620"/>
      </w:tabs>
      <w:jc w:val="both"/>
    </w:pPr>
    <w:r w:rsidRPr="009F06D1">
      <w:rPr>
        <w:sz w:val="16"/>
        <w:szCs w:val="16"/>
      </w:rPr>
      <w:t>© Copyright 2018    2018-</w:t>
    </w:r>
    <w:proofErr w:type="gramStart"/>
    <w:r w:rsidR="007104B8">
      <w:rPr>
        <w:sz w:val="16"/>
        <w:szCs w:val="16"/>
      </w:rPr>
      <w:t>60935</w:t>
    </w:r>
    <w:r>
      <w:rPr>
        <w:sz w:val="16"/>
        <w:szCs w:val="16"/>
      </w:rPr>
      <w:t xml:space="preserve">  Exp.</w:t>
    </w:r>
    <w:proofErr w:type="gramEnd"/>
    <w:r>
      <w:rPr>
        <w:sz w:val="16"/>
        <w:szCs w:val="16"/>
      </w:rPr>
      <w:t xml:space="preserve"> </w:t>
    </w:r>
    <w:r w:rsidR="00A010B1">
      <w:rPr>
        <w:sz w:val="16"/>
        <w:szCs w:val="16"/>
      </w:rPr>
      <w:t>6</w:t>
    </w:r>
    <w:r w:rsidRPr="009F06D1">
      <w:rPr>
        <w:sz w:val="16"/>
        <w:szCs w:val="16"/>
      </w:rPr>
      <w:t xml:space="preserve">/2020                            </w:t>
    </w:r>
    <w:sdt>
      <w:sdtPr>
        <w:rPr>
          <w:sz w:val="16"/>
          <w:szCs w:val="16"/>
        </w:rPr>
        <w:id w:val="790793128"/>
        <w:docPartObj>
          <w:docPartGallery w:val="Page Numbers (Bottom of Page)"/>
          <w:docPartUnique/>
        </w:docPartObj>
      </w:sdtPr>
      <w:sdtEndPr>
        <w:rPr>
          <w:noProof/>
        </w:rPr>
      </w:sdtEndPr>
      <w:sdtContent>
        <w:r w:rsidRPr="009F06D1">
          <w:rPr>
            <w:sz w:val="16"/>
            <w:szCs w:val="16"/>
          </w:rPr>
          <w:tab/>
        </w:r>
        <w:r w:rsidRPr="009F06D1">
          <w:rPr>
            <w:sz w:val="16"/>
            <w:szCs w:val="16"/>
          </w:rPr>
          <w:tab/>
          <w:t xml:space="preserve">     P a g e   |  </w:t>
        </w:r>
        <w:r w:rsidRPr="009F06D1">
          <w:rPr>
            <w:sz w:val="16"/>
            <w:szCs w:val="16"/>
          </w:rPr>
          <w:fldChar w:fldCharType="begin"/>
        </w:r>
        <w:r w:rsidRPr="009F06D1">
          <w:rPr>
            <w:sz w:val="16"/>
            <w:szCs w:val="16"/>
          </w:rPr>
          <w:instrText xml:space="preserve"> PAGE   \* MERGEFORMAT </w:instrText>
        </w:r>
        <w:r w:rsidRPr="009F06D1">
          <w:rPr>
            <w:sz w:val="16"/>
            <w:szCs w:val="16"/>
          </w:rPr>
          <w:fldChar w:fldCharType="separate"/>
        </w:r>
        <w:r w:rsidR="00BC2211">
          <w:rPr>
            <w:noProof/>
            <w:sz w:val="16"/>
            <w:szCs w:val="16"/>
          </w:rPr>
          <w:t>5</w:t>
        </w:r>
        <w:r w:rsidRPr="009F06D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D2B" w:rsidRDefault="00C36D2B" w:rsidP="00404769">
      <w:r>
        <w:separator/>
      </w:r>
    </w:p>
  </w:footnote>
  <w:footnote w:type="continuationSeparator" w:id="0">
    <w:p w:rsidR="00C36D2B" w:rsidRDefault="00C36D2B" w:rsidP="00404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5849"/>
    <w:multiLevelType w:val="multilevel"/>
    <w:tmpl w:val="4F5251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91A29"/>
    <w:multiLevelType w:val="hybridMultilevel"/>
    <w:tmpl w:val="AC2C90F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15:restartNumberingAfterBreak="0">
    <w:nsid w:val="089E3777"/>
    <w:multiLevelType w:val="hybridMultilevel"/>
    <w:tmpl w:val="28ACA19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15:restartNumberingAfterBreak="0">
    <w:nsid w:val="137119E6"/>
    <w:multiLevelType w:val="hybridMultilevel"/>
    <w:tmpl w:val="72243794"/>
    <w:lvl w:ilvl="0" w:tplc="A7143246">
      <w:start w:val="10"/>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1A7E05BE"/>
    <w:multiLevelType w:val="multilevel"/>
    <w:tmpl w:val="16FAEB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71BFD"/>
    <w:multiLevelType w:val="hybridMultilevel"/>
    <w:tmpl w:val="BC4C34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6659BF"/>
    <w:multiLevelType w:val="hybridMultilevel"/>
    <w:tmpl w:val="7C261A04"/>
    <w:lvl w:ilvl="0" w:tplc="4EB4A164">
      <w:start w:val="5"/>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C77FA1"/>
    <w:multiLevelType w:val="multilevel"/>
    <w:tmpl w:val="0B3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6E2C05"/>
    <w:multiLevelType w:val="hybridMultilevel"/>
    <w:tmpl w:val="3626DB20"/>
    <w:lvl w:ilvl="0" w:tplc="BF4AEE36">
      <w:numFmt w:val="bullet"/>
      <w:lvlText w:val="-"/>
      <w:lvlJc w:val="left"/>
      <w:pPr>
        <w:ind w:left="408" w:hanging="360"/>
      </w:pPr>
      <w:rPr>
        <w:rFonts w:ascii="Times New Roman" w:eastAsiaTheme="minorHAnsi"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9" w15:restartNumberingAfterBreak="0">
    <w:nsid w:val="3917591A"/>
    <w:multiLevelType w:val="multilevel"/>
    <w:tmpl w:val="FD46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DA5B83"/>
    <w:multiLevelType w:val="hybridMultilevel"/>
    <w:tmpl w:val="E6C82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1763EAC"/>
    <w:multiLevelType w:val="multilevel"/>
    <w:tmpl w:val="1720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2A3E16"/>
    <w:multiLevelType w:val="multilevel"/>
    <w:tmpl w:val="0A72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87348B"/>
    <w:multiLevelType w:val="multilevel"/>
    <w:tmpl w:val="F14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2F182F"/>
    <w:multiLevelType w:val="multilevel"/>
    <w:tmpl w:val="D6AE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570298"/>
    <w:multiLevelType w:val="hybridMultilevel"/>
    <w:tmpl w:val="2B0012C4"/>
    <w:lvl w:ilvl="0" w:tplc="4EB4A164">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4"/>
  </w:num>
  <w:num w:numId="5">
    <w:abstractNumId w:val="7"/>
  </w:num>
  <w:num w:numId="6">
    <w:abstractNumId w:val="9"/>
  </w:num>
  <w:num w:numId="7">
    <w:abstractNumId w:val="13"/>
  </w:num>
  <w:num w:numId="8">
    <w:abstractNumId w:val="11"/>
  </w:num>
  <w:num w:numId="9">
    <w:abstractNumId w:val="12"/>
  </w:num>
  <w:num w:numId="10">
    <w:abstractNumId w:val="2"/>
  </w:num>
  <w:num w:numId="11">
    <w:abstractNumId w:val="1"/>
  </w:num>
  <w:num w:numId="12">
    <w:abstractNumId w:val="3"/>
  </w:num>
  <w:num w:numId="13">
    <w:abstractNumId w:val="15"/>
  </w:num>
  <w:num w:numId="14">
    <w:abstractNumId w:val="6"/>
  </w:num>
  <w:num w:numId="15">
    <w:abstractNumId w:val="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300"/>
    <w:rsid w:val="00002982"/>
    <w:rsid w:val="00003747"/>
    <w:rsid w:val="00003B58"/>
    <w:rsid w:val="00006A20"/>
    <w:rsid w:val="00006F44"/>
    <w:rsid w:val="00010697"/>
    <w:rsid w:val="00012318"/>
    <w:rsid w:val="00017AE3"/>
    <w:rsid w:val="00030452"/>
    <w:rsid w:val="0004669E"/>
    <w:rsid w:val="00065F15"/>
    <w:rsid w:val="00067698"/>
    <w:rsid w:val="00071E03"/>
    <w:rsid w:val="000804E7"/>
    <w:rsid w:val="00090496"/>
    <w:rsid w:val="000B6D59"/>
    <w:rsid w:val="000C11F0"/>
    <w:rsid w:val="000E08AC"/>
    <w:rsid w:val="000F7649"/>
    <w:rsid w:val="000F77D3"/>
    <w:rsid w:val="00105157"/>
    <w:rsid w:val="00105C21"/>
    <w:rsid w:val="00115FF7"/>
    <w:rsid w:val="00121897"/>
    <w:rsid w:val="001249E3"/>
    <w:rsid w:val="001362A1"/>
    <w:rsid w:val="0014074A"/>
    <w:rsid w:val="00146EB4"/>
    <w:rsid w:val="00153AF2"/>
    <w:rsid w:val="001564D4"/>
    <w:rsid w:val="00157A2B"/>
    <w:rsid w:val="00164B6A"/>
    <w:rsid w:val="00170580"/>
    <w:rsid w:val="00181B85"/>
    <w:rsid w:val="0018619E"/>
    <w:rsid w:val="00192BA6"/>
    <w:rsid w:val="00193910"/>
    <w:rsid w:val="0019611E"/>
    <w:rsid w:val="001A129F"/>
    <w:rsid w:val="001A7A0A"/>
    <w:rsid w:val="001C4141"/>
    <w:rsid w:val="001D3CAF"/>
    <w:rsid w:val="001D73E9"/>
    <w:rsid w:val="00217EEC"/>
    <w:rsid w:val="0022049F"/>
    <w:rsid w:val="0022241E"/>
    <w:rsid w:val="00226AD2"/>
    <w:rsid w:val="00232A49"/>
    <w:rsid w:val="00234E0C"/>
    <w:rsid w:val="00245DA1"/>
    <w:rsid w:val="00246AF7"/>
    <w:rsid w:val="0024794C"/>
    <w:rsid w:val="00260708"/>
    <w:rsid w:val="00265300"/>
    <w:rsid w:val="00272072"/>
    <w:rsid w:val="00273E29"/>
    <w:rsid w:val="002A45C3"/>
    <w:rsid w:val="002A4EF1"/>
    <w:rsid w:val="002A76DB"/>
    <w:rsid w:val="002B7C7B"/>
    <w:rsid w:val="002D253B"/>
    <w:rsid w:val="002F0E36"/>
    <w:rsid w:val="002F1E62"/>
    <w:rsid w:val="00310BA1"/>
    <w:rsid w:val="00320E57"/>
    <w:rsid w:val="003221C9"/>
    <w:rsid w:val="00323054"/>
    <w:rsid w:val="00333046"/>
    <w:rsid w:val="00335B71"/>
    <w:rsid w:val="00355A7C"/>
    <w:rsid w:val="00355BAB"/>
    <w:rsid w:val="00371E4A"/>
    <w:rsid w:val="00380477"/>
    <w:rsid w:val="003A73CE"/>
    <w:rsid w:val="003B2722"/>
    <w:rsid w:val="003B5A9F"/>
    <w:rsid w:val="003C2CBC"/>
    <w:rsid w:val="003C75E2"/>
    <w:rsid w:val="003D524D"/>
    <w:rsid w:val="003D7C87"/>
    <w:rsid w:val="003F34DA"/>
    <w:rsid w:val="003F6F5E"/>
    <w:rsid w:val="003F7FB3"/>
    <w:rsid w:val="00404769"/>
    <w:rsid w:val="004210AA"/>
    <w:rsid w:val="00421BAC"/>
    <w:rsid w:val="004424BB"/>
    <w:rsid w:val="0044408A"/>
    <w:rsid w:val="00444E77"/>
    <w:rsid w:val="0044569E"/>
    <w:rsid w:val="004467FF"/>
    <w:rsid w:val="00462C09"/>
    <w:rsid w:val="004679FB"/>
    <w:rsid w:val="00467D0B"/>
    <w:rsid w:val="00471588"/>
    <w:rsid w:val="00472A80"/>
    <w:rsid w:val="00482B84"/>
    <w:rsid w:val="00494C33"/>
    <w:rsid w:val="00496913"/>
    <w:rsid w:val="004A2DC8"/>
    <w:rsid w:val="004B2F32"/>
    <w:rsid w:val="004B7A43"/>
    <w:rsid w:val="004E07F7"/>
    <w:rsid w:val="004F1293"/>
    <w:rsid w:val="00513393"/>
    <w:rsid w:val="00523285"/>
    <w:rsid w:val="00523995"/>
    <w:rsid w:val="0053078E"/>
    <w:rsid w:val="0054045E"/>
    <w:rsid w:val="005635C5"/>
    <w:rsid w:val="0058218F"/>
    <w:rsid w:val="0059434D"/>
    <w:rsid w:val="00597987"/>
    <w:rsid w:val="005A3AA2"/>
    <w:rsid w:val="005B1471"/>
    <w:rsid w:val="005D0E3D"/>
    <w:rsid w:val="005D7AE4"/>
    <w:rsid w:val="005E7A7C"/>
    <w:rsid w:val="00603B21"/>
    <w:rsid w:val="00612A5E"/>
    <w:rsid w:val="00613B76"/>
    <w:rsid w:val="006140A6"/>
    <w:rsid w:val="00645CA6"/>
    <w:rsid w:val="0065414E"/>
    <w:rsid w:val="006545DE"/>
    <w:rsid w:val="0066610B"/>
    <w:rsid w:val="006669A2"/>
    <w:rsid w:val="006675EC"/>
    <w:rsid w:val="006804AB"/>
    <w:rsid w:val="00680C96"/>
    <w:rsid w:val="00683132"/>
    <w:rsid w:val="00686FDC"/>
    <w:rsid w:val="0068700E"/>
    <w:rsid w:val="00687ACF"/>
    <w:rsid w:val="00691594"/>
    <w:rsid w:val="00691947"/>
    <w:rsid w:val="0069237C"/>
    <w:rsid w:val="006934A0"/>
    <w:rsid w:val="006C026D"/>
    <w:rsid w:val="006D7D5A"/>
    <w:rsid w:val="006F338C"/>
    <w:rsid w:val="007002E1"/>
    <w:rsid w:val="0070242B"/>
    <w:rsid w:val="00707469"/>
    <w:rsid w:val="007104B8"/>
    <w:rsid w:val="007132A6"/>
    <w:rsid w:val="00715873"/>
    <w:rsid w:val="0073671B"/>
    <w:rsid w:val="00736DD3"/>
    <w:rsid w:val="00755245"/>
    <w:rsid w:val="00773D2F"/>
    <w:rsid w:val="007979EF"/>
    <w:rsid w:val="00797A94"/>
    <w:rsid w:val="00797CC6"/>
    <w:rsid w:val="00797E5F"/>
    <w:rsid w:val="007B230F"/>
    <w:rsid w:val="007B4931"/>
    <w:rsid w:val="007B7F52"/>
    <w:rsid w:val="007C5FBB"/>
    <w:rsid w:val="007D497D"/>
    <w:rsid w:val="007E3AEB"/>
    <w:rsid w:val="007E65D9"/>
    <w:rsid w:val="007F29CB"/>
    <w:rsid w:val="007F6A8D"/>
    <w:rsid w:val="00804260"/>
    <w:rsid w:val="0080460A"/>
    <w:rsid w:val="00810A8A"/>
    <w:rsid w:val="00810FFC"/>
    <w:rsid w:val="008279E9"/>
    <w:rsid w:val="008522E1"/>
    <w:rsid w:val="00853668"/>
    <w:rsid w:val="00874397"/>
    <w:rsid w:val="0088216D"/>
    <w:rsid w:val="00884412"/>
    <w:rsid w:val="0089204C"/>
    <w:rsid w:val="00896F2C"/>
    <w:rsid w:val="008A1622"/>
    <w:rsid w:val="008A4BF1"/>
    <w:rsid w:val="008A58AE"/>
    <w:rsid w:val="008B4768"/>
    <w:rsid w:val="008D1EA0"/>
    <w:rsid w:val="008D46EB"/>
    <w:rsid w:val="008E5A57"/>
    <w:rsid w:val="008E5F17"/>
    <w:rsid w:val="008F1C55"/>
    <w:rsid w:val="008F245A"/>
    <w:rsid w:val="00905375"/>
    <w:rsid w:val="00912530"/>
    <w:rsid w:val="009221DB"/>
    <w:rsid w:val="00924D38"/>
    <w:rsid w:val="00947FE6"/>
    <w:rsid w:val="00955505"/>
    <w:rsid w:val="00956973"/>
    <w:rsid w:val="00956E3F"/>
    <w:rsid w:val="00960C38"/>
    <w:rsid w:val="009643A7"/>
    <w:rsid w:val="0096480D"/>
    <w:rsid w:val="00992A2E"/>
    <w:rsid w:val="00992F12"/>
    <w:rsid w:val="009A51D1"/>
    <w:rsid w:val="009C0FD3"/>
    <w:rsid w:val="009C3F44"/>
    <w:rsid w:val="009D6878"/>
    <w:rsid w:val="009E5C98"/>
    <w:rsid w:val="009F48EF"/>
    <w:rsid w:val="00A010B1"/>
    <w:rsid w:val="00A11152"/>
    <w:rsid w:val="00A3731B"/>
    <w:rsid w:val="00A41E72"/>
    <w:rsid w:val="00A45CE1"/>
    <w:rsid w:val="00A7109A"/>
    <w:rsid w:val="00A960EF"/>
    <w:rsid w:val="00A9747A"/>
    <w:rsid w:val="00AB2CA1"/>
    <w:rsid w:val="00AD66E3"/>
    <w:rsid w:val="00AE3546"/>
    <w:rsid w:val="00B153C5"/>
    <w:rsid w:val="00B476EA"/>
    <w:rsid w:val="00B51278"/>
    <w:rsid w:val="00B52F89"/>
    <w:rsid w:val="00B66C2D"/>
    <w:rsid w:val="00B770AB"/>
    <w:rsid w:val="00B809CE"/>
    <w:rsid w:val="00B810F0"/>
    <w:rsid w:val="00B82655"/>
    <w:rsid w:val="00B85765"/>
    <w:rsid w:val="00B917A2"/>
    <w:rsid w:val="00B96E61"/>
    <w:rsid w:val="00BA7B49"/>
    <w:rsid w:val="00BB19DC"/>
    <w:rsid w:val="00BB6CEB"/>
    <w:rsid w:val="00BC2211"/>
    <w:rsid w:val="00BC3360"/>
    <w:rsid w:val="00BD5724"/>
    <w:rsid w:val="00BD76A9"/>
    <w:rsid w:val="00C02A56"/>
    <w:rsid w:val="00C10790"/>
    <w:rsid w:val="00C205DE"/>
    <w:rsid w:val="00C25CE3"/>
    <w:rsid w:val="00C36D2B"/>
    <w:rsid w:val="00C42592"/>
    <w:rsid w:val="00C4502F"/>
    <w:rsid w:val="00C4573D"/>
    <w:rsid w:val="00C56FCC"/>
    <w:rsid w:val="00C742B6"/>
    <w:rsid w:val="00CD5AA8"/>
    <w:rsid w:val="00D00EE1"/>
    <w:rsid w:val="00D0495D"/>
    <w:rsid w:val="00D0602C"/>
    <w:rsid w:val="00D06F95"/>
    <w:rsid w:val="00D12641"/>
    <w:rsid w:val="00D41A46"/>
    <w:rsid w:val="00D42AA2"/>
    <w:rsid w:val="00D65798"/>
    <w:rsid w:val="00D75BF2"/>
    <w:rsid w:val="00D8061E"/>
    <w:rsid w:val="00D930DD"/>
    <w:rsid w:val="00DB238D"/>
    <w:rsid w:val="00E23E55"/>
    <w:rsid w:val="00E40347"/>
    <w:rsid w:val="00E64C45"/>
    <w:rsid w:val="00E720F0"/>
    <w:rsid w:val="00E739AA"/>
    <w:rsid w:val="00E73C0B"/>
    <w:rsid w:val="00E86543"/>
    <w:rsid w:val="00EA0FCC"/>
    <w:rsid w:val="00EA2347"/>
    <w:rsid w:val="00EA4B1E"/>
    <w:rsid w:val="00EA4DE0"/>
    <w:rsid w:val="00EA4FD1"/>
    <w:rsid w:val="00EA5D69"/>
    <w:rsid w:val="00EA7120"/>
    <w:rsid w:val="00EB0155"/>
    <w:rsid w:val="00EB2F1A"/>
    <w:rsid w:val="00EE02C6"/>
    <w:rsid w:val="00EE61C4"/>
    <w:rsid w:val="00EF4254"/>
    <w:rsid w:val="00EF5354"/>
    <w:rsid w:val="00F16079"/>
    <w:rsid w:val="00F31A25"/>
    <w:rsid w:val="00F40186"/>
    <w:rsid w:val="00F4511E"/>
    <w:rsid w:val="00F51EDB"/>
    <w:rsid w:val="00F527A2"/>
    <w:rsid w:val="00F67B53"/>
    <w:rsid w:val="00F7212D"/>
    <w:rsid w:val="00F74739"/>
    <w:rsid w:val="00F74770"/>
    <w:rsid w:val="00F97974"/>
    <w:rsid w:val="00FB43DB"/>
    <w:rsid w:val="00FD67DC"/>
    <w:rsid w:val="00FF2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7F29E"/>
  <w15:chartTrackingRefBased/>
  <w15:docId w15:val="{2F6E18B4-911D-4B36-95E7-637D239A0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804260"/>
    <w:rPr>
      <w:color w:val="0563C1" w:themeColor="hyperlink"/>
      <w:u w:val="single"/>
    </w:rPr>
  </w:style>
  <w:style w:type="paragraph" w:styleId="ListParagraph">
    <w:name w:val="List Paragraph"/>
    <w:basedOn w:val="Normal"/>
    <w:uiPriority w:val="34"/>
    <w:qFormat/>
    <w:rsid w:val="0089204C"/>
    <w:pPr>
      <w:ind w:left="720"/>
      <w:contextualSpacing/>
    </w:pPr>
  </w:style>
  <w:style w:type="paragraph" w:styleId="BalloonText">
    <w:name w:val="Balloon Text"/>
    <w:basedOn w:val="Normal"/>
    <w:link w:val="BalloonTextChar"/>
    <w:uiPriority w:val="99"/>
    <w:semiHidden/>
    <w:unhideWhenUsed/>
    <w:rsid w:val="004047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769"/>
    <w:rPr>
      <w:rFonts w:ascii="Segoe UI" w:hAnsi="Segoe UI" w:cs="Segoe UI"/>
      <w:sz w:val="18"/>
      <w:szCs w:val="18"/>
    </w:rPr>
  </w:style>
  <w:style w:type="paragraph" w:styleId="Header">
    <w:name w:val="header"/>
    <w:basedOn w:val="Normal"/>
    <w:link w:val="HeaderChar"/>
    <w:uiPriority w:val="99"/>
    <w:unhideWhenUsed/>
    <w:rsid w:val="00404769"/>
    <w:pPr>
      <w:tabs>
        <w:tab w:val="center" w:pos="4680"/>
        <w:tab w:val="right" w:pos="9360"/>
      </w:tabs>
    </w:pPr>
  </w:style>
  <w:style w:type="character" w:customStyle="1" w:styleId="HeaderChar">
    <w:name w:val="Header Char"/>
    <w:basedOn w:val="DefaultParagraphFont"/>
    <w:link w:val="Header"/>
    <w:uiPriority w:val="99"/>
    <w:rsid w:val="00404769"/>
  </w:style>
  <w:style w:type="paragraph" w:styleId="Footer">
    <w:name w:val="footer"/>
    <w:basedOn w:val="Normal"/>
    <w:link w:val="FooterChar"/>
    <w:uiPriority w:val="99"/>
    <w:unhideWhenUsed/>
    <w:rsid w:val="00404769"/>
    <w:pPr>
      <w:tabs>
        <w:tab w:val="center" w:pos="4680"/>
        <w:tab w:val="right" w:pos="9360"/>
      </w:tabs>
    </w:pPr>
  </w:style>
  <w:style w:type="character" w:customStyle="1" w:styleId="FooterChar">
    <w:name w:val="Footer Char"/>
    <w:basedOn w:val="DefaultParagraphFont"/>
    <w:link w:val="Footer"/>
    <w:uiPriority w:val="99"/>
    <w:rsid w:val="00404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266986">
      <w:bodyDiv w:val="1"/>
      <w:marLeft w:val="0"/>
      <w:marRight w:val="0"/>
      <w:marTop w:val="0"/>
      <w:marBottom w:val="0"/>
      <w:divBdr>
        <w:top w:val="none" w:sz="0" w:space="0" w:color="auto"/>
        <w:left w:val="none" w:sz="0" w:space="0" w:color="auto"/>
        <w:bottom w:val="none" w:sz="0" w:space="0" w:color="auto"/>
        <w:right w:val="none" w:sz="0" w:space="0" w:color="auto"/>
      </w:divBdr>
    </w:div>
    <w:div w:id="516426380">
      <w:bodyDiv w:val="1"/>
      <w:marLeft w:val="0"/>
      <w:marRight w:val="0"/>
      <w:marTop w:val="0"/>
      <w:marBottom w:val="0"/>
      <w:divBdr>
        <w:top w:val="none" w:sz="0" w:space="0" w:color="auto"/>
        <w:left w:val="none" w:sz="0" w:space="0" w:color="auto"/>
        <w:bottom w:val="none" w:sz="0" w:space="0" w:color="auto"/>
        <w:right w:val="none" w:sz="0" w:space="0" w:color="auto"/>
      </w:divBdr>
    </w:div>
    <w:div w:id="862092404">
      <w:bodyDiv w:val="1"/>
      <w:marLeft w:val="0"/>
      <w:marRight w:val="0"/>
      <w:marTop w:val="0"/>
      <w:marBottom w:val="0"/>
      <w:divBdr>
        <w:top w:val="none" w:sz="0" w:space="0" w:color="auto"/>
        <w:left w:val="none" w:sz="0" w:space="0" w:color="auto"/>
        <w:bottom w:val="none" w:sz="0" w:space="0" w:color="auto"/>
        <w:right w:val="none" w:sz="0" w:space="0" w:color="auto"/>
      </w:divBdr>
    </w:div>
    <w:div w:id="901450357">
      <w:bodyDiv w:val="1"/>
      <w:marLeft w:val="0"/>
      <w:marRight w:val="0"/>
      <w:marTop w:val="0"/>
      <w:marBottom w:val="0"/>
      <w:divBdr>
        <w:top w:val="none" w:sz="0" w:space="0" w:color="auto"/>
        <w:left w:val="none" w:sz="0" w:space="0" w:color="auto"/>
        <w:bottom w:val="none" w:sz="0" w:space="0" w:color="auto"/>
        <w:right w:val="none" w:sz="0" w:space="0" w:color="auto"/>
      </w:divBdr>
    </w:div>
    <w:div w:id="125373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image" Target="media/image8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0.jpeg"/><Relationship Id="rId10" Type="http://schemas.openxmlformats.org/officeDocument/2006/relationships/image" Target="media/image20.jpe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jpeg"/><Relationship Id="rId22" Type="http://schemas.openxmlformats.org/officeDocument/2006/relationships/image" Target="media/image70.jpeg"/><Relationship Id="rId27" Type="http://schemas.openxmlformats.org/officeDocument/2006/relationships/image" Target="media/image10.jpeg"/><Relationship Id="rId30"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9F999-3E3E-4861-A01D-DC9344AA8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3774</Words>
  <Characters>21515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Shuptar</dc:creator>
  <cp:keywords/>
  <dc:description/>
  <cp:lastModifiedBy>Kelly Woody</cp:lastModifiedBy>
  <cp:revision>2</cp:revision>
  <cp:lastPrinted>2018-06-01T18:18:00Z</cp:lastPrinted>
  <dcterms:created xsi:type="dcterms:W3CDTF">2018-06-27T23:00:00Z</dcterms:created>
  <dcterms:modified xsi:type="dcterms:W3CDTF">2018-06-27T23:00:00Z</dcterms:modified>
</cp:coreProperties>
</file>