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C86B9" w14:textId="77777777" w:rsidR="002810F4" w:rsidRDefault="00015549" w:rsidP="007B02E7">
      <w:pPr>
        <w:spacing w:before="100" w:beforeAutospacing="1" w:after="100" w:afterAutospacing="1"/>
        <w:contextualSpacing/>
        <w:jc w:val="both"/>
        <w:rPr>
          <w:rFonts w:ascii="Times New Roman" w:hAnsi="Times New Roman"/>
          <w:b/>
          <w:bCs/>
          <w:color w:val="1F24E6"/>
          <w:sz w:val="24"/>
          <w:szCs w:val="24"/>
        </w:rPr>
      </w:pPr>
      <w:r>
        <w:rPr>
          <w:rFonts w:ascii="Times New Roman" w:hAnsi="Times New Roman"/>
          <w:b/>
          <w:bCs/>
          <w:color w:val="1F24E6"/>
          <w:sz w:val="24"/>
          <w:szCs w:val="24"/>
        </w:rPr>
        <w:t xml:space="preserve">Half Time 2018: </w:t>
      </w:r>
      <w:r w:rsidR="00EB5E06">
        <w:rPr>
          <w:rFonts w:ascii="Times New Roman" w:hAnsi="Times New Roman"/>
          <w:b/>
          <w:bCs/>
          <w:color w:val="1F24E6"/>
          <w:sz w:val="24"/>
          <w:szCs w:val="24"/>
        </w:rPr>
        <w:t xml:space="preserve">The </w:t>
      </w:r>
      <w:r w:rsidR="006A234C">
        <w:rPr>
          <w:rFonts w:ascii="Times New Roman" w:hAnsi="Times New Roman"/>
          <w:b/>
          <w:bCs/>
          <w:color w:val="1F24E6"/>
          <w:sz w:val="24"/>
          <w:szCs w:val="24"/>
        </w:rPr>
        <w:t xml:space="preserve">Economy and </w:t>
      </w:r>
      <w:r w:rsidR="00EB5E06">
        <w:rPr>
          <w:rFonts w:ascii="Times New Roman" w:hAnsi="Times New Roman"/>
          <w:b/>
          <w:bCs/>
          <w:color w:val="1F24E6"/>
          <w:sz w:val="24"/>
          <w:szCs w:val="24"/>
        </w:rPr>
        <w:t>Markets</w:t>
      </w:r>
    </w:p>
    <w:p w14:paraId="4B094671" w14:textId="77777777" w:rsidR="00272105" w:rsidRDefault="00272105" w:rsidP="007B02E7">
      <w:pPr>
        <w:spacing w:before="100" w:beforeAutospacing="1" w:after="100" w:afterAutospacing="1"/>
        <w:contextualSpacing/>
        <w:jc w:val="both"/>
        <w:rPr>
          <w:rFonts w:ascii="Times New Roman" w:hAnsi="Times New Roman"/>
          <w:b/>
          <w:bCs/>
          <w:color w:val="1F24E6"/>
          <w:sz w:val="24"/>
          <w:szCs w:val="24"/>
        </w:rPr>
      </w:pPr>
    </w:p>
    <w:p w14:paraId="3DE031B8" w14:textId="77777777" w:rsidR="00015549" w:rsidRDefault="006A234C" w:rsidP="00FF1147">
      <w:pPr>
        <w:spacing w:before="100" w:beforeAutospacing="1" w:after="100" w:afterAutospacing="1"/>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60C56E70" wp14:editId="112AB6CD">
            <wp:simplePos x="0" y="0"/>
            <wp:positionH relativeFrom="column">
              <wp:posOffset>0</wp:posOffset>
            </wp:positionH>
            <wp:positionV relativeFrom="paragraph">
              <wp:posOffset>2540</wp:posOffset>
            </wp:positionV>
            <wp:extent cx="864006" cy="1257300"/>
            <wp:effectExtent l="0" t="0" r="0" b="0"/>
            <wp:wrapSquare wrapText="bothSides"/>
            <wp:docPr id="5" name="Picture 5" descr="A person in a blue shi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keblucheckclose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006" cy="1257300"/>
                    </a:xfrm>
                    <a:prstGeom prst="rect">
                      <a:avLst/>
                    </a:prstGeom>
                  </pic:spPr>
                </pic:pic>
              </a:graphicData>
            </a:graphic>
          </wp:anchor>
        </w:drawing>
      </w:r>
      <w:r w:rsidR="00015549">
        <w:rPr>
          <w:rFonts w:ascii="Times New Roman" w:hAnsi="Times New Roman"/>
          <w:sz w:val="24"/>
          <w:szCs w:val="24"/>
        </w:rPr>
        <w:t xml:space="preserve">Stocks advanced 3.4% for the second quarter and are now up 2.6% for the year. </w:t>
      </w:r>
      <w:r w:rsidR="005437AD">
        <w:rPr>
          <w:rFonts w:ascii="Times New Roman" w:hAnsi="Times New Roman"/>
          <w:sz w:val="24"/>
          <w:szCs w:val="24"/>
        </w:rPr>
        <w:t xml:space="preserve"> The </w:t>
      </w:r>
      <w:r w:rsidR="00015549">
        <w:rPr>
          <w:rFonts w:ascii="Times New Roman" w:hAnsi="Times New Roman"/>
          <w:sz w:val="24"/>
          <w:szCs w:val="24"/>
        </w:rPr>
        <w:t xml:space="preserve">stock </w:t>
      </w:r>
      <w:r w:rsidR="005437AD">
        <w:rPr>
          <w:rFonts w:ascii="Times New Roman" w:hAnsi="Times New Roman"/>
          <w:sz w:val="24"/>
          <w:szCs w:val="24"/>
        </w:rPr>
        <w:t>index has gained 11</w:t>
      </w:r>
      <w:r w:rsidR="00015549">
        <w:rPr>
          <w:rFonts w:ascii="Times New Roman" w:hAnsi="Times New Roman"/>
          <w:sz w:val="24"/>
          <w:szCs w:val="24"/>
        </w:rPr>
        <w:t>8</w:t>
      </w:r>
      <w:r w:rsidR="005437AD">
        <w:rPr>
          <w:rFonts w:ascii="Times New Roman" w:hAnsi="Times New Roman"/>
          <w:sz w:val="24"/>
          <w:szCs w:val="24"/>
        </w:rPr>
        <w:t>% since the market</w:t>
      </w:r>
      <w:r w:rsidR="00831860" w:rsidRPr="00831860">
        <w:rPr>
          <w:noProof/>
        </w:rPr>
        <w:t xml:space="preserve"> </w:t>
      </w:r>
      <w:r w:rsidR="005437AD">
        <w:rPr>
          <w:rFonts w:ascii="Times New Roman" w:hAnsi="Times New Roman"/>
          <w:sz w:val="24"/>
          <w:szCs w:val="24"/>
        </w:rPr>
        <w:t xml:space="preserve">high </w:t>
      </w:r>
      <w:r w:rsidR="00FF1147">
        <w:rPr>
          <w:rFonts w:ascii="Times New Roman" w:hAnsi="Times New Roman"/>
          <w:sz w:val="24"/>
          <w:szCs w:val="24"/>
        </w:rPr>
        <w:t xml:space="preserve">of </w:t>
      </w:r>
      <w:r w:rsidR="00025CED">
        <w:rPr>
          <w:rFonts w:ascii="Times New Roman" w:hAnsi="Times New Roman"/>
          <w:sz w:val="24"/>
          <w:szCs w:val="24"/>
        </w:rPr>
        <w:t>October</w:t>
      </w:r>
      <w:r w:rsidR="00FF1147">
        <w:rPr>
          <w:rFonts w:ascii="Times New Roman" w:hAnsi="Times New Roman"/>
          <w:sz w:val="24"/>
          <w:szCs w:val="24"/>
        </w:rPr>
        <w:t xml:space="preserve"> </w:t>
      </w:r>
      <w:r w:rsidR="005437AD">
        <w:rPr>
          <w:rFonts w:ascii="Times New Roman" w:hAnsi="Times New Roman"/>
          <w:sz w:val="24"/>
          <w:szCs w:val="24"/>
        </w:rPr>
        <w:t>20</w:t>
      </w:r>
      <w:r w:rsidR="00C41FF6">
        <w:rPr>
          <w:rFonts w:ascii="Times New Roman" w:hAnsi="Times New Roman"/>
          <w:sz w:val="24"/>
          <w:szCs w:val="24"/>
        </w:rPr>
        <w:t>0</w:t>
      </w:r>
      <w:r w:rsidR="005437AD">
        <w:rPr>
          <w:rFonts w:ascii="Times New Roman" w:hAnsi="Times New Roman"/>
          <w:sz w:val="24"/>
          <w:szCs w:val="24"/>
        </w:rPr>
        <w:t xml:space="preserve">7 and </w:t>
      </w:r>
      <w:r w:rsidR="00FF1147">
        <w:rPr>
          <w:rFonts w:ascii="Times New Roman" w:hAnsi="Times New Roman"/>
          <w:sz w:val="24"/>
          <w:szCs w:val="24"/>
        </w:rPr>
        <w:t>3</w:t>
      </w:r>
      <w:r w:rsidR="00015549">
        <w:rPr>
          <w:rFonts w:ascii="Times New Roman" w:hAnsi="Times New Roman"/>
          <w:sz w:val="24"/>
          <w:szCs w:val="24"/>
        </w:rPr>
        <w:t>89</w:t>
      </w:r>
      <w:r w:rsidR="005437AD">
        <w:rPr>
          <w:rFonts w:ascii="Times New Roman" w:hAnsi="Times New Roman"/>
          <w:sz w:val="24"/>
          <w:szCs w:val="24"/>
        </w:rPr>
        <w:t xml:space="preserve">% since </w:t>
      </w:r>
      <w:r w:rsidR="00415D15" w:rsidRPr="00830DA0">
        <w:rPr>
          <w:rFonts w:ascii="Times New Roman" w:hAnsi="Times New Roman"/>
          <w:sz w:val="24"/>
          <w:szCs w:val="24"/>
        </w:rPr>
        <w:t>the</w:t>
      </w:r>
      <w:r w:rsidR="00415D15">
        <w:rPr>
          <w:rFonts w:ascii="Times New Roman" w:hAnsi="Times New Roman"/>
          <w:sz w:val="24"/>
          <w:szCs w:val="24"/>
        </w:rPr>
        <w:t xml:space="preserve"> </w:t>
      </w:r>
      <w:r w:rsidR="005437AD">
        <w:rPr>
          <w:rFonts w:ascii="Times New Roman" w:hAnsi="Times New Roman"/>
          <w:sz w:val="24"/>
          <w:szCs w:val="24"/>
        </w:rPr>
        <w:t xml:space="preserve">market low of </w:t>
      </w:r>
      <w:r w:rsidR="00025CED">
        <w:rPr>
          <w:rFonts w:ascii="Times New Roman" w:hAnsi="Times New Roman"/>
          <w:sz w:val="24"/>
          <w:szCs w:val="24"/>
        </w:rPr>
        <w:t>March</w:t>
      </w:r>
      <w:r w:rsidR="00FF1147">
        <w:rPr>
          <w:rFonts w:ascii="Times New Roman" w:hAnsi="Times New Roman"/>
          <w:sz w:val="24"/>
          <w:szCs w:val="24"/>
        </w:rPr>
        <w:t xml:space="preserve"> </w:t>
      </w:r>
      <w:r w:rsidR="005437AD">
        <w:rPr>
          <w:rFonts w:ascii="Times New Roman" w:hAnsi="Times New Roman"/>
          <w:sz w:val="24"/>
          <w:szCs w:val="24"/>
        </w:rPr>
        <w:t>2009.</w:t>
      </w:r>
      <w:r w:rsidR="00FF1147">
        <w:rPr>
          <w:rFonts w:ascii="Times New Roman" w:hAnsi="Times New Roman"/>
          <w:sz w:val="24"/>
          <w:szCs w:val="24"/>
        </w:rPr>
        <w:t xml:space="preserve"> </w:t>
      </w:r>
      <w:r w:rsidR="00015549">
        <w:rPr>
          <w:rFonts w:ascii="Times New Roman" w:hAnsi="Times New Roman"/>
          <w:sz w:val="24"/>
          <w:szCs w:val="24"/>
        </w:rPr>
        <w:t xml:space="preserve">Energy companies led the way with a 13.5% average gain while technology was up 7.1% and consumer stocks were up 8.2%. Weaker sectors included financials and industrials, both down 3.2%. </w:t>
      </w:r>
    </w:p>
    <w:p w14:paraId="5CE0436C" w14:textId="77777777" w:rsidR="00C64FD7" w:rsidRDefault="00015549" w:rsidP="005D40BE">
      <w:pPr>
        <w:pStyle w:val="NoSpacing"/>
        <w:jc w:val="both"/>
        <w:rPr>
          <w:rFonts w:ascii="Times New Roman" w:hAnsi="Times New Roman" w:cs="Times New Roman"/>
          <w:sz w:val="24"/>
          <w:szCs w:val="24"/>
        </w:rPr>
      </w:pPr>
      <w:r>
        <w:rPr>
          <w:rFonts w:ascii="Times New Roman" w:hAnsi="Times New Roman" w:cs="Times New Roman"/>
          <w:sz w:val="24"/>
          <w:szCs w:val="24"/>
        </w:rPr>
        <w:t>G</w:t>
      </w:r>
      <w:r w:rsidR="002E4797">
        <w:rPr>
          <w:rFonts w:ascii="Times New Roman" w:hAnsi="Times New Roman" w:cs="Times New Roman"/>
          <w:sz w:val="24"/>
          <w:szCs w:val="24"/>
        </w:rPr>
        <w:t xml:space="preserve">ross Domestic Product </w:t>
      </w:r>
      <w:r>
        <w:rPr>
          <w:rFonts w:ascii="Times New Roman" w:hAnsi="Times New Roman" w:cs="Times New Roman"/>
          <w:sz w:val="24"/>
          <w:szCs w:val="24"/>
        </w:rPr>
        <w:t xml:space="preserve">increased at a 2.8% annualized rate for the first quarter </w:t>
      </w:r>
      <w:r w:rsidR="00CF6DAA">
        <w:rPr>
          <w:rFonts w:ascii="Times New Roman" w:hAnsi="Times New Roman" w:cs="Times New Roman"/>
          <w:sz w:val="24"/>
          <w:szCs w:val="24"/>
        </w:rPr>
        <w:t xml:space="preserve">of 2018 </w:t>
      </w:r>
      <w:r>
        <w:rPr>
          <w:rFonts w:ascii="Times New Roman" w:hAnsi="Times New Roman" w:cs="Times New Roman"/>
          <w:sz w:val="24"/>
          <w:szCs w:val="24"/>
        </w:rPr>
        <w:t xml:space="preserve">and is </w:t>
      </w:r>
      <w:r w:rsidR="002E4797">
        <w:rPr>
          <w:rFonts w:ascii="Times New Roman" w:hAnsi="Times New Roman" w:cs="Times New Roman"/>
          <w:sz w:val="24"/>
          <w:szCs w:val="24"/>
        </w:rPr>
        <w:t>expected to increase</w:t>
      </w:r>
      <w:r w:rsidR="00EB780D">
        <w:rPr>
          <w:rFonts w:ascii="Times New Roman" w:hAnsi="Times New Roman" w:cs="Times New Roman"/>
          <w:sz w:val="24"/>
          <w:szCs w:val="24"/>
        </w:rPr>
        <w:t xml:space="preserve"> </w:t>
      </w:r>
      <w:r w:rsidR="00C54F24">
        <w:rPr>
          <w:rFonts w:ascii="Times New Roman" w:hAnsi="Times New Roman" w:cs="Times New Roman"/>
          <w:sz w:val="24"/>
          <w:szCs w:val="24"/>
        </w:rPr>
        <w:t xml:space="preserve">to above </w:t>
      </w:r>
      <w:r w:rsidR="002E4797">
        <w:rPr>
          <w:rFonts w:ascii="Times New Roman" w:hAnsi="Times New Roman" w:cs="Times New Roman"/>
          <w:sz w:val="24"/>
          <w:szCs w:val="24"/>
        </w:rPr>
        <w:t xml:space="preserve">3% </w:t>
      </w:r>
      <w:r w:rsidR="00C54F24">
        <w:rPr>
          <w:rFonts w:ascii="Times New Roman" w:hAnsi="Times New Roman" w:cs="Times New Roman"/>
          <w:sz w:val="24"/>
          <w:szCs w:val="24"/>
        </w:rPr>
        <w:t xml:space="preserve">for the full year. Many economists are expecting a </w:t>
      </w:r>
      <w:r w:rsidR="00C92EA2">
        <w:rPr>
          <w:rFonts w:ascii="Times New Roman" w:hAnsi="Times New Roman" w:cs="Times New Roman"/>
          <w:sz w:val="24"/>
          <w:szCs w:val="24"/>
        </w:rPr>
        <w:t xml:space="preserve">strong </w:t>
      </w:r>
      <w:r w:rsidR="00C54F24">
        <w:rPr>
          <w:rFonts w:ascii="Times New Roman" w:hAnsi="Times New Roman" w:cs="Times New Roman"/>
          <w:sz w:val="24"/>
          <w:szCs w:val="24"/>
        </w:rPr>
        <w:t>GDP growth of well more than the consensus</w:t>
      </w:r>
      <w:r w:rsidR="00CF6DAA">
        <w:rPr>
          <w:rFonts w:ascii="Times New Roman" w:hAnsi="Times New Roman" w:cs="Times New Roman"/>
          <w:sz w:val="24"/>
          <w:szCs w:val="24"/>
        </w:rPr>
        <w:t xml:space="preserve">. </w:t>
      </w:r>
      <w:r w:rsidR="00C54F24">
        <w:rPr>
          <w:rFonts w:ascii="Times New Roman" w:hAnsi="Times New Roman" w:cs="Times New Roman"/>
          <w:sz w:val="24"/>
          <w:szCs w:val="24"/>
        </w:rPr>
        <w:t>A</w:t>
      </w:r>
      <w:r w:rsidR="00C92EA2">
        <w:rPr>
          <w:rFonts w:ascii="Times New Roman" w:hAnsi="Times New Roman" w:cs="Times New Roman"/>
          <w:sz w:val="24"/>
          <w:szCs w:val="24"/>
        </w:rPr>
        <w:t xml:space="preserve"> </w:t>
      </w:r>
      <w:r w:rsidR="00C54F24">
        <w:rPr>
          <w:rFonts w:ascii="Times New Roman" w:hAnsi="Times New Roman" w:cs="Times New Roman"/>
          <w:sz w:val="24"/>
          <w:szCs w:val="24"/>
        </w:rPr>
        <w:t xml:space="preserve">conservative </w:t>
      </w:r>
      <w:r w:rsidR="00831860">
        <w:rPr>
          <w:rFonts w:ascii="Times New Roman" w:hAnsi="Times New Roman" w:cs="Times New Roman"/>
          <w:sz w:val="24"/>
          <w:szCs w:val="24"/>
        </w:rPr>
        <w:t>economist I</w:t>
      </w:r>
      <w:r w:rsidR="00C54F24">
        <w:rPr>
          <w:rFonts w:ascii="Times New Roman" w:hAnsi="Times New Roman" w:cs="Times New Roman"/>
          <w:sz w:val="24"/>
          <w:szCs w:val="24"/>
        </w:rPr>
        <w:t xml:space="preserve"> follow expects </w:t>
      </w:r>
      <w:r w:rsidR="00C92EA2">
        <w:rPr>
          <w:rFonts w:ascii="Times New Roman" w:hAnsi="Times New Roman" w:cs="Times New Roman"/>
          <w:sz w:val="24"/>
          <w:szCs w:val="24"/>
        </w:rPr>
        <w:t xml:space="preserve">GDP to exceed </w:t>
      </w:r>
      <w:r w:rsidR="00C54F24">
        <w:rPr>
          <w:rFonts w:ascii="Times New Roman" w:hAnsi="Times New Roman" w:cs="Times New Roman"/>
          <w:sz w:val="24"/>
          <w:szCs w:val="24"/>
        </w:rPr>
        <w:t xml:space="preserve">4%. Were this to happen, stocks would </w:t>
      </w:r>
      <w:r w:rsidR="00415D15" w:rsidRPr="00830DA0">
        <w:rPr>
          <w:rFonts w:ascii="Times New Roman" w:hAnsi="Times New Roman" w:cs="Times New Roman"/>
          <w:sz w:val="24"/>
          <w:szCs w:val="24"/>
        </w:rPr>
        <w:t>likely</w:t>
      </w:r>
      <w:r w:rsidR="00415D15">
        <w:rPr>
          <w:rFonts w:ascii="Times New Roman" w:hAnsi="Times New Roman" w:cs="Times New Roman"/>
          <w:sz w:val="24"/>
          <w:szCs w:val="24"/>
        </w:rPr>
        <w:t xml:space="preserve"> </w:t>
      </w:r>
      <w:r w:rsidR="00C54F24">
        <w:rPr>
          <w:rFonts w:ascii="Times New Roman" w:hAnsi="Times New Roman" w:cs="Times New Roman"/>
          <w:sz w:val="24"/>
          <w:szCs w:val="24"/>
        </w:rPr>
        <w:t xml:space="preserve">advance. </w:t>
      </w:r>
    </w:p>
    <w:p w14:paraId="22876F70" w14:textId="77777777" w:rsidR="00C64FD7" w:rsidRDefault="00C64FD7" w:rsidP="005D40BE">
      <w:pPr>
        <w:pStyle w:val="NoSpacing"/>
        <w:jc w:val="both"/>
        <w:rPr>
          <w:rFonts w:ascii="Times New Roman" w:hAnsi="Times New Roman" w:cs="Times New Roman"/>
          <w:sz w:val="24"/>
          <w:szCs w:val="24"/>
        </w:rPr>
      </w:pPr>
    </w:p>
    <w:p w14:paraId="40CAD010" w14:textId="77777777" w:rsidR="00C64FD7" w:rsidRDefault="00831860" w:rsidP="005D40BE">
      <w:pPr>
        <w:pStyle w:val="NoSpacing"/>
        <w:jc w:val="both"/>
        <w:rPr>
          <w:rFonts w:ascii="Times New Roman" w:hAnsi="Times New Roman" w:cs="Times New Roman"/>
          <w:sz w:val="24"/>
          <w:szCs w:val="24"/>
        </w:rPr>
      </w:pPr>
      <w:r>
        <w:rPr>
          <w:noProof/>
        </w:rPr>
        <w:drawing>
          <wp:anchor distT="0" distB="0" distL="114300" distR="114300" simplePos="0" relativeHeight="251665408" behindDoc="0" locked="0" layoutInCell="1" allowOverlap="1" wp14:anchorId="2EB39078" wp14:editId="39BA15B3">
            <wp:simplePos x="0" y="0"/>
            <wp:positionH relativeFrom="margin">
              <wp:posOffset>4743450</wp:posOffset>
            </wp:positionH>
            <wp:positionV relativeFrom="paragraph">
              <wp:posOffset>12065</wp:posOffset>
            </wp:positionV>
            <wp:extent cx="1053465" cy="1057275"/>
            <wp:effectExtent l="0" t="0" r="0" b="9525"/>
            <wp:wrapSquare wrapText="bothSides"/>
            <wp:docPr id="2" name="yui_3_5_1_1_1532444339286_2623" descr="https://tse4.mm.bing.net/th?id=OIP.yT4FRLNzDwOXxbt7CzY3kwHaHd&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32444339286_2623" descr="https://tse4.mm.bing.net/th?id=OIP.yT4FRLNzDwOXxbt7CzY3kwHaHd&amp;pid=15.1&amp;P=0&amp;w=300&amp;h=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46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DAA">
        <w:rPr>
          <w:rFonts w:ascii="Times New Roman" w:hAnsi="Times New Roman" w:cs="Times New Roman"/>
          <w:sz w:val="24"/>
          <w:szCs w:val="24"/>
        </w:rPr>
        <w:t xml:space="preserve">The ten-year U.S. Treasury bond now yields 2.85%. This is up somewhat for the year but is well below the long-term average of just over 6%. </w:t>
      </w:r>
      <w:r w:rsidR="00C64FD7">
        <w:rPr>
          <w:rFonts w:ascii="Times New Roman" w:hAnsi="Times New Roman" w:cs="Times New Roman"/>
          <w:sz w:val="24"/>
          <w:szCs w:val="24"/>
        </w:rPr>
        <w:t xml:space="preserve">The FED is committed to higher </w:t>
      </w:r>
      <w:r w:rsidR="00673F6E">
        <w:rPr>
          <w:rFonts w:ascii="Times New Roman" w:hAnsi="Times New Roman" w:cs="Times New Roman"/>
          <w:sz w:val="24"/>
          <w:szCs w:val="24"/>
        </w:rPr>
        <w:t xml:space="preserve">market </w:t>
      </w:r>
      <w:r w:rsidR="00C64FD7">
        <w:rPr>
          <w:rFonts w:ascii="Times New Roman" w:hAnsi="Times New Roman" w:cs="Times New Roman"/>
          <w:sz w:val="24"/>
          <w:szCs w:val="24"/>
        </w:rPr>
        <w:t>interest rates</w:t>
      </w:r>
      <w:r w:rsidR="00C92EA2">
        <w:rPr>
          <w:rFonts w:ascii="Times New Roman" w:hAnsi="Times New Roman" w:cs="Times New Roman"/>
          <w:sz w:val="24"/>
          <w:szCs w:val="24"/>
        </w:rPr>
        <w:t xml:space="preserve">. </w:t>
      </w:r>
      <w:r w:rsidR="00C64FD7">
        <w:rPr>
          <w:rFonts w:ascii="Times New Roman" w:hAnsi="Times New Roman" w:cs="Times New Roman"/>
          <w:sz w:val="24"/>
          <w:szCs w:val="24"/>
        </w:rPr>
        <w:t>I expect them to be successful</w:t>
      </w:r>
      <w:r w:rsidR="00673F6E">
        <w:rPr>
          <w:rFonts w:ascii="Times New Roman" w:hAnsi="Times New Roman" w:cs="Times New Roman"/>
          <w:sz w:val="24"/>
          <w:szCs w:val="24"/>
        </w:rPr>
        <w:t xml:space="preserve">. We hope to be able to </w:t>
      </w:r>
      <w:r w:rsidR="00C92EA2">
        <w:rPr>
          <w:rFonts w:ascii="Times New Roman" w:hAnsi="Times New Roman" w:cs="Times New Roman"/>
          <w:sz w:val="24"/>
          <w:szCs w:val="24"/>
        </w:rPr>
        <w:t xml:space="preserve">buy bonds at higher yields </w:t>
      </w:r>
      <w:r w:rsidR="00C90061">
        <w:rPr>
          <w:rFonts w:ascii="Times New Roman" w:hAnsi="Times New Roman" w:cs="Times New Roman"/>
          <w:sz w:val="24"/>
          <w:szCs w:val="24"/>
        </w:rPr>
        <w:t xml:space="preserve">not available since the financial </w:t>
      </w:r>
      <w:r w:rsidR="00C92EA2">
        <w:rPr>
          <w:rFonts w:ascii="Times New Roman" w:hAnsi="Times New Roman" w:cs="Times New Roman"/>
          <w:sz w:val="24"/>
          <w:szCs w:val="24"/>
        </w:rPr>
        <w:t xml:space="preserve">crisis. </w:t>
      </w:r>
      <w:r w:rsidR="00673F6E">
        <w:rPr>
          <w:rFonts w:ascii="Times New Roman" w:hAnsi="Times New Roman" w:cs="Times New Roman"/>
          <w:sz w:val="24"/>
          <w:szCs w:val="24"/>
        </w:rPr>
        <w:t>I think we will eventually</w:t>
      </w:r>
      <w:r w:rsidR="00C92EA2">
        <w:rPr>
          <w:rFonts w:ascii="Times New Roman" w:hAnsi="Times New Roman" w:cs="Times New Roman"/>
          <w:sz w:val="24"/>
          <w:szCs w:val="24"/>
        </w:rPr>
        <w:t xml:space="preserve"> be able to</w:t>
      </w:r>
      <w:r w:rsidR="00415D15">
        <w:rPr>
          <w:rFonts w:ascii="Times New Roman" w:hAnsi="Times New Roman" w:cs="Times New Roman"/>
          <w:sz w:val="24"/>
          <w:szCs w:val="24"/>
        </w:rPr>
        <w:t xml:space="preserve"> </w:t>
      </w:r>
      <w:r w:rsidR="00415D15" w:rsidRPr="00830DA0">
        <w:rPr>
          <w:rFonts w:ascii="Times New Roman" w:hAnsi="Times New Roman" w:cs="Times New Roman"/>
          <w:sz w:val="24"/>
          <w:szCs w:val="24"/>
        </w:rPr>
        <w:t>do</w:t>
      </w:r>
      <w:r w:rsidR="00C90061">
        <w:rPr>
          <w:rFonts w:ascii="Times New Roman" w:hAnsi="Times New Roman" w:cs="Times New Roman"/>
          <w:sz w:val="24"/>
          <w:szCs w:val="24"/>
        </w:rPr>
        <w:t xml:space="preserve"> just that. For years we were able to obtain 8% returns on worry-free bond portfolios.  </w:t>
      </w:r>
      <w:r w:rsidR="00673F6E">
        <w:rPr>
          <w:rFonts w:ascii="Times New Roman" w:hAnsi="Times New Roman" w:cs="Times New Roman"/>
          <w:sz w:val="24"/>
          <w:szCs w:val="24"/>
        </w:rPr>
        <w:t xml:space="preserve"> </w:t>
      </w:r>
      <w:r w:rsidR="00C64FD7">
        <w:rPr>
          <w:rFonts w:ascii="Times New Roman" w:hAnsi="Times New Roman" w:cs="Times New Roman"/>
          <w:sz w:val="24"/>
          <w:szCs w:val="24"/>
        </w:rPr>
        <w:t xml:space="preserve">  </w:t>
      </w:r>
    </w:p>
    <w:p w14:paraId="3F9CCE61" w14:textId="77777777" w:rsidR="005A6D5F" w:rsidRDefault="005A6D5F" w:rsidP="005D40BE">
      <w:pPr>
        <w:pStyle w:val="NoSpacing"/>
        <w:jc w:val="both"/>
        <w:rPr>
          <w:rFonts w:ascii="Times New Roman" w:hAnsi="Times New Roman" w:cs="Times New Roman"/>
          <w:sz w:val="24"/>
          <w:szCs w:val="24"/>
        </w:rPr>
      </w:pPr>
    </w:p>
    <w:p w14:paraId="7DA62D89" w14:textId="77777777" w:rsidR="005A6D5F" w:rsidRDefault="00C92EA2" w:rsidP="005D40BE">
      <w:pPr>
        <w:pStyle w:val="NoSpacing"/>
        <w:jc w:val="both"/>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32DF4028" wp14:editId="39AD06FD">
            <wp:simplePos x="0" y="0"/>
            <wp:positionH relativeFrom="margin">
              <wp:align>left</wp:align>
            </wp:positionH>
            <wp:positionV relativeFrom="paragraph">
              <wp:posOffset>74930</wp:posOffset>
            </wp:positionV>
            <wp:extent cx="3063875" cy="1666875"/>
            <wp:effectExtent l="0" t="0" r="3175" b="0"/>
            <wp:wrapSquare wrapText="bothSides"/>
            <wp:docPr id="3" name="Picture 3" descr="http://alistertalksbonds.com/wp-content/uploads/2013/09/Inverted-Yield-Curve-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alistertalksbonds.com/wp-content/uploads/2013/09/Inverted-Yield-Curve-8-1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0218" cy="16809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5D4">
        <w:rPr>
          <w:rFonts w:ascii="Times New Roman" w:hAnsi="Times New Roman" w:cs="Times New Roman"/>
          <w:sz w:val="24"/>
          <w:szCs w:val="24"/>
        </w:rPr>
        <w:t xml:space="preserve">Recently, there has been talk of an inverted yield curve. The chart to the left illustrates both normal and inverted yield curves. A normal yield curve involves increasingly higher interest rates for longer maturities. Longer bonds provide lower yields when the curve is inverted. </w:t>
      </w:r>
      <w:r w:rsidR="005A6D5F">
        <w:rPr>
          <w:rFonts w:ascii="Times New Roman" w:hAnsi="Times New Roman" w:cs="Times New Roman"/>
          <w:sz w:val="24"/>
          <w:szCs w:val="24"/>
        </w:rPr>
        <w:t xml:space="preserve">Over the last sixty years, the economy has gone into recession every time the yield curve has inverted. </w:t>
      </w:r>
      <w:r>
        <w:rPr>
          <w:rFonts w:ascii="Times New Roman" w:hAnsi="Times New Roman" w:cs="Times New Roman"/>
          <w:sz w:val="24"/>
          <w:szCs w:val="24"/>
        </w:rPr>
        <w:t>When the yield curve inverts, i</w:t>
      </w:r>
      <w:r w:rsidR="005A6D5F">
        <w:rPr>
          <w:rFonts w:ascii="Times New Roman" w:hAnsi="Times New Roman" w:cs="Times New Roman"/>
          <w:sz w:val="24"/>
          <w:szCs w:val="24"/>
        </w:rPr>
        <w:t>nvestors are betting on lower inflation over the long</w:t>
      </w:r>
      <w:r>
        <w:rPr>
          <w:rFonts w:ascii="Times New Roman" w:hAnsi="Times New Roman" w:cs="Times New Roman"/>
          <w:sz w:val="24"/>
          <w:szCs w:val="24"/>
        </w:rPr>
        <w:t>-</w:t>
      </w:r>
      <w:r w:rsidR="005A6D5F">
        <w:rPr>
          <w:rFonts w:ascii="Times New Roman" w:hAnsi="Times New Roman" w:cs="Times New Roman"/>
          <w:sz w:val="24"/>
          <w:szCs w:val="24"/>
        </w:rPr>
        <w:t xml:space="preserve">term </w:t>
      </w:r>
      <w:r w:rsidR="00BE1DDD">
        <w:rPr>
          <w:rFonts w:ascii="Times New Roman" w:hAnsi="Times New Roman" w:cs="Times New Roman"/>
          <w:sz w:val="24"/>
          <w:szCs w:val="24"/>
        </w:rPr>
        <w:t xml:space="preserve">rather </w:t>
      </w:r>
      <w:r w:rsidR="005A6D5F">
        <w:rPr>
          <w:rFonts w:ascii="Times New Roman" w:hAnsi="Times New Roman" w:cs="Times New Roman"/>
          <w:sz w:val="24"/>
          <w:szCs w:val="24"/>
        </w:rPr>
        <w:t>than the shor</w:t>
      </w:r>
      <w:r>
        <w:rPr>
          <w:rFonts w:ascii="Times New Roman" w:hAnsi="Times New Roman" w:cs="Times New Roman"/>
          <w:sz w:val="24"/>
          <w:szCs w:val="24"/>
        </w:rPr>
        <w:t xml:space="preserve">t-term. This implies a weaker economy going forward. This bears </w:t>
      </w:r>
      <w:r w:rsidR="007425D4">
        <w:rPr>
          <w:rFonts w:ascii="Times New Roman" w:hAnsi="Times New Roman" w:cs="Times New Roman"/>
          <w:sz w:val="24"/>
          <w:szCs w:val="24"/>
        </w:rPr>
        <w:t xml:space="preserve">(pun intended) </w:t>
      </w:r>
      <w:r>
        <w:rPr>
          <w:rFonts w:ascii="Times New Roman" w:hAnsi="Times New Roman" w:cs="Times New Roman"/>
          <w:sz w:val="24"/>
          <w:szCs w:val="24"/>
        </w:rPr>
        <w:t xml:space="preserve">watching. </w:t>
      </w:r>
      <w:r w:rsidR="005A6D5F">
        <w:rPr>
          <w:rFonts w:ascii="Times New Roman" w:hAnsi="Times New Roman" w:cs="Times New Roman"/>
          <w:sz w:val="24"/>
          <w:szCs w:val="24"/>
        </w:rPr>
        <w:t xml:space="preserve"> </w:t>
      </w:r>
    </w:p>
    <w:p w14:paraId="6B2DD9DA" w14:textId="77777777" w:rsidR="00C64FD7" w:rsidRDefault="00C64FD7" w:rsidP="005D40BE">
      <w:pPr>
        <w:pStyle w:val="NoSpacing"/>
        <w:jc w:val="both"/>
        <w:rPr>
          <w:rFonts w:ascii="Times New Roman" w:hAnsi="Times New Roman" w:cs="Times New Roman"/>
          <w:sz w:val="24"/>
          <w:szCs w:val="24"/>
        </w:rPr>
      </w:pPr>
    </w:p>
    <w:p w14:paraId="590B6E6A" w14:textId="77777777" w:rsidR="00C92EA2" w:rsidRDefault="005A6D5F" w:rsidP="005D40BE">
      <w:pPr>
        <w:pStyle w:val="NoSpacing"/>
        <w:jc w:val="both"/>
        <w:rPr>
          <w:rFonts w:ascii="Times New Roman" w:hAnsi="Times New Roman" w:cs="Times New Roman"/>
          <w:sz w:val="24"/>
          <w:szCs w:val="24"/>
        </w:rPr>
      </w:pPr>
      <w:r>
        <w:rPr>
          <w:rFonts w:ascii="Times New Roman" w:hAnsi="Times New Roman" w:cs="Times New Roman"/>
          <w:sz w:val="24"/>
          <w:szCs w:val="24"/>
        </w:rPr>
        <w:t>Unemployment is currently running at 4% compared to the long-term average of 6.2%</w:t>
      </w:r>
      <w:r w:rsidR="00C92EA2">
        <w:rPr>
          <w:rFonts w:ascii="Times New Roman" w:hAnsi="Times New Roman" w:cs="Times New Roman"/>
          <w:sz w:val="24"/>
          <w:szCs w:val="24"/>
        </w:rPr>
        <w:t xml:space="preserve">. This is the strongest employment number in my career. </w:t>
      </w:r>
      <w:r>
        <w:rPr>
          <w:rFonts w:ascii="Times New Roman" w:hAnsi="Times New Roman" w:cs="Times New Roman"/>
          <w:sz w:val="24"/>
          <w:szCs w:val="24"/>
        </w:rPr>
        <w:t>Wage</w:t>
      </w:r>
      <w:r w:rsidR="00C92EA2">
        <w:rPr>
          <w:rFonts w:ascii="Times New Roman" w:hAnsi="Times New Roman" w:cs="Times New Roman"/>
          <w:sz w:val="24"/>
          <w:szCs w:val="24"/>
        </w:rPr>
        <w:t xml:space="preserve"> levels have </w:t>
      </w:r>
      <w:r w:rsidR="007425D4">
        <w:rPr>
          <w:rFonts w:ascii="Times New Roman" w:hAnsi="Times New Roman" w:cs="Times New Roman"/>
          <w:sz w:val="24"/>
          <w:szCs w:val="24"/>
        </w:rPr>
        <w:t xml:space="preserve">been slow to keep </w:t>
      </w:r>
      <w:r w:rsidR="008175E1">
        <w:rPr>
          <w:rFonts w:ascii="Times New Roman" w:hAnsi="Times New Roman" w:cs="Times New Roman"/>
          <w:sz w:val="24"/>
          <w:szCs w:val="24"/>
        </w:rPr>
        <w:t>up,</w:t>
      </w:r>
      <w:r w:rsidR="007425D4">
        <w:rPr>
          <w:rFonts w:ascii="Times New Roman" w:hAnsi="Times New Roman" w:cs="Times New Roman"/>
          <w:sz w:val="24"/>
          <w:szCs w:val="24"/>
        </w:rPr>
        <w:t xml:space="preserve"> but the FED </w:t>
      </w:r>
      <w:r w:rsidR="00C92EA2">
        <w:rPr>
          <w:rFonts w:ascii="Times New Roman" w:hAnsi="Times New Roman" w:cs="Times New Roman"/>
          <w:sz w:val="24"/>
          <w:szCs w:val="24"/>
        </w:rPr>
        <w:t xml:space="preserve">is seeing signs of wage growth beginning to </w:t>
      </w:r>
      <w:r w:rsidR="007425D4">
        <w:rPr>
          <w:rFonts w:ascii="Times New Roman" w:hAnsi="Times New Roman" w:cs="Times New Roman"/>
          <w:sz w:val="24"/>
          <w:szCs w:val="24"/>
        </w:rPr>
        <w:t xml:space="preserve">appear. </w:t>
      </w:r>
      <w:r w:rsidR="00C92EA2">
        <w:rPr>
          <w:rFonts w:ascii="Times New Roman" w:hAnsi="Times New Roman" w:cs="Times New Roman"/>
          <w:sz w:val="24"/>
          <w:szCs w:val="24"/>
        </w:rPr>
        <w:t>This is part of the reason they are committed to higher interest rates. Higher rates, in their view, would reduce the chances of an inflation shock stemming from wage growth</w:t>
      </w:r>
      <w:r w:rsidR="001C7548">
        <w:rPr>
          <w:rFonts w:ascii="Times New Roman" w:hAnsi="Times New Roman" w:cs="Times New Roman"/>
          <w:sz w:val="24"/>
          <w:szCs w:val="24"/>
        </w:rPr>
        <w:t xml:space="preserve"> </w:t>
      </w:r>
      <w:r w:rsidR="00C92EA2">
        <w:rPr>
          <w:rFonts w:ascii="Times New Roman" w:hAnsi="Times New Roman" w:cs="Times New Roman"/>
          <w:sz w:val="24"/>
          <w:szCs w:val="24"/>
        </w:rPr>
        <w:t xml:space="preserve">too fast for the economy to handle. </w:t>
      </w:r>
    </w:p>
    <w:p w14:paraId="2697B9D7" w14:textId="77777777" w:rsidR="00D22699" w:rsidRPr="005A6D5F" w:rsidRDefault="00D22699" w:rsidP="008868DE">
      <w:pPr>
        <w:spacing w:before="100" w:beforeAutospacing="1" w:after="100" w:afterAutospacing="1"/>
        <w:contextualSpacing/>
        <w:jc w:val="both"/>
        <w:rPr>
          <w:rFonts w:ascii="Times New Roman" w:hAnsi="Times New Roman"/>
          <w:b/>
          <w:bCs/>
          <w:color w:val="1F24E6"/>
          <w:sz w:val="24"/>
          <w:szCs w:val="24"/>
        </w:rPr>
      </w:pPr>
      <w:r w:rsidRPr="005A6D5F">
        <w:rPr>
          <w:rFonts w:ascii="Times New Roman" w:hAnsi="Times New Roman"/>
          <w:b/>
          <w:bCs/>
          <w:color w:val="1F24E6"/>
          <w:sz w:val="24"/>
          <w:szCs w:val="24"/>
        </w:rPr>
        <w:lastRenderedPageBreak/>
        <w:t>Get the Five</w:t>
      </w:r>
      <w:r w:rsidR="005A6D5F">
        <w:rPr>
          <w:rFonts w:ascii="Times New Roman" w:hAnsi="Times New Roman"/>
          <w:b/>
          <w:bCs/>
          <w:color w:val="1F24E6"/>
          <w:sz w:val="24"/>
          <w:szCs w:val="24"/>
        </w:rPr>
        <w:t>-</w:t>
      </w:r>
      <w:r w:rsidRPr="005A6D5F">
        <w:rPr>
          <w:rFonts w:ascii="Times New Roman" w:hAnsi="Times New Roman"/>
          <w:b/>
          <w:bCs/>
          <w:color w:val="1F24E6"/>
          <w:sz w:val="24"/>
          <w:szCs w:val="24"/>
        </w:rPr>
        <w:t>Year Clock Started!</w:t>
      </w:r>
      <w:r w:rsidR="00831860">
        <w:rPr>
          <w:rFonts w:ascii="Times New Roman" w:hAnsi="Times New Roman"/>
          <w:b/>
          <w:bCs/>
          <w:color w:val="1F24E6"/>
          <w:sz w:val="24"/>
          <w:szCs w:val="24"/>
        </w:rPr>
        <w:t xml:space="preserve"> Open a Roth IRA Today. </w:t>
      </w:r>
    </w:p>
    <w:p w14:paraId="25C14513" w14:textId="77777777" w:rsidR="00D22699" w:rsidRPr="005A6D5F" w:rsidRDefault="00D22699" w:rsidP="008868DE">
      <w:pPr>
        <w:spacing w:before="100" w:beforeAutospacing="1" w:after="100" w:afterAutospacing="1"/>
        <w:contextualSpacing/>
        <w:jc w:val="both"/>
        <w:rPr>
          <w:rFonts w:ascii="Times New Roman" w:hAnsi="Times New Roman"/>
          <w:b/>
          <w:bCs/>
          <w:color w:val="1F24E6"/>
          <w:sz w:val="24"/>
          <w:szCs w:val="24"/>
        </w:rPr>
      </w:pPr>
    </w:p>
    <w:p w14:paraId="0283A6D3" w14:textId="77777777" w:rsidR="00596E8A" w:rsidRPr="00596E8A" w:rsidRDefault="003C0476" w:rsidP="008868DE">
      <w:pPr>
        <w:spacing w:before="100" w:beforeAutospacing="1" w:after="100" w:afterAutospacing="1"/>
        <w:contextualSpacing/>
        <w:jc w:val="both"/>
        <w:rPr>
          <w:rFonts w:ascii="Times New Roman" w:hAnsi="Times New Roman"/>
          <w:bCs/>
          <w:sz w:val="24"/>
          <w:szCs w:val="24"/>
        </w:rPr>
      </w:pPr>
      <w:r>
        <w:rPr>
          <w:rFonts w:ascii="Times New Roman" w:hAnsi="Times New Roman"/>
          <w:bCs/>
          <w:sz w:val="24"/>
          <w:szCs w:val="24"/>
        </w:rPr>
        <w:t xml:space="preserve">The </w:t>
      </w:r>
      <w:r w:rsidR="00D22699" w:rsidRPr="005A6D5F">
        <w:rPr>
          <w:rFonts w:ascii="Times New Roman" w:hAnsi="Times New Roman"/>
          <w:bCs/>
          <w:sz w:val="24"/>
          <w:szCs w:val="24"/>
        </w:rPr>
        <w:t xml:space="preserve">Roth IRA </w:t>
      </w:r>
      <w:r>
        <w:rPr>
          <w:rFonts w:ascii="Times New Roman" w:hAnsi="Times New Roman"/>
          <w:bCs/>
          <w:sz w:val="24"/>
          <w:szCs w:val="24"/>
        </w:rPr>
        <w:t xml:space="preserve">is </w:t>
      </w:r>
      <w:r w:rsidR="00D22699" w:rsidRPr="005A6D5F">
        <w:rPr>
          <w:rFonts w:ascii="Times New Roman" w:hAnsi="Times New Roman"/>
          <w:bCs/>
          <w:sz w:val="24"/>
          <w:szCs w:val="24"/>
        </w:rPr>
        <w:t xml:space="preserve">the swiss army knife of financial </w:t>
      </w:r>
      <w:r w:rsidR="005A6D5F">
        <w:rPr>
          <w:rFonts w:ascii="Times New Roman" w:hAnsi="Times New Roman"/>
          <w:bCs/>
          <w:sz w:val="24"/>
          <w:szCs w:val="24"/>
        </w:rPr>
        <w:t xml:space="preserve">planning </w:t>
      </w:r>
      <w:r w:rsidR="00D22699" w:rsidRPr="005A6D5F">
        <w:rPr>
          <w:rFonts w:ascii="Times New Roman" w:hAnsi="Times New Roman"/>
          <w:bCs/>
          <w:sz w:val="24"/>
          <w:szCs w:val="24"/>
        </w:rPr>
        <w:t xml:space="preserve">tools. It </w:t>
      </w:r>
      <w:r>
        <w:rPr>
          <w:rFonts w:ascii="Times New Roman" w:hAnsi="Times New Roman"/>
          <w:bCs/>
          <w:sz w:val="24"/>
          <w:szCs w:val="24"/>
        </w:rPr>
        <w:t xml:space="preserve">provides </w:t>
      </w:r>
      <w:r w:rsidRPr="003C0476">
        <w:rPr>
          <w:rFonts w:ascii="Times New Roman" w:hAnsi="Times New Roman"/>
          <w:bCs/>
          <w:sz w:val="24"/>
          <w:szCs w:val="24"/>
          <w:u w:val="single"/>
        </w:rPr>
        <w:t>tax-free</w:t>
      </w:r>
      <w:r>
        <w:rPr>
          <w:rFonts w:ascii="Times New Roman" w:hAnsi="Times New Roman"/>
          <w:bCs/>
          <w:sz w:val="24"/>
          <w:szCs w:val="24"/>
        </w:rPr>
        <w:t xml:space="preserve"> growth rather than just </w:t>
      </w:r>
      <w:r w:rsidRPr="003C0476">
        <w:rPr>
          <w:rFonts w:ascii="Times New Roman" w:hAnsi="Times New Roman"/>
          <w:bCs/>
          <w:sz w:val="24"/>
          <w:szCs w:val="24"/>
          <w:u w:val="single"/>
        </w:rPr>
        <w:t>tax</w:t>
      </w:r>
      <w:r>
        <w:rPr>
          <w:rFonts w:ascii="Times New Roman" w:hAnsi="Times New Roman"/>
          <w:bCs/>
          <w:sz w:val="24"/>
          <w:szCs w:val="24"/>
          <w:u w:val="single"/>
        </w:rPr>
        <w:t>-</w:t>
      </w:r>
      <w:r w:rsidRPr="003C0476">
        <w:rPr>
          <w:rFonts w:ascii="Times New Roman" w:hAnsi="Times New Roman"/>
          <w:bCs/>
          <w:sz w:val="24"/>
          <w:szCs w:val="24"/>
          <w:u w:val="single"/>
        </w:rPr>
        <w:t>deferred</w:t>
      </w:r>
      <w:r>
        <w:rPr>
          <w:rFonts w:ascii="Times New Roman" w:hAnsi="Times New Roman"/>
          <w:bCs/>
          <w:sz w:val="24"/>
          <w:szCs w:val="24"/>
        </w:rPr>
        <w:t xml:space="preserve"> growth. D</w:t>
      </w:r>
      <w:r w:rsidR="005A6D5F">
        <w:rPr>
          <w:rFonts w:ascii="Times New Roman" w:hAnsi="Times New Roman"/>
          <w:bCs/>
          <w:sz w:val="24"/>
          <w:szCs w:val="24"/>
        </w:rPr>
        <w:t xml:space="preserve">istributions from Roth accounts are tax-free if distributed after age </w:t>
      </w:r>
      <w:r w:rsidR="00D22699" w:rsidRPr="005A6D5F">
        <w:rPr>
          <w:rFonts w:ascii="Times New Roman" w:hAnsi="Times New Roman"/>
          <w:bCs/>
          <w:sz w:val="24"/>
          <w:szCs w:val="24"/>
        </w:rPr>
        <w:t xml:space="preserve">59 ½ </w:t>
      </w:r>
      <w:r w:rsidR="00D22699" w:rsidRPr="005A6D5F">
        <w:rPr>
          <w:rFonts w:ascii="Times New Roman" w:hAnsi="Times New Roman"/>
          <w:bCs/>
          <w:sz w:val="24"/>
          <w:szCs w:val="24"/>
          <w:u w:val="single"/>
        </w:rPr>
        <w:t>and</w:t>
      </w:r>
      <w:r w:rsidR="00D22699" w:rsidRPr="005A6D5F">
        <w:rPr>
          <w:rFonts w:ascii="Times New Roman" w:hAnsi="Times New Roman"/>
          <w:bCs/>
          <w:sz w:val="24"/>
          <w:szCs w:val="24"/>
        </w:rPr>
        <w:t xml:space="preserve"> after the account has been open for five years. Roth</w:t>
      </w:r>
      <w:r>
        <w:rPr>
          <w:rFonts w:ascii="Times New Roman" w:hAnsi="Times New Roman"/>
          <w:bCs/>
          <w:sz w:val="24"/>
          <w:szCs w:val="24"/>
        </w:rPr>
        <w:t xml:space="preserve"> accounts are </w:t>
      </w:r>
      <w:r w:rsidR="00D22699" w:rsidRPr="005A6D5F">
        <w:rPr>
          <w:rFonts w:ascii="Times New Roman" w:hAnsi="Times New Roman"/>
          <w:bCs/>
          <w:sz w:val="24"/>
          <w:szCs w:val="24"/>
        </w:rPr>
        <w:t xml:space="preserve">not subject to </w:t>
      </w:r>
      <w:r>
        <w:rPr>
          <w:rFonts w:ascii="Times New Roman" w:hAnsi="Times New Roman"/>
          <w:bCs/>
          <w:sz w:val="24"/>
          <w:szCs w:val="24"/>
        </w:rPr>
        <w:t xml:space="preserve">age 70 ½ </w:t>
      </w:r>
      <w:r w:rsidR="00D22699" w:rsidRPr="005A6D5F">
        <w:rPr>
          <w:rFonts w:ascii="Times New Roman" w:hAnsi="Times New Roman"/>
          <w:bCs/>
          <w:sz w:val="24"/>
          <w:szCs w:val="24"/>
        </w:rPr>
        <w:t xml:space="preserve">required </w:t>
      </w:r>
      <w:r w:rsidR="005A6D5F">
        <w:rPr>
          <w:rFonts w:ascii="Times New Roman" w:hAnsi="Times New Roman"/>
          <w:bCs/>
          <w:sz w:val="24"/>
          <w:szCs w:val="24"/>
        </w:rPr>
        <w:t>d</w:t>
      </w:r>
      <w:r w:rsidR="00D22699" w:rsidRPr="005A6D5F">
        <w:rPr>
          <w:rFonts w:ascii="Times New Roman" w:hAnsi="Times New Roman"/>
          <w:bCs/>
          <w:sz w:val="24"/>
          <w:szCs w:val="24"/>
        </w:rPr>
        <w:t>istributions</w:t>
      </w:r>
      <w:r>
        <w:rPr>
          <w:rFonts w:ascii="Times New Roman" w:hAnsi="Times New Roman"/>
          <w:bCs/>
          <w:sz w:val="24"/>
          <w:szCs w:val="24"/>
        </w:rPr>
        <w:t xml:space="preserve">. </w:t>
      </w:r>
      <w:r w:rsidR="00C92EA2">
        <w:rPr>
          <w:rFonts w:ascii="Times New Roman" w:hAnsi="Times New Roman"/>
          <w:bCs/>
          <w:sz w:val="24"/>
          <w:szCs w:val="24"/>
        </w:rPr>
        <w:t xml:space="preserve">The Roth features an exception to the </w:t>
      </w:r>
      <w:r w:rsidR="00D22699" w:rsidRPr="005A6D5F">
        <w:rPr>
          <w:rFonts w:ascii="Times New Roman" w:hAnsi="Times New Roman"/>
          <w:bCs/>
          <w:sz w:val="24"/>
          <w:szCs w:val="24"/>
        </w:rPr>
        <w:t xml:space="preserve">10% penalty </w:t>
      </w:r>
      <w:r w:rsidR="00C92EA2">
        <w:rPr>
          <w:rFonts w:ascii="Times New Roman" w:hAnsi="Times New Roman"/>
          <w:bCs/>
          <w:sz w:val="24"/>
          <w:szCs w:val="24"/>
        </w:rPr>
        <w:t xml:space="preserve">for up to $10,000 for a first-time home purchase. </w:t>
      </w:r>
      <w:r w:rsidR="00D22699" w:rsidRPr="005A6D5F">
        <w:rPr>
          <w:rFonts w:ascii="Times New Roman" w:hAnsi="Times New Roman"/>
          <w:bCs/>
          <w:sz w:val="24"/>
          <w:szCs w:val="24"/>
        </w:rPr>
        <w:t xml:space="preserve">I </w:t>
      </w:r>
      <w:r w:rsidR="00C92EA2">
        <w:rPr>
          <w:rFonts w:ascii="Times New Roman" w:hAnsi="Times New Roman"/>
          <w:bCs/>
          <w:sz w:val="24"/>
          <w:szCs w:val="24"/>
        </w:rPr>
        <w:t>recommend a Roth for just about every</w:t>
      </w:r>
      <w:r w:rsidR="00DF537E">
        <w:rPr>
          <w:rFonts w:ascii="Times New Roman" w:hAnsi="Times New Roman"/>
          <w:bCs/>
          <w:sz w:val="24"/>
          <w:szCs w:val="24"/>
        </w:rPr>
        <w:t>one</w:t>
      </w:r>
      <w:r w:rsidR="00C92EA2">
        <w:rPr>
          <w:rFonts w:ascii="Times New Roman" w:hAnsi="Times New Roman"/>
          <w:bCs/>
          <w:sz w:val="24"/>
          <w:szCs w:val="24"/>
        </w:rPr>
        <w:t>. Clients with children and grandchildren should consider opening one for them</w:t>
      </w:r>
      <w:r w:rsidR="007425D4">
        <w:rPr>
          <w:rFonts w:ascii="Times New Roman" w:hAnsi="Times New Roman"/>
          <w:bCs/>
          <w:sz w:val="24"/>
          <w:szCs w:val="24"/>
        </w:rPr>
        <w:t xml:space="preserve"> </w:t>
      </w:r>
      <w:r w:rsidR="008175E1">
        <w:rPr>
          <w:rFonts w:ascii="Times New Roman" w:hAnsi="Times New Roman"/>
          <w:bCs/>
          <w:sz w:val="24"/>
          <w:szCs w:val="24"/>
        </w:rPr>
        <w:t>to</w:t>
      </w:r>
      <w:r w:rsidR="00C92EA2">
        <w:rPr>
          <w:rFonts w:ascii="Times New Roman" w:hAnsi="Times New Roman"/>
          <w:bCs/>
          <w:sz w:val="24"/>
          <w:szCs w:val="24"/>
        </w:rPr>
        <w:t xml:space="preserve"> </w:t>
      </w:r>
      <w:r>
        <w:rPr>
          <w:rFonts w:ascii="Times New Roman" w:hAnsi="Times New Roman"/>
          <w:bCs/>
          <w:sz w:val="24"/>
          <w:szCs w:val="24"/>
        </w:rPr>
        <w:t xml:space="preserve">trigger the </w:t>
      </w:r>
      <w:r w:rsidR="00C92EA2">
        <w:rPr>
          <w:rFonts w:ascii="Times New Roman" w:hAnsi="Times New Roman"/>
          <w:bCs/>
          <w:sz w:val="24"/>
          <w:szCs w:val="24"/>
        </w:rPr>
        <w:t xml:space="preserve">start </w:t>
      </w:r>
      <w:r>
        <w:rPr>
          <w:rFonts w:ascii="Times New Roman" w:hAnsi="Times New Roman"/>
          <w:bCs/>
          <w:sz w:val="24"/>
          <w:szCs w:val="24"/>
        </w:rPr>
        <w:t xml:space="preserve">of </w:t>
      </w:r>
      <w:r w:rsidR="00C92EA2">
        <w:rPr>
          <w:rFonts w:ascii="Times New Roman" w:hAnsi="Times New Roman"/>
          <w:bCs/>
          <w:sz w:val="24"/>
          <w:szCs w:val="24"/>
        </w:rPr>
        <w:t>the five-year clock</w:t>
      </w:r>
      <w:r w:rsidR="00831860">
        <w:rPr>
          <w:rFonts w:ascii="Times New Roman" w:hAnsi="Times New Roman"/>
          <w:bCs/>
          <w:sz w:val="24"/>
          <w:szCs w:val="24"/>
        </w:rPr>
        <w:t xml:space="preserve">. There are no minimum </w:t>
      </w:r>
      <w:r>
        <w:rPr>
          <w:rFonts w:ascii="Times New Roman" w:hAnsi="Times New Roman"/>
          <w:bCs/>
          <w:sz w:val="24"/>
          <w:szCs w:val="24"/>
        </w:rPr>
        <w:t xml:space="preserve">deposits and </w:t>
      </w:r>
      <w:r w:rsidR="00831860">
        <w:rPr>
          <w:rFonts w:ascii="Times New Roman" w:hAnsi="Times New Roman"/>
          <w:bCs/>
          <w:sz w:val="24"/>
          <w:szCs w:val="24"/>
        </w:rPr>
        <w:t xml:space="preserve">Fidelity has eliminated custodial fees on </w:t>
      </w:r>
      <w:r>
        <w:rPr>
          <w:rFonts w:ascii="Times New Roman" w:hAnsi="Times New Roman"/>
          <w:bCs/>
          <w:sz w:val="24"/>
          <w:szCs w:val="24"/>
        </w:rPr>
        <w:t xml:space="preserve">all IRA accounts. </w:t>
      </w:r>
      <w:r w:rsidR="00831860">
        <w:rPr>
          <w:rFonts w:ascii="Times New Roman" w:hAnsi="Times New Roman"/>
          <w:bCs/>
          <w:sz w:val="24"/>
          <w:szCs w:val="24"/>
        </w:rPr>
        <w:t xml:space="preserve">Call me if you would like to talk Roth. </w:t>
      </w:r>
    </w:p>
    <w:p w14:paraId="0FA3939E" w14:textId="77777777" w:rsidR="00A1532F" w:rsidRPr="005A6D5F" w:rsidRDefault="00A1532F" w:rsidP="005D40BE">
      <w:pPr>
        <w:pStyle w:val="NoSpacing"/>
        <w:jc w:val="both"/>
        <w:rPr>
          <w:rFonts w:ascii="Times New Roman" w:hAnsi="Times New Roman" w:cs="Times New Roman"/>
          <w:b/>
          <w:color w:val="1F24E6"/>
          <w:sz w:val="24"/>
          <w:szCs w:val="24"/>
        </w:rPr>
      </w:pPr>
      <w:r w:rsidRPr="005A6D5F">
        <w:rPr>
          <w:rFonts w:ascii="Times New Roman" w:hAnsi="Times New Roman" w:cs="Times New Roman"/>
          <w:b/>
          <w:color w:val="1F24E6"/>
          <w:sz w:val="24"/>
          <w:szCs w:val="24"/>
        </w:rPr>
        <w:t xml:space="preserve">Oklahoma </w:t>
      </w:r>
      <w:r w:rsidR="00DB1617">
        <w:rPr>
          <w:rFonts w:ascii="Times New Roman" w:hAnsi="Times New Roman" w:cs="Times New Roman"/>
          <w:b/>
          <w:color w:val="1F24E6"/>
          <w:sz w:val="24"/>
          <w:szCs w:val="24"/>
        </w:rPr>
        <w:t xml:space="preserve">529 </w:t>
      </w:r>
      <w:r w:rsidRPr="005A6D5F">
        <w:rPr>
          <w:rFonts w:ascii="Times New Roman" w:hAnsi="Times New Roman" w:cs="Times New Roman"/>
          <w:b/>
          <w:color w:val="1F24E6"/>
          <w:sz w:val="24"/>
          <w:szCs w:val="24"/>
        </w:rPr>
        <w:t>College Savings Plan</w:t>
      </w:r>
    </w:p>
    <w:p w14:paraId="1162D943" w14:textId="77777777" w:rsidR="00A1532F" w:rsidRPr="005A6D5F" w:rsidRDefault="00A1532F" w:rsidP="005D40BE">
      <w:pPr>
        <w:pStyle w:val="NoSpacing"/>
        <w:jc w:val="both"/>
        <w:rPr>
          <w:rFonts w:ascii="Times New Roman" w:hAnsi="Times New Roman" w:cs="Times New Roman"/>
          <w:b/>
          <w:color w:val="1F24E6"/>
          <w:sz w:val="24"/>
          <w:szCs w:val="24"/>
        </w:rPr>
      </w:pPr>
    </w:p>
    <w:p w14:paraId="1835A70D" w14:textId="77777777" w:rsidR="00DB1617" w:rsidRDefault="00DB1617" w:rsidP="005D40BE">
      <w:pPr>
        <w:pStyle w:val="NoSpacing"/>
        <w:jc w:val="both"/>
        <w:rPr>
          <w:rFonts w:ascii="Times New Roman" w:hAnsi="Times New Roman" w:cs="Times New Roman"/>
          <w:sz w:val="24"/>
          <w:szCs w:val="24"/>
        </w:rPr>
      </w:pPr>
      <w:r>
        <w:rPr>
          <w:rFonts w:ascii="Times New Roman" w:hAnsi="Times New Roman" w:cs="Times New Roman"/>
          <w:sz w:val="24"/>
          <w:szCs w:val="24"/>
        </w:rPr>
        <w:t>Oklahoma</w:t>
      </w:r>
      <w:r w:rsidR="00BC1622">
        <w:rPr>
          <w:rFonts w:ascii="Times New Roman" w:hAnsi="Times New Roman" w:cs="Times New Roman"/>
          <w:sz w:val="24"/>
          <w:szCs w:val="24"/>
        </w:rPr>
        <w:t>,</w:t>
      </w:r>
      <w:r>
        <w:rPr>
          <w:rFonts w:ascii="Times New Roman" w:hAnsi="Times New Roman" w:cs="Times New Roman"/>
          <w:sz w:val="24"/>
          <w:szCs w:val="24"/>
        </w:rPr>
        <w:t xml:space="preserve"> fortunately</w:t>
      </w:r>
      <w:r w:rsidR="00BC1622">
        <w:rPr>
          <w:rFonts w:ascii="Times New Roman" w:hAnsi="Times New Roman" w:cs="Times New Roman"/>
          <w:sz w:val="24"/>
          <w:szCs w:val="24"/>
        </w:rPr>
        <w:t>,</w:t>
      </w:r>
      <w:r>
        <w:rPr>
          <w:rFonts w:ascii="Times New Roman" w:hAnsi="Times New Roman" w:cs="Times New Roman"/>
          <w:sz w:val="24"/>
          <w:szCs w:val="24"/>
        </w:rPr>
        <w:t xml:space="preserve"> has a strong</w:t>
      </w:r>
      <w:r w:rsidR="00C92EA2">
        <w:rPr>
          <w:rFonts w:ascii="Times New Roman" w:hAnsi="Times New Roman" w:cs="Times New Roman"/>
          <w:sz w:val="24"/>
          <w:szCs w:val="24"/>
        </w:rPr>
        <w:t>, low</w:t>
      </w:r>
      <w:r w:rsidR="007425D4">
        <w:rPr>
          <w:rFonts w:ascii="Times New Roman" w:hAnsi="Times New Roman" w:cs="Times New Roman"/>
          <w:sz w:val="24"/>
          <w:szCs w:val="24"/>
        </w:rPr>
        <w:t>-</w:t>
      </w:r>
      <w:r w:rsidR="00C92EA2">
        <w:rPr>
          <w:rFonts w:ascii="Times New Roman" w:hAnsi="Times New Roman" w:cs="Times New Roman"/>
          <w:sz w:val="24"/>
          <w:szCs w:val="24"/>
        </w:rPr>
        <w:t>cost</w:t>
      </w:r>
      <w:r>
        <w:rPr>
          <w:rFonts w:ascii="Times New Roman" w:hAnsi="Times New Roman" w:cs="Times New Roman"/>
          <w:sz w:val="24"/>
          <w:szCs w:val="24"/>
        </w:rPr>
        <w:t xml:space="preserve"> 529 plan. OK4saving.org is a self-service 529 plan that does not impose brokerage commissions and allows for a</w:t>
      </w:r>
      <w:r w:rsidR="003C0476">
        <w:rPr>
          <w:rFonts w:ascii="Times New Roman" w:hAnsi="Times New Roman" w:cs="Times New Roman"/>
          <w:sz w:val="24"/>
          <w:szCs w:val="24"/>
        </w:rPr>
        <w:t xml:space="preserve">n </w:t>
      </w:r>
      <w:r>
        <w:rPr>
          <w:rFonts w:ascii="Times New Roman" w:hAnsi="Times New Roman" w:cs="Times New Roman"/>
          <w:sz w:val="24"/>
          <w:szCs w:val="24"/>
        </w:rPr>
        <w:t>Oklahoma income tax deduction of up to $10,000 per year. I can help you with p</w:t>
      </w:r>
      <w:r w:rsidR="00A1532F" w:rsidRPr="005A6D5F">
        <w:rPr>
          <w:rFonts w:ascii="Times New Roman" w:hAnsi="Times New Roman" w:cs="Times New Roman"/>
          <w:sz w:val="24"/>
          <w:szCs w:val="24"/>
        </w:rPr>
        <w:t>rojections of college costs for children or grandchildren</w:t>
      </w:r>
      <w:r>
        <w:rPr>
          <w:rFonts w:ascii="Times New Roman" w:hAnsi="Times New Roman" w:cs="Times New Roman"/>
          <w:sz w:val="24"/>
          <w:szCs w:val="24"/>
        </w:rPr>
        <w:t>. I also can help you with the Oklahoma plan</w:t>
      </w:r>
      <w:r w:rsidR="00C92EA2">
        <w:rPr>
          <w:rFonts w:ascii="Times New Roman" w:hAnsi="Times New Roman" w:cs="Times New Roman"/>
          <w:sz w:val="24"/>
          <w:szCs w:val="24"/>
        </w:rPr>
        <w:t xml:space="preserve"> by showing you how </w:t>
      </w:r>
      <w:r w:rsidR="007425D4">
        <w:rPr>
          <w:rFonts w:ascii="Times New Roman" w:hAnsi="Times New Roman" w:cs="Times New Roman"/>
          <w:sz w:val="24"/>
          <w:szCs w:val="24"/>
        </w:rPr>
        <w:t xml:space="preserve">set up accounts and by explaining the investment options. </w:t>
      </w:r>
      <w:r>
        <w:rPr>
          <w:rFonts w:ascii="Times New Roman" w:hAnsi="Times New Roman" w:cs="Times New Roman"/>
          <w:sz w:val="24"/>
          <w:szCs w:val="24"/>
        </w:rPr>
        <w:t>We do not receive any renumeration from the plan or investments in the plan</w:t>
      </w:r>
      <w:r w:rsidR="00C92EA2">
        <w:rPr>
          <w:rFonts w:ascii="Times New Roman" w:hAnsi="Times New Roman" w:cs="Times New Roman"/>
          <w:sz w:val="24"/>
          <w:szCs w:val="24"/>
        </w:rPr>
        <w:t>. T</w:t>
      </w:r>
      <w:r>
        <w:rPr>
          <w:rFonts w:ascii="Times New Roman" w:hAnsi="Times New Roman" w:cs="Times New Roman"/>
          <w:sz w:val="24"/>
          <w:szCs w:val="24"/>
        </w:rPr>
        <w:t xml:space="preserve">his is a great way to save for college for children or grandchildren. </w:t>
      </w:r>
    </w:p>
    <w:p w14:paraId="5D564AAE" w14:textId="77777777" w:rsidR="00DB1617" w:rsidRDefault="00DB1617" w:rsidP="005D40BE">
      <w:pPr>
        <w:pStyle w:val="NoSpacing"/>
        <w:jc w:val="both"/>
        <w:rPr>
          <w:rFonts w:ascii="Times New Roman" w:hAnsi="Times New Roman" w:cs="Times New Roman"/>
          <w:sz w:val="24"/>
          <w:szCs w:val="24"/>
        </w:rPr>
      </w:pPr>
    </w:p>
    <w:p w14:paraId="527BCE73" w14:textId="77777777" w:rsidR="002C52D3" w:rsidRPr="005A6D5F" w:rsidRDefault="002C52D3" w:rsidP="005D40BE">
      <w:pPr>
        <w:pStyle w:val="NoSpacing"/>
        <w:jc w:val="both"/>
        <w:rPr>
          <w:rFonts w:ascii="Times New Roman" w:hAnsi="Times New Roman" w:cs="Times New Roman"/>
          <w:b/>
          <w:color w:val="1F24E6"/>
          <w:sz w:val="24"/>
          <w:szCs w:val="24"/>
        </w:rPr>
      </w:pPr>
      <w:r w:rsidRPr="005A6D5F">
        <w:rPr>
          <w:rFonts w:ascii="Times New Roman" w:hAnsi="Times New Roman" w:cs="Times New Roman"/>
          <w:b/>
          <w:color w:val="1F24E6"/>
          <w:sz w:val="24"/>
          <w:szCs w:val="24"/>
        </w:rPr>
        <w:t>A College Success Story</w:t>
      </w:r>
      <w:r w:rsidR="005D6974">
        <w:rPr>
          <w:rFonts w:ascii="Times New Roman" w:hAnsi="Times New Roman" w:cs="Times New Roman"/>
          <w:b/>
          <w:color w:val="1F24E6"/>
          <w:sz w:val="24"/>
          <w:szCs w:val="24"/>
        </w:rPr>
        <w:t>!</w:t>
      </w:r>
    </w:p>
    <w:p w14:paraId="72ABF86D" w14:textId="77777777" w:rsidR="002C52D3" w:rsidRPr="005A6D5F" w:rsidRDefault="002C52D3" w:rsidP="005D40BE">
      <w:pPr>
        <w:pStyle w:val="NoSpacing"/>
        <w:jc w:val="both"/>
        <w:rPr>
          <w:rFonts w:ascii="Times New Roman" w:hAnsi="Times New Roman" w:cs="Times New Roman"/>
          <w:b/>
          <w:color w:val="1F24E6"/>
          <w:sz w:val="24"/>
          <w:szCs w:val="24"/>
        </w:rPr>
      </w:pPr>
    </w:p>
    <w:p w14:paraId="4A6667F5" w14:textId="77777777" w:rsidR="00831860" w:rsidRDefault="002C52D3" w:rsidP="005D40BE">
      <w:pPr>
        <w:pStyle w:val="NoSpacing"/>
        <w:jc w:val="both"/>
        <w:rPr>
          <w:rFonts w:ascii="Times New Roman" w:hAnsi="Times New Roman" w:cs="Times New Roman"/>
          <w:sz w:val="24"/>
          <w:szCs w:val="24"/>
        </w:rPr>
      </w:pPr>
      <w:r w:rsidRPr="00DB1617">
        <w:rPr>
          <w:rFonts w:ascii="Times New Roman" w:hAnsi="Times New Roman" w:cs="Times New Roman"/>
          <w:sz w:val="24"/>
          <w:szCs w:val="24"/>
        </w:rPr>
        <w:t xml:space="preserve">My son Drew graduated from OU in 2016. </w:t>
      </w:r>
      <w:r w:rsidR="005D6974">
        <w:rPr>
          <w:rFonts w:ascii="Times New Roman" w:hAnsi="Times New Roman" w:cs="Times New Roman"/>
          <w:sz w:val="24"/>
          <w:szCs w:val="24"/>
        </w:rPr>
        <w:t xml:space="preserve">When he was born, </w:t>
      </w:r>
      <w:r w:rsidR="00831860">
        <w:rPr>
          <w:rFonts w:ascii="Times New Roman" w:hAnsi="Times New Roman" w:cs="Times New Roman"/>
          <w:sz w:val="24"/>
          <w:szCs w:val="24"/>
        </w:rPr>
        <w:t xml:space="preserve">I </w:t>
      </w:r>
      <w:r w:rsidRPr="00DB1617">
        <w:rPr>
          <w:rFonts w:ascii="Times New Roman" w:hAnsi="Times New Roman" w:cs="Times New Roman"/>
          <w:sz w:val="24"/>
          <w:szCs w:val="24"/>
        </w:rPr>
        <w:t xml:space="preserve">couldn’t wait to get his Social Security </w:t>
      </w:r>
      <w:r w:rsidR="001C7548" w:rsidRPr="00DB1617">
        <w:rPr>
          <w:rFonts w:ascii="Times New Roman" w:hAnsi="Times New Roman" w:cs="Times New Roman"/>
          <w:sz w:val="24"/>
          <w:szCs w:val="24"/>
        </w:rPr>
        <w:t>number,</w:t>
      </w:r>
      <w:r w:rsidRPr="00DB1617">
        <w:rPr>
          <w:rFonts w:ascii="Times New Roman" w:hAnsi="Times New Roman" w:cs="Times New Roman"/>
          <w:sz w:val="24"/>
          <w:szCs w:val="24"/>
        </w:rPr>
        <w:t xml:space="preserve"> </w:t>
      </w:r>
      <w:r w:rsidR="00A8673B" w:rsidRPr="00DB1617">
        <w:rPr>
          <w:rFonts w:ascii="Times New Roman" w:hAnsi="Times New Roman" w:cs="Times New Roman"/>
          <w:sz w:val="24"/>
          <w:szCs w:val="24"/>
        </w:rPr>
        <w:t xml:space="preserve">so I could start saving for college. </w:t>
      </w:r>
      <w:r w:rsidR="00DB1617">
        <w:rPr>
          <w:rFonts w:ascii="Times New Roman" w:hAnsi="Times New Roman" w:cs="Times New Roman"/>
          <w:sz w:val="24"/>
          <w:szCs w:val="24"/>
        </w:rPr>
        <w:t xml:space="preserve">I saved enough to send him to a mid-priced private school. </w:t>
      </w:r>
      <w:r w:rsidR="005D6974">
        <w:rPr>
          <w:rFonts w:ascii="Times New Roman" w:hAnsi="Times New Roman" w:cs="Times New Roman"/>
          <w:sz w:val="24"/>
          <w:szCs w:val="24"/>
        </w:rPr>
        <w:t xml:space="preserve">When he selected OU over OSU (my alma mater) and other schools I </w:t>
      </w:r>
      <w:r w:rsidR="00C92EA2">
        <w:rPr>
          <w:rFonts w:ascii="Times New Roman" w:hAnsi="Times New Roman" w:cs="Times New Roman"/>
          <w:sz w:val="24"/>
          <w:szCs w:val="24"/>
        </w:rPr>
        <w:t xml:space="preserve">knew I </w:t>
      </w:r>
      <w:r w:rsidR="003C0476">
        <w:rPr>
          <w:rFonts w:ascii="Times New Roman" w:hAnsi="Times New Roman" w:cs="Times New Roman"/>
          <w:sz w:val="24"/>
          <w:szCs w:val="24"/>
        </w:rPr>
        <w:t xml:space="preserve">had enough for him to get his degree. </w:t>
      </w:r>
      <w:r w:rsidR="00831860">
        <w:rPr>
          <w:rFonts w:ascii="Times New Roman" w:hAnsi="Times New Roman" w:cs="Times New Roman"/>
          <w:sz w:val="24"/>
          <w:szCs w:val="24"/>
        </w:rPr>
        <w:t>I also kn</w:t>
      </w:r>
      <w:r w:rsidR="005D6974">
        <w:rPr>
          <w:rFonts w:ascii="Times New Roman" w:hAnsi="Times New Roman" w:cs="Times New Roman"/>
          <w:sz w:val="24"/>
          <w:szCs w:val="24"/>
        </w:rPr>
        <w:t xml:space="preserve">ew we would have built-in </w:t>
      </w:r>
      <w:r w:rsidR="00831860">
        <w:rPr>
          <w:rFonts w:ascii="Times New Roman" w:hAnsi="Times New Roman" w:cs="Times New Roman"/>
          <w:sz w:val="24"/>
          <w:szCs w:val="24"/>
        </w:rPr>
        <w:t xml:space="preserve">family Bedlam on a permanent basis. </w:t>
      </w:r>
      <w:r w:rsidR="005D6974">
        <w:rPr>
          <w:rFonts w:ascii="Times New Roman" w:hAnsi="Times New Roman" w:cs="Times New Roman"/>
          <w:sz w:val="24"/>
          <w:szCs w:val="24"/>
        </w:rPr>
        <w:t xml:space="preserve">Oh, well, life’s not perfect. </w:t>
      </w:r>
    </w:p>
    <w:p w14:paraId="55AEED4E" w14:textId="77777777" w:rsidR="00831860" w:rsidRDefault="00831860" w:rsidP="005D40BE">
      <w:pPr>
        <w:pStyle w:val="NoSpacing"/>
        <w:jc w:val="both"/>
        <w:rPr>
          <w:rFonts w:ascii="Times New Roman" w:hAnsi="Times New Roman" w:cs="Times New Roman"/>
          <w:sz w:val="24"/>
          <w:szCs w:val="24"/>
        </w:rPr>
      </w:pPr>
    </w:p>
    <w:p w14:paraId="32D2B83B" w14:textId="77777777" w:rsidR="00DB1617" w:rsidRPr="00DB1617" w:rsidRDefault="00DB1617" w:rsidP="005D40BE">
      <w:pPr>
        <w:pStyle w:val="NoSpacing"/>
        <w:jc w:val="both"/>
        <w:rPr>
          <w:rFonts w:ascii="Times New Roman" w:hAnsi="Times New Roman" w:cs="Times New Roman"/>
          <w:sz w:val="24"/>
          <w:szCs w:val="24"/>
        </w:rPr>
      </w:pPr>
      <w:r>
        <w:rPr>
          <w:rFonts w:ascii="Times New Roman" w:hAnsi="Times New Roman" w:cs="Times New Roman"/>
          <w:sz w:val="24"/>
          <w:szCs w:val="24"/>
        </w:rPr>
        <w:t xml:space="preserve">My college projections involve estimating future costs for three different schools. </w:t>
      </w:r>
      <w:r w:rsidR="00831860">
        <w:rPr>
          <w:rFonts w:ascii="Times New Roman" w:hAnsi="Times New Roman" w:cs="Times New Roman"/>
          <w:sz w:val="24"/>
          <w:szCs w:val="24"/>
        </w:rPr>
        <w:t>The client selects</w:t>
      </w:r>
      <w:r>
        <w:rPr>
          <w:rFonts w:ascii="Times New Roman" w:hAnsi="Times New Roman" w:cs="Times New Roman"/>
          <w:sz w:val="24"/>
          <w:szCs w:val="24"/>
        </w:rPr>
        <w:t xml:space="preserve"> a state school, a mid-priced private school and a high priced private school. We obtain cost information from each school</w:t>
      </w:r>
      <w:r w:rsidR="00831860">
        <w:rPr>
          <w:rFonts w:ascii="Times New Roman" w:hAnsi="Times New Roman" w:cs="Times New Roman"/>
          <w:sz w:val="24"/>
          <w:szCs w:val="24"/>
        </w:rPr>
        <w:t xml:space="preserve"> </w:t>
      </w:r>
      <w:r>
        <w:rPr>
          <w:rFonts w:ascii="Times New Roman" w:hAnsi="Times New Roman" w:cs="Times New Roman"/>
          <w:sz w:val="24"/>
          <w:szCs w:val="24"/>
        </w:rPr>
        <w:t xml:space="preserve">and make projections based on what we feel are reasonable account earnings and cost escalation numbers. </w:t>
      </w:r>
      <w:r w:rsidR="00C92EA2">
        <w:rPr>
          <w:rFonts w:ascii="Times New Roman" w:hAnsi="Times New Roman" w:cs="Times New Roman"/>
          <w:sz w:val="24"/>
          <w:szCs w:val="24"/>
        </w:rPr>
        <w:t xml:space="preserve">We had slightly overestimated my son’s actual costs at OU. </w:t>
      </w:r>
      <w:r>
        <w:rPr>
          <w:rFonts w:ascii="Times New Roman" w:hAnsi="Times New Roman" w:cs="Times New Roman"/>
          <w:sz w:val="24"/>
          <w:szCs w:val="24"/>
        </w:rPr>
        <w:t xml:space="preserve">He did his part by graduating in four years. He now has the G.I. </w:t>
      </w:r>
      <w:r w:rsidR="00831860">
        <w:rPr>
          <w:rFonts w:ascii="Times New Roman" w:hAnsi="Times New Roman" w:cs="Times New Roman"/>
          <w:sz w:val="24"/>
          <w:szCs w:val="24"/>
        </w:rPr>
        <w:t>Bill,</w:t>
      </w:r>
      <w:r>
        <w:rPr>
          <w:rFonts w:ascii="Times New Roman" w:hAnsi="Times New Roman" w:cs="Times New Roman"/>
          <w:sz w:val="24"/>
          <w:szCs w:val="24"/>
        </w:rPr>
        <w:t xml:space="preserve"> so I am </w:t>
      </w:r>
      <w:r w:rsidR="003C0476">
        <w:rPr>
          <w:rFonts w:ascii="Times New Roman" w:hAnsi="Times New Roman" w:cs="Times New Roman"/>
          <w:sz w:val="24"/>
          <w:szCs w:val="24"/>
        </w:rPr>
        <w:t xml:space="preserve">using </w:t>
      </w:r>
      <w:r>
        <w:rPr>
          <w:rFonts w:ascii="Times New Roman" w:hAnsi="Times New Roman" w:cs="Times New Roman"/>
          <w:sz w:val="24"/>
          <w:szCs w:val="24"/>
        </w:rPr>
        <w:t xml:space="preserve">his extra college money helping one of his cousins finish her senior year at OU. </w:t>
      </w:r>
      <w:r w:rsidR="005D6974">
        <w:rPr>
          <w:rFonts w:ascii="Times New Roman" w:hAnsi="Times New Roman" w:cs="Times New Roman"/>
          <w:sz w:val="24"/>
          <w:szCs w:val="24"/>
        </w:rPr>
        <w:t xml:space="preserve">Now I’ve got to work on </w:t>
      </w:r>
      <w:r w:rsidR="00DF537E">
        <w:rPr>
          <w:rFonts w:ascii="Times New Roman" w:hAnsi="Times New Roman" w:cs="Times New Roman"/>
          <w:sz w:val="24"/>
          <w:szCs w:val="24"/>
        </w:rPr>
        <w:t>g</w:t>
      </w:r>
      <w:r w:rsidR="005D6974">
        <w:rPr>
          <w:rFonts w:ascii="Times New Roman" w:hAnsi="Times New Roman" w:cs="Times New Roman"/>
          <w:sz w:val="24"/>
          <w:szCs w:val="24"/>
        </w:rPr>
        <w:t xml:space="preserve">randchildren and making sure they are Cowboy </w:t>
      </w:r>
      <w:r w:rsidR="00DF537E">
        <w:rPr>
          <w:rFonts w:ascii="Times New Roman" w:hAnsi="Times New Roman" w:cs="Times New Roman"/>
          <w:sz w:val="24"/>
          <w:szCs w:val="24"/>
        </w:rPr>
        <w:t>f</w:t>
      </w:r>
      <w:r w:rsidR="005D6974">
        <w:rPr>
          <w:rFonts w:ascii="Times New Roman" w:hAnsi="Times New Roman" w:cs="Times New Roman"/>
          <w:sz w:val="24"/>
          <w:szCs w:val="24"/>
        </w:rPr>
        <w:t>ans!</w:t>
      </w:r>
    </w:p>
    <w:p w14:paraId="6A8C1F7B" w14:textId="77777777" w:rsidR="00831860" w:rsidRDefault="00831860" w:rsidP="005D40BE">
      <w:pPr>
        <w:pStyle w:val="NoSpacing"/>
        <w:jc w:val="both"/>
        <w:rPr>
          <w:rFonts w:ascii="Times New Roman" w:hAnsi="Times New Roman" w:cs="Times New Roman"/>
          <w:sz w:val="24"/>
          <w:szCs w:val="24"/>
        </w:rPr>
      </w:pPr>
    </w:p>
    <w:p w14:paraId="647FC5A3" w14:textId="77777777" w:rsidR="00C94228" w:rsidRDefault="00C94228" w:rsidP="005D40BE">
      <w:pPr>
        <w:pStyle w:val="NoSpacing"/>
        <w:jc w:val="both"/>
        <w:rPr>
          <w:rFonts w:ascii="Times New Roman" w:hAnsi="Times New Roman" w:cs="Times New Roman"/>
          <w:sz w:val="24"/>
          <w:szCs w:val="24"/>
        </w:rPr>
      </w:pPr>
    </w:p>
    <w:p w14:paraId="1CA09C75" w14:textId="66D06A02" w:rsidR="00CE68CE" w:rsidRDefault="00CE68CE" w:rsidP="005D40BE">
      <w:pPr>
        <w:pStyle w:val="No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Thank you for your business!</w:t>
      </w:r>
    </w:p>
    <w:p w14:paraId="589F081F" w14:textId="77777777" w:rsidR="004E676F" w:rsidRDefault="004E676F" w:rsidP="005D40BE">
      <w:pPr>
        <w:pStyle w:val="NoSpacing"/>
        <w:jc w:val="both"/>
        <w:rPr>
          <w:rFonts w:ascii="Times New Roman" w:hAnsi="Times New Roman" w:cs="Times New Roman"/>
          <w:sz w:val="24"/>
          <w:szCs w:val="24"/>
        </w:rPr>
      </w:pPr>
    </w:p>
    <w:p w14:paraId="6807825F" w14:textId="77777777" w:rsidR="006571A3" w:rsidRDefault="00BE78CB" w:rsidP="005D40BE">
      <w:pPr>
        <w:pStyle w:val="NoSpacing"/>
        <w:jc w:val="both"/>
        <w:rPr>
          <w:rFonts w:ascii="Times New Roman" w:hAnsi="Times New Roman" w:cs="Times New Roman"/>
          <w:sz w:val="24"/>
          <w:szCs w:val="24"/>
        </w:rPr>
      </w:pPr>
      <w:r>
        <w:rPr>
          <w:rFonts w:ascii="Times New Roman" w:hAnsi="Times New Roman" w:cs="Times New Roman"/>
          <w:sz w:val="24"/>
          <w:szCs w:val="24"/>
        </w:rPr>
        <w:t>Michael Dunham CFP®, CPC, QPFC</w:t>
      </w:r>
    </w:p>
    <w:p w14:paraId="0321730C" w14:textId="77777777" w:rsidR="00BE78CB" w:rsidRDefault="00BE78CB" w:rsidP="005D40BE">
      <w:pPr>
        <w:pStyle w:val="NoSpacing"/>
        <w:jc w:val="both"/>
        <w:rPr>
          <w:rFonts w:ascii="Times New Roman" w:hAnsi="Times New Roman" w:cs="Times New Roman"/>
          <w:sz w:val="24"/>
          <w:szCs w:val="24"/>
        </w:rPr>
      </w:pPr>
    </w:p>
    <w:p w14:paraId="3547427E" w14:textId="77777777" w:rsidR="00012CAC" w:rsidRDefault="005174F1" w:rsidP="005D40BE">
      <w:pPr>
        <w:jc w:val="both"/>
        <w:rPr>
          <w:rFonts w:ascii="Times New Roman" w:hAnsi="Times New Roman"/>
          <w:sz w:val="18"/>
          <w:szCs w:val="18"/>
        </w:rPr>
      </w:pPr>
      <w:r>
        <w:rPr>
          <w:rFonts w:ascii="Times New Roman" w:hAnsi="Times New Roman"/>
          <w:sz w:val="18"/>
          <w:szCs w:val="18"/>
        </w:rPr>
        <w:t>I</w:t>
      </w:r>
      <w:r w:rsidR="00012CAC" w:rsidRPr="00F027D5">
        <w:rPr>
          <w:rFonts w:ascii="Times New Roman" w:hAnsi="Times New Roman"/>
          <w:sz w:val="18"/>
          <w:szCs w:val="18"/>
        </w:rPr>
        <w:t>nvestment advisory services offered through Access Financial Resources, Inc., an SEC Registered Investment Advisor</w:t>
      </w:r>
    </w:p>
    <w:p w14:paraId="09CE98EC" w14:textId="77777777" w:rsidR="00FA0F82" w:rsidRDefault="00FA0F82" w:rsidP="00FA0F82">
      <w:pPr>
        <w:jc w:val="both"/>
        <w:rPr>
          <w:sz w:val="16"/>
          <w:szCs w:val="16"/>
        </w:rPr>
      </w:pPr>
    </w:p>
    <w:p w14:paraId="40D5D81B" w14:textId="77777777" w:rsidR="00C94228" w:rsidRPr="00C94228" w:rsidRDefault="00C94228" w:rsidP="00C94228">
      <w:pPr>
        <w:jc w:val="both"/>
        <w:rPr>
          <w:sz w:val="14"/>
          <w:szCs w:val="16"/>
        </w:rPr>
      </w:pPr>
      <w:r w:rsidRPr="00C94228">
        <w:rPr>
          <w:sz w:val="14"/>
          <w:szCs w:val="16"/>
        </w:rPr>
        <w:t xml:space="preserve">*Market Returns: All data is indicative of total return which includes capital gain/loss and reinvested dividends for noted period. Index data sources; MSCI, DJ-UBSCI, WTI, IDC, S&amp;P. The information provided is believed to be reliable, but its accuracy or completeness is not warranted. This material is not intended as an offer or solicitation for the purchase or sale of any stock, bond, mutual fund, or any other financial instrument. The views and strategies discussed herein may not be appropriate and/or suitable for all investors. This material is meant solely for informational purposes and is not intended to suffice as any type of accounting, legal, tax, or estate planning advice. All forecasts mentioned are for illustrative purposes only and should not be interpreted as investment recommendations. Past performance is no guarantee of future results. Indexes are not available for directly investment. All investing involves risks, including the potential for loss of principal. There is no guarantee that any investment plan or strategy will be successful. </w:t>
      </w:r>
    </w:p>
    <w:p w14:paraId="3E731A51" w14:textId="2A37FC46" w:rsidR="00FA0F82" w:rsidRPr="00C94228" w:rsidRDefault="00FA0F82" w:rsidP="00C94228">
      <w:pPr>
        <w:jc w:val="both"/>
        <w:rPr>
          <w:rFonts w:ascii="Times New Roman" w:hAnsi="Times New Roman"/>
          <w:sz w:val="10"/>
          <w:szCs w:val="12"/>
        </w:rPr>
      </w:pPr>
    </w:p>
    <w:sectPr w:rsidR="00FA0F82" w:rsidRPr="00C94228" w:rsidSect="005A5C98">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6A6A8" w14:textId="77777777" w:rsidR="000F5E29" w:rsidRDefault="000F5E29" w:rsidP="00E923D2">
      <w:r>
        <w:separator/>
      </w:r>
    </w:p>
  </w:endnote>
  <w:endnote w:type="continuationSeparator" w:id="0">
    <w:p w14:paraId="5FF987DA" w14:textId="77777777" w:rsidR="000F5E29" w:rsidRDefault="000F5E29" w:rsidP="00E9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1E430" w14:textId="77777777" w:rsidR="000F5E29" w:rsidRDefault="000F5E29" w:rsidP="00E923D2">
      <w:r>
        <w:separator/>
      </w:r>
    </w:p>
  </w:footnote>
  <w:footnote w:type="continuationSeparator" w:id="0">
    <w:p w14:paraId="3EBD3E6A" w14:textId="77777777" w:rsidR="000F5E29" w:rsidRDefault="000F5E29" w:rsidP="00E9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5F11" w14:textId="77777777" w:rsidR="005A5C98" w:rsidRDefault="005A5C98">
    <w:pPr>
      <w:pStyle w:val="Header"/>
    </w:pPr>
    <w:r>
      <w:rPr>
        <w:noProof/>
      </w:rPr>
      <w:drawing>
        <wp:anchor distT="0" distB="0" distL="114300" distR="114300" simplePos="0" relativeHeight="251659264" behindDoc="0" locked="0" layoutInCell="1" allowOverlap="1" wp14:anchorId="7A22812F" wp14:editId="18C2E774">
          <wp:simplePos x="0" y="0"/>
          <wp:positionH relativeFrom="column">
            <wp:posOffset>-238125</wp:posOffset>
          </wp:positionH>
          <wp:positionV relativeFrom="paragraph">
            <wp:posOffset>-304800</wp:posOffset>
          </wp:positionV>
          <wp:extent cx="6485890" cy="2000250"/>
          <wp:effectExtent l="0" t="0" r="0" b="0"/>
          <wp:wrapSquare wrapText="bothSides"/>
          <wp:docPr id="1" name="Picture 1" descr="cid:image001.jpg@01D2AD48.4A01F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c4322a-4c76-487d-97d0-60bcbc4e2829" descr="cid:image001.jpg@01D2AD48.4A01FA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589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D69FF"/>
    <w:multiLevelType w:val="multilevel"/>
    <w:tmpl w:val="487AF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390181"/>
    <w:multiLevelType w:val="hybridMultilevel"/>
    <w:tmpl w:val="64E29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D2"/>
    <w:rsid w:val="000041BF"/>
    <w:rsid w:val="00012CAC"/>
    <w:rsid w:val="00015549"/>
    <w:rsid w:val="00025CED"/>
    <w:rsid w:val="00032217"/>
    <w:rsid w:val="00032893"/>
    <w:rsid w:val="00053A08"/>
    <w:rsid w:val="00053CC4"/>
    <w:rsid w:val="00065B36"/>
    <w:rsid w:val="00093B75"/>
    <w:rsid w:val="000B0EE5"/>
    <w:rsid w:val="000C4287"/>
    <w:rsid w:val="000D7784"/>
    <w:rsid w:val="000F5E29"/>
    <w:rsid w:val="001125BD"/>
    <w:rsid w:val="0012195E"/>
    <w:rsid w:val="0012511E"/>
    <w:rsid w:val="00130C7C"/>
    <w:rsid w:val="00146352"/>
    <w:rsid w:val="00153A94"/>
    <w:rsid w:val="001555D4"/>
    <w:rsid w:val="00165E0B"/>
    <w:rsid w:val="00183469"/>
    <w:rsid w:val="0018583C"/>
    <w:rsid w:val="001954D6"/>
    <w:rsid w:val="001C7548"/>
    <w:rsid w:val="001C782C"/>
    <w:rsid w:val="001C7B1A"/>
    <w:rsid w:val="001C7C34"/>
    <w:rsid w:val="001E6EB8"/>
    <w:rsid w:val="00216A5A"/>
    <w:rsid w:val="00217255"/>
    <w:rsid w:val="00226A3A"/>
    <w:rsid w:val="00240358"/>
    <w:rsid w:val="0025206B"/>
    <w:rsid w:val="002535A2"/>
    <w:rsid w:val="00253C88"/>
    <w:rsid w:val="00272105"/>
    <w:rsid w:val="002810F4"/>
    <w:rsid w:val="00297178"/>
    <w:rsid w:val="002C52D3"/>
    <w:rsid w:val="002D5BAA"/>
    <w:rsid w:val="002E42B5"/>
    <w:rsid w:val="002E4797"/>
    <w:rsid w:val="002F6D66"/>
    <w:rsid w:val="003003EB"/>
    <w:rsid w:val="00310E02"/>
    <w:rsid w:val="0031105D"/>
    <w:rsid w:val="00311810"/>
    <w:rsid w:val="00316F4A"/>
    <w:rsid w:val="003348AE"/>
    <w:rsid w:val="00344154"/>
    <w:rsid w:val="00355226"/>
    <w:rsid w:val="00373456"/>
    <w:rsid w:val="00391CAF"/>
    <w:rsid w:val="00395037"/>
    <w:rsid w:val="003A60E6"/>
    <w:rsid w:val="003C0476"/>
    <w:rsid w:val="003C7647"/>
    <w:rsid w:val="003E080B"/>
    <w:rsid w:val="003E2928"/>
    <w:rsid w:val="003E6978"/>
    <w:rsid w:val="0040410B"/>
    <w:rsid w:val="00415D15"/>
    <w:rsid w:val="004350DE"/>
    <w:rsid w:val="004426BF"/>
    <w:rsid w:val="00446FC0"/>
    <w:rsid w:val="004673A1"/>
    <w:rsid w:val="00487F51"/>
    <w:rsid w:val="00494965"/>
    <w:rsid w:val="004B11E4"/>
    <w:rsid w:val="004D266E"/>
    <w:rsid w:val="004E1635"/>
    <w:rsid w:val="004E676F"/>
    <w:rsid w:val="004F68A7"/>
    <w:rsid w:val="005174F1"/>
    <w:rsid w:val="00522217"/>
    <w:rsid w:val="005258A2"/>
    <w:rsid w:val="00541C2C"/>
    <w:rsid w:val="005437AD"/>
    <w:rsid w:val="00550743"/>
    <w:rsid w:val="005606F3"/>
    <w:rsid w:val="00570DD0"/>
    <w:rsid w:val="005778A8"/>
    <w:rsid w:val="005937AD"/>
    <w:rsid w:val="0059490D"/>
    <w:rsid w:val="00596E8A"/>
    <w:rsid w:val="005A5C98"/>
    <w:rsid w:val="005A6D5F"/>
    <w:rsid w:val="005A7F5C"/>
    <w:rsid w:val="005C7A9A"/>
    <w:rsid w:val="005D40BE"/>
    <w:rsid w:val="005D6974"/>
    <w:rsid w:val="005D7DE1"/>
    <w:rsid w:val="005E0E34"/>
    <w:rsid w:val="00632817"/>
    <w:rsid w:val="00641AE2"/>
    <w:rsid w:val="00652B39"/>
    <w:rsid w:val="006571A3"/>
    <w:rsid w:val="0066090A"/>
    <w:rsid w:val="00667B89"/>
    <w:rsid w:val="00673F6E"/>
    <w:rsid w:val="00683596"/>
    <w:rsid w:val="00694FD5"/>
    <w:rsid w:val="006A234C"/>
    <w:rsid w:val="006B4A4E"/>
    <w:rsid w:val="006D7A90"/>
    <w:rsid w:val="00701673"/>
    <w:rsid w:val="00722015"/>
    <w:rsid w:val="00731082"/>
    <w:rsid w:val="007425D4"/>
    <w:rsid w:val="00747F03"/>
    <w:rsid w:val="00756E14"/>
    <w:rsid w:val="00777F31"/>
    <w:rsid w:val="00785968"/>
    <w:rsid w:val="007A3BB4"/>
    <w:rsid w:val="007B02E7"/>
    <w:rsid w:val="007B5E15"/>
    <w:rsid w:val="007C513B"/>
    <w:rsid w:val="007D728F"/>
    <w:rsid w:val="007E0C11"/>
    <w:rsid w:val="007E41E8"/>
    <w:rsid w:val="007E5283"/>
    <w:rsid w:val="00812942"/>
    <w:rsid w:val="008175E1"/>
    <w:rsid w:val="00830DA0"/>
    <w:rsid w:val="00831860"/>
    <w:rsid w:val="00834592"/>
    <w:rsid w:val="00835D4F"/>
    <w:rsid w:val="008463EF"/>
    <w:rsid w:val="00851CBD"/>
    <w:rsid w:val="00855D23"/>
    <w:rsid w:val="0087626C"/>
    <w:rsid w:val="00882DBC"/>
    <w:rsid w:val="008868DE"/>
    <w:rsid w:val="00887ECC"/>
    <w:rsid w:val="008A30AB"/>
    <w:rsid w:val="00907C00"/>
    <w:rsid w:val="00920AC9"/>
    <w:rsid w:val="00924F81"/>
    <w:rsid w:val="00950201"/>
    <w:rsid w:val="0095174C"/>
    <w:rsid w:val="00961C2A"/>
    <w:rsid w:val="0098122B"/>
    <w:rsid w:val="00986C55"/>
    <w:rsid w:val="00990008"/>
    <w:rsid w:val="009A300E"/>
    <w:rsid w:val="009B7016"/>
    <w:rsid w:val="009C5E44"/>
    <w:rsid w:val="009D05BC"/>
    <w:rsid w:val="009D5AC7"/>
    <w:rsid w:val="009F378F"/>
    <w:rsid w:val="00A1532F"/>
    <w:rsid w:val="00A213BE"/>
    <w:rsid w:val="00A35217"/>
    <w:rsid w:val="00A42F59"/>
    <w:rsid w:val="00A54E5E"/>
    <w:rsid w:val="00A67D02"/>
    <w:rsid w:val="00A8673B"/>
    <w:rsid w:val="00A90BC1"/>
    <w:rsid w:val="00AA0ABB"/>
    <w:rsid w:val="00AA3DC8"/>
    <w:rsid w:val="00AB0FEE"/>
    <w:rsid w:val="00AC73B5"/>
    <w:rsid w:val="00AC7A65"/>
    <w:rsid w:val="00AD5D4C"/>
    <w:rsid w:val="00AF20DA"/>
    <w:rsid w:val="00AF2334"/>
    <w:rsid w:val="00AF34F6"/>
    <w:rsid w:val="00B03F1E"/>
    <w:rsid w:val="00B06A7C"/>
    <w:rsid w:val="00B635C1"/>
    <w:rsid w:val="00B6752B"/>
    <w:rsid w:val="00B82694"/>
    <w:rsid w:val="00B97927"/>
    <w:rsid w:val="00BA2E84"/>
    <w:rsid w:val="00BC1622"/>
    <w:rsid w:val="00BE1DDD"/>
    <w:rsid w:val="00BE78CB"/>
    <w:rsid w:val="00C025F1"/>
    <w:rsid w:val="00C05D19"/>
    <w:rsid w:val="00C1011D"/>
    <w:rsid w:val="00C12DAD"/>
    <w:rsid w:val="00C223EE"/>
    <w:rsid w:val="00C41FF6"/>
    <w:rsid w:val="00C51056"/>
    <w:rsid w:val="00C54758"/>
    <w:rsid w:val="00C54F24"/>
    <w:rsid w:val="00C5586B"/>
    <w:rsid w:val="00C5760C"/>
    <w:rsid w:val="00C64FD7"/>
    <w:rsid w:val="00C65A83"/>
    <w:rsid w:val="00C7155B"/>
    <w:rsid w:val="00C733B1"/>
    <w:rsid w:val="00C74A3E"/>
    <w:rsid w:val="00C81D33"/>
    <w:rsid w:val="00C90061"/>
    <w:rsid w:val="00C91B8E"/>
    <w:rsid w:val="00C92EA2"/>
    <w:rsid w:val="00C94228"/>
    <w:rsid w:val="00CB295A"/>
    <w:rsid w:val="00CB79B7"/>
    <w:rsid w:val="00CD2024"/>
    <w:rsid w:val="00CE68CE"/>
    <w:rsid w:val="00CE709F"/>
    <w:rsid w:val="00CF01D7"/>
    <w:rsid w:val="00CF31A7"/>
    <w:rsid w:val="00CF3E71"/>
    <w:rsid w:val="00CF47FD"/>
    <w:rsid w:val="00CF6DAA"/>
    <w:rsid w:val="00D07E79"/>
    <w:rsid w:val="00D2039B"/>
    <w:rsid w:val="00D22699"/>
    <w:rsid w:val="00D46FF3"/>
    <w:rsid w:val="00D51F85"/>
    <w:rsid w:val="00D53797"/>
    <w:rsid w:val="00D63493"/>
    <w:rsid w:val="00D635AE"/>
    <w:rsid w:val="00D6653C"/>
    <w:rsid w:val="00D72574"/>
    <w:rsid w:val="00D74625"/>
    <w:rsid w:val="00D874F2"/>
    <w:rsid w:val="00D952C4"/>
    <w:rsid w:val="00DA6F4A"/>
    <w:rsid w:val="00DB1617"/>
    <w:rsid w:val="00DB5A40"/>
    <w:rsid w:val="00DC201B"/>
    <w:rsid w:val="00DC4D0F"/>
    <w:rsid w:val="00DC65F1"/>
    <w:rsid w:val="00DE222D"/>
    <w:rsid w:val="00DE54DF"/>
    <w:rsid w:val="00DE654F"/>
    <w:rsid w:val="00DF3105"/>
    <w:rsid w:val="00DF537E"/>
    <w:rsid w:val="00DF7616"/>
    <w:rsid w:val="00E02919"/>
    <w:rsid w:val="00E11374"/>
    <w:rsid w:val="00E1590F"/>
    <w:rsid w:val="00E21B53"/>
    <w:rsid w:val="00E2252C"/>
    <w:rsid w:val="00E26517"/>
    <w:rsid w:val="00E37619"/>
    <w:rsid w:val="00E470F4"/>
    <w:rsid w:val="00E4741D"/>
    <w:rsid w:val="00E47A49"/>
    <w:rsid w:val="00E618B6"/>
    <w:rsid w:val="00E74F1E"/>
    <w:rsid w:val="00E923D2"/>
    <w:rsid w:val="00EB5E06"/>
    <w:rsid w:val="00EB780D"/>
    <w:rsid w:val="00EC14FA"/>
    <w:rsid w:val="00EF3948"/>
    <w:rsid w:val="00F027D5"/>
    <w:rsid w:val="00F152D4"/>
    <w:rsid w:val="00F16EC0"/>
    <w:rsid w:val="00F441ED"/>
    <w:rsid w:val="00F46DFE"/>
    <w:rsid w:val="00F613F4"/>
    <w:rsid w:val="00F63BAD"/>
    <w:rsid w:val="00F64769"/>
    <w:rsid w:val="00F719BE"/>
    <w:rsid w:val="00F73B2E"/>
    <w:rsid w:val="00F8286A"/>
    <w:rsid w:val="00FA0F82"/>
    <w:rsid w:val="00FA3100"/>
    <w:rsid w:val="00FA47FC"/>
    <w:rsid w:val="00FD7FA6"/>
    <w:rsid w:val="00FE0480"/>
    <w:rsid w:val="00FF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BCAD3"/>
  <w15:chartTrackingRefBased/>
  <w15:docId w15:val="{7992B651-1F4E-4DD2-9E77-15F42E47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CAC"/>
    <w:pPr>
      <w:spacing w:after="0" w:line="240" w:lineRule="auto"/>
    </w:pPr>
    <w:rPr>
      <w:rFonts w:ascii="Calibri" w:eastAsia="Times New Roman" w:hAnsi="Calibri" w:cs="Times New Roman"/>
    </w:rPr>
  </w:style>
  <w:style w:type="paragraph" w:styleId="Heading1">
    <w:name w:val="heading 1"/>
    <w:basedOn w:val="Normal"/>
    <w:link w:val="Heading1Char"/>
    <w:uiPriority w:val="9"/>
    <w:qFormat/>
    <w:rsid w:val="00522217"/>
    <w:pPr>
      <w:spacing w:before="100" w:beforeAutospacing="1" w:after="100" w:afterAutospacing="1"/>
      <w:outlineLvl w:val="0"/>
    </w:pPr>
    <w:rPr>
      <w:rFonts w:eastAsiaTheme="minorHAns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625"/>
    <w:pPr>
      <w:spacing w:after="0" w:line="240" w:lineRule="auto"/>
    </w:pPr>
  </w:style>
  <w:style w:type="paragraph" w:styleId="Header">
    <w:name w:val="header"/>
    <w:basedOn w:val="Normal"/>
    <w:link w:val="HeaderChar"/>
    <w:uiPriority w:val="99"/>
    <w:unhideWhenUsed/>
    <w:rsid w:val="00E923D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923D2"/>
  </w:style>
  <w:style w:type="paragraph" w:styleId="Footer">
    <w:name w:val="footer"/>
    <w:basedOn w:val="Normal"/>
    <w:link w:val="FooterChar"/>
    <w:uiPriority w:val="99"/>
    <w:unhideWhenUsed/>
    <w:rsid w:val="00E923D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923D2"/>
  </w:style>
  <w:style w:type="character" w:customStyle="1" w:styleId="Heading1Char">
    <w:name w:val="Heading 1 Char"/>
    <w:basedOn w:val="DefaultParagraphFont"/>
    <w:link w:val="Heading1"/>
    <w:uiPriority w:val="9"/>
    <w:rsid w:val="00522217"/>
    <w:rPr>
      <w:rFonts w:ascii="Calibri" w:hAnsi="Calibri" w:cs="Calibri"/>
      <w:b/>
      <w:bCs/>
      <w:kern w:val="36"/>
      <w:sz w:val="48"/>
      <w:szCs w:val="48"/>
    </w:rPr>
  </w:style>
  <w:style w:type="character" w:styleId="Hyperlink">
    <w:name w:val="Hyperlink"/>
    <w:basedOn w:val="DefaultParagraphFont"/>
    <w:uiPriority w:val="99"/>
    <w:unhideWhenUsed/>
    <w:rsid w:val="00522217"/>
    <w:rPr>
      <w:color w:val="3998B4"/>
      <w:u w:val="single"/>
    </w:rPr>
  </w:style>
  <w:style w:type="character" w:styleId="Strong">
    <w:name w:val="Strong"/>
    <w:basedOn w:val="DefaultParagraphFont"/>
    <w:uiPriority w:val="22"/>
    <w:qFormat/>
    <w:rsid w:val="00522217"/>
    <w:rPr>
      <w:b/>
      <w:bCs/>
    </w:rPr>
  </w:style>
  <w:style w:type="character" w:styleId="Emphasis">
    <w:name w:val="Emphasis"/>
    <w:basedOn w:val="DefaultParagraphFont"/>
    <w:uiPriority w:val="20"/>
    <w:qFormat/>
    <w:rsid w:val="00522217"/>
    <w:rPr>
      <w:i/>
      <w:iCs/>
    </w:rPr>
  </w:style>
  <w:style w:type="character" w:styleId="UnresolvedMention">
    <w:name w:val="Unresolved Mention"/>
    <w:basedOn w:val="DefaultParagraphFont"/>
    <w:uiPriority w:val="99"/>
    <w:semiHidden/>
    <w:unhideWhenUsed/>
    <w:rsid w:val="008A30AB"/>
    <w:rPr>
      <w:color w:val="808080"/>
      <w:shd w:val="clear" w:color="auto" w:fill="E6E6E6"/>
    </w:rPr>
  </w:style>
  <w:style w:type="paragraph" w:styleId="BalloonText">
    <w:name w:val="Balloon Text"/>
    <w:basedOn w:val="Normal"/>
    <w:link w:val="BalloonTextChar"/>
    <w:uiPriority w:val="99"/>
    <w:semiHidden/>
    <w:unhideWhenUsed/>
    <w:rsid w:val="00CB2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3924">
      <w:bodyDiv w:val="1"/>
      <w:marLeft w:val="0"/>
      <w:marRight w:val="0"/>
      <w:marTop w:val="0"/>
      <w:marBottom w:val="0"/>
      <w:divBdr>
        <w:top w:val="none" w:sz="0" w:space="0" w:color="auto"/>
        <w:left w:val="none" w:sz="0" w:space="0" w:color="auto"/>
        <w:bottom w:val="none" w:sz="0" w:space="0" w:color="auto"/>
        <w:right w:val="none" w:sz="0" w:space="0" w:color="auto"/>
      </w:divBdr>
      <w:divsChild>
        <w:div w:id="761531570">
          <w:marLeft w:val="0"/>
          <w:marRight w:val="0"/>
          <w:marTop w:val="0"/>
          <w:marBottom w:val="0"/>
          <w:divBdr>
            <w:top w:val="none" w:sz="0" w:space="0" w:color="auto"/>
            <w:left w:val="none" w:sz="0" w:space="0" w:color="auto"/>
            <w:bottom w:val="none" w:sz="0" w:space="0" w:color="auto"/>
            <w:right w:val="none" w:sz="0" w:space="0" w:color="auto"/>
          </w:divBdr>
          <w:divsChild>
            <w:div w:id="1058016618">
              <w:marLeft w:val="0"/>
              <w:marRight w:val="0"/>
              <w:marTop w:val="0"/>
              <w:marBottom w:val="0"/>
              <w:divBdr>
                <w:top w:val="none" w:sz="0" w:space="0" w:color="auto"/>
                <w:left w:val="none" w:sz="0" w:space="0" w:color="auto"/>
                <w:bottom w:val="none" w:sz="0" w:space="0" w:color="auto"/>
                <w:right w:val="none" w:sz="0" w:space="0" w:color="auto"/>
              </w:divBdr>
              <w:divsChild>
                <w:div w:id="112746998">
                  <w:marLeft w:val="0"/>
                  <w:marRight w:val="0"/>
                  <w:marTop w:val="360"/>
                  <w:marBottom w:val="0"/>
                  <w:divBdr>
                    <w:top w:val="none" w:sz="0" w:space="0" w:color="auto"/>
                    <w:left w:val="none" w:sz="0" w:space="0" w:color="auto"/>
                    <w:bottom w:val="none" w:sz="0" w:space="0" w:color="auto"/>
                    <w:right w:val="none" w:sz="0" w:space="0" w:color="auto"/>
                  </w:divBdr>
                  <w:divsChild>
                    <w:div w:id="983778416">
                      <w:marLeft w:val="0"/>
                      <w:marRight w:val="0"/>
                      <w:marTop w:val="0"/>
                      <w:marBottom w:val="0"/>
                      <w:divBdr>
                        <w:top w:val="none" w:sz="0" w:space="0" w:color="auto"/>
                        <w:left w:val="none" w:sz="0" w:space="0" w:color="auto"/>
                        <w:bottom w:val="none" w:sz="0" w:space="0" w:color="auto"/>
                        <w:right w:val="none" w:sz="0" w:space="0" w:color="auto"/>
                      </w:divBdr>
                      <w:divsChild>
                        <w:div w:id="950937187">
                          <w:marLeft w:val="0"/>
                          <w:marRight w:val="0"/>
                          <w:marTop w:val="0"/>
                          <w:marBottom w:val="0"/>
                          <w:divBdr>
                            <w:top w:val="none" w:sz="0" w:space="0" w:color="auto"/>
                            <w:left w:val="none" w:sz="0" w:space="0" w:color="auto"/>
                            <w:bottom w:val="none" w:sz="0" w:space="0" w:color="auto"/>
                            <w:right w:val="none" w:sz="0" w:space="0" w:color="auto"/>
                          </w:divBdr>
                          <w:divsChild>
                            <w:div w:id="1277639178">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031737">
      <w:bodyDiv w:val="1"/>
      <w:marLeft w:val="0"/>
      <w:marRight w:val="0"/>
      <w:marTop w:val="0"/>
      <w:marBottom w:val="0"/>
      <w:divBdr>
        <w:top w:val="none" w:sz="0" w:space="0" w:color="auto"/>
        <w:left w:val="none" w:sz="0" w:space="0" w:color="auto"/>
        <w:bottom w:val="none" w:sz="0" w:space="0" w:color="auto"/>
        <w:right w:val="none" w:sz="0" w:space="0" w:color="auto"/>
      </w:divBdr>
    </w:div>
    <w:div w:id="763037210">
      <w:bodyDiv w:val="1"/>
      <w:marLeft w:val="0"/>
      <w:marRight w:val="0"/>
      <w:marTop w:val="0"/>
      <w:marBottom w:val="0"/>
      <w:divBdr>
        <w:top w:val="none" w:sz="0" w:space="0" w:color="auto"/>
        <w:left w:val="none" w:sz="0" w:space="0" w:color="auto"/>
        <w:bottom w:val="none" w:sz="0" w:space="0" w:color="auto"/>
        <w:right w:val="none" w:sz="0" w:space="0" w:color="auto"/>
      </w:divBdr>
    </w:div>
    <w:div w:id="768542649">
      <w:bodyDiv w:val="1"/>
      <w:marLeft w:val="0"/>
      <w:marRight w:val="0"/>
      <w:marTop w:val="0"/>
      <w:marBottom w:val="0"/>
      <w:divBdr>
        <w:top w:val="none" w:sz="0" w:space="0" w:color="auto"/>
        <w:left w:val="none" w:sz="0" w:space="0" w:color="auto"/>
        <w:bottom w:val="none" w:sz="0" w:space="0" w:color="auto"/>
        <w:right w:val="none" w:sz="0" w:space="0" w:color="auto"/>
      </w:divBdr>
    </w:div>
    <w:div w:id="926771860">
      <w:bodyDiv w:val="1"/>
      <w:marLeft w:val="0"/>
      <w:marRight w:val="0"/>
      <w:marTop w:val="0"/>
      <w:marBottom w:val="0"/>
      <w:divBdr>
        <w:top w:val="none" w:sz="0" w:space="0" w:color="auto"/>
        <w:left w:val="none" w:sz="0" w:space="0" w:color="auto"/>
        <w:bottom w:val="none" w:sz="0" w:space="0" w:color="auto"/>
        <w:right w:val="none" w:sz="0" w:space="0" w:color="auto"/>
      </w:divBdr>
    </w:div>
    <w:div w:id="1151093513">
      <w:bodyDiv w:val="1"/>
      <w:marLeft w:val="0"/>
      <w:marRight w:val="0"/>
      <w:marTop w:val="0"/>
      <w:marBottom w:val="0"/>
      <w:divBdr>
        <w:top w:val="none" w:sz="0" w:space="0" w:color="auto"/>
        <w:left w:val="none" w:sz="0" w:space="0" w:color="auto"/>
        <w:bottom w:val="none" w:sz="0" w:space="0" w:color="auto"/>
        <w:right w:val="none" w:sz="0" w:space="0" w:color="auto"/>
      </w:divBdr>
    </w:div>
    <w:div w:id="19444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image001.jpg@01D2AD48.4A01FAE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Powell</dc:creator>
  <cp:keywords/>
  <dc:description/>
  <cp:lastModifiedBy>Mara Scott</cp:lastModifiedBy>
  <cp:revision>4</cp:revision>
  <cp:lastPrinted>2018-07-24T19:01:00Z</cp:lastPrinted>
  <dcterms:created xsi:type="dcterms:W3CDTF">2018-07-27T19:09:00Z</dcterms:created>
  <dcterms:modified xsi:type="dcterms:W3CDTF">2018-07-27T19:15:00Z</dcterms:modified>
</cp:coreProperties>
</file>