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9872A" w14:textId="70B4B6DB" w:rsidR="00067698" w:rsidRDefault="00E32DB1">
      <w:pPr>
        <w:rPr>
          <w:sz w:val="16"/>
          <w:szCs w:val="16"/>
        </w:rPr>
      </w:pPr>
      <w:r w:rsidRPr="001F11A3">
        <w:rPr>
          <w:noProof/>
          <w:sz w:val="16"/>
          <w:szCs w:val="16"/>
        </w:rPr>
        <mc:AlternateContent>
          <mc:Choice Requires="wpg">
            <w:drawing>
              <wp:anchor distT="0" distB="0" distL="114300" distR="114300" simplePos="0" relativeHeight="251593728" behindDoc="0" locked="0" layoutInCell="1" allowOverlap="1" wp14:anchorId="0E7313F6" wp14:editId="02AF1CF3">
                <wp:simplePos x="0" y="0"/>
                <wp:positionH relativeFrom="column">
                  <wp:posOffset>0</wp:posOffset>
                </wp:positionH>
                <wp:positionV relativeFrom="page">
                  <wp:posOffset>428625</wp:posOffset>
                </wp:positionV>
                <wp:extent cx="7138670" cy="1305560"/>
                <wp:effectExtent l="0" t="0" r="5080" b="8890"/>
                <wp:wrapSquare wrapText="bothSides"/>
                <wp:docPr id="248" name="Group 248"/>
                <wp:cNvGraphicFramePr/>
                <a:graphic xmlns:a="http://schemas.openxmlformats.org/drawingml/2006/main">
                  <a:graphicData uri="http://schemas.microsoft.com/office/word/2010/wordprocessingGroup">
                    <wpg:wgp>
                      <wpg:cNvGrpSpPr/>
                      <wpg:grpSpPr>
                        <a:xfrm>
                          <a:off x="0" y="0"/>
                          <a:ext cx="7138670" cy="1305560"/>
                          <a:chOff x="57140" y="0"/>
                          <a:chExt cx="7137410" cy="1340349"/>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B17D" w14:textId="77777777" w:rsidR="00E32DB1" w:rsidRPr="00854C69" w:rsidRDefault="00E32DB1" w:rsidP="00E32DB1">
                              <w:pPr>
                                <w:rPr>
                                  <w:rFonts w:cs="Arial"/>
                                  <w:color w:val="E36C0A"/>
                                  <w:sz w:val="6"/>
                                  <w:szCs w:val="6"/>
                                </w:rPr>
                              </w:pPr>
                              <w:bookmarkStart w:id="0" w:name="_Hlk526334194"/>
                              <w:bookmarkEnd w:id="0"/>
                            </w:p>
                            <w:p w14:paraId="6956E638" w14:textId="77777777" w:rsidR="00E32DB1" w:rsidRPr="002D2C73" w:rsidRDefault="00E32DB1" w:rsidP="00E32DB1">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57140" y="0"/>
                            <a:ext cx="7137410" cy="1340349"/>
                            <a:chOff x="55768" y="-88542"/>
                            <a:chExt cx="6966062" cy="1246480"/>
                          </a:xfrm>
                        </wpg:grpSpPr>
                        <wps:wsp>
                          <wps:cNvPr id="241" name="Text Box 3"/>
                          <wps:cNvSpPr txBox="1">
                            <a:spLocks noChangeArrowheads="1"/>
                          </wps:cNvSpPr>
                          <wps:spPr bwMode="auto">
                            <a:xfrm>
                              <a:off x="55768" y="-88542"/>
                              <a:ext cx="6966062"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5D55" w14:textId="77777777" w:rsidR="00E32DB1" w:rsidRPr="002D2C73" w:rsidRDefault="00E32DB1" w:rsidP="00E32DB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14:paraId="6F2E4198" w14:textId="77777777" w:rsidR="00E32DB1" w:rsidRPr="000B6E9A" w:rsidRDefault="00E32DB1" w:rsidP="00E32DB1">
                                <w:pPr>
                                  <w:jc w:val="center"/>
                                  <w:rPr>
                                    <w:rFonts w:cs="Arial"/>
                                    <w:noProof/>
                                    <w:color w:val="95B3D7"/>
                                    <w:sz w:val="32"/>
                                    <w:szCs w:val="126"/>
                                  </w:rPr>
                                </w:pPr>
                                <w:r w:rsidRPr="00FF3061">
                                  <w:rPr>
                                    <w:noProof/>
                                    <w:sz w:val="8"/>
                                  </w:rPr>
                                  <w:br/>
                                </w:r>
                                <w:r w:rsidRPr="00A96299">
                                  <w:rPr>
                                    <w:noProof/>
                                  </w:rPr>
                                  <w:drawing>
                                    <wp:inline distT="0" distB="0" distL="0" distR="0" wp14:anchorId="359E444C" wp14:editId="13AEE8AF">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4136236" y="-44448"/>
                              <a:ext cx="2816194"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231F" w14:textId="3D46C06F" w:rsidR="00E32DB1" w:rsidRPr="00F26029" w:rsidRDefault="00BC582C" w:rsidP="00E32DB1">
                                <w:pPr>
                                  <w:jc w:val="right"/>
                                  <w:rPr>
                                    <w:rFonts w:cs="Arial"/>
                                    <w:b/>
                                    <w:sz w:val="16"/>
                                    <w:szCs w:val="18"/>
                                  </w:rPr>
                                </w:pPr>
                                <w:r>
                                  <w:rPr>
                                    <w:rFonts w:cs="Arial"/>
                                    <w:b/>
                                  </w:rPr>
                                  <w:t xml:space="preserve"> </w:t>
                                </w:r>
                              </w:p>
                              <w:p w14:paraId="3DAA447D" w14:textId="149E2F72" w:rsidR="00E32DB1" w:rsidRPr="00F26029" w:rsidRDefault="00BC582C" w:rsidP="00E32DB1">
                                <w:pPr>
                                  <w:jc w:val="right"/>
                                  <w:rPr>
                                    <w:rFonts w:cs="Arial"/>
                                    <w:b/>
                                    <w:sz w:val="16"/>
                                    <w:szCs w:val="18"/>
                                  </w:rPr>
                                </w:pPr>
                                <w:r>
                                  <w:rPr>
                                    <w:rFonts w:cs="Arial"/>
                                    <w:b/>
                                    <w:sz w:val="16"/>
                                    <w:szCs w:val="18"/>
                                  </w:rPr>
                                  <w:t xml:space="preserve"> </w:t>
                                </w:r>
                                <w:r>
                                  <w:rPr>
                                    <w:rFonts w:cs="Arial"/>
                                    <w:b/>
                                    <w:noProof/>
                                    <w:sz w:val="16"/>
                                    <w:szCs w:val="18"/>
                                  </w:rPr>
                                  <w:drawing>
                                    <wp:inline distT="0" distB="0" distL="0" distR="0" wp14:anchorId="138EEC4D" wp14:editId="7249B5E2">
                                      <wp:extent cx="2172091" cy="924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S Logo.png"/>
                                              <pic:cNvPicPr/>
                                            </pic:nvPicPr>
                                            <pic:blipFill>
                                              <a:blip r:embed="rId9">
                                                <a:extLst>
                                                  <a:ext uri="{28A0092B-C50C-407E-A947-70E740481C1C}">
                                                    <a14:useLocalDpi xmlns:a14="http://schemas.microsoft.com/office/drawing/2010/main" val="0"/>
                                                  </a:ext>
                                                </a:extLst>
                                              </a:blip>
                                              <a:stretch>
                                                <a:fillRect/>
                                              </a:stretch>
                                            </pic:blipFill>
                                            <pic:spPr>
                                              <a:xfrm>
                                                <a:off x="0" y="0"/>
                                                <a:ext cx="2178276" cy="926906"/>
                                              </a:xfrm>
                                              <a:prstGeom prst="rect">
                                                <a:avLst/>
                                              </a:prstGeom>
                                            </pic:spPr>
                                          </pic:pic>
                                        </a:graphicData>
                                      </a:graphic>
                                    </wp:inline>
                                  </w:drawing>
                                </w:r>
                              </w:p>
                              <w:p w14:paraId="48123C49" w14:textId="77777777" w:rsidR="00E32DB1" w:rsidRPr="00F26029" w:rsidRDefault="00E32DB1" w:rsidP="00E32DB1">
                                <w:pPr>
                                  <w:jc w:val="right"/>
                                  <w:rPr>
                                    <w:rFonts w:cs="Arial"/>
                                    <w:b/>
                                    <w:sz w:val="8"/>
                                    <w:szCs w:val="10"/>
                                  </w:rPr>
                                </w:pPr>
                              </w:p>
                              <w:p w14:paraId="7E9FA44B" w14:textId="77777777" w:rsidR="00E32DB1" w:rsidRPr="00F26029" w:rsidRDefault="00E32DB1" w:rsidP="00E32DB1">
                                <w:pPr>
                                  <w:jc w:val="right"/>
                                  <w:rPr>
                                    <w:rFonts w:cs="Arial"/>
                                    <w:b/>
                                    <w:sz w:val="8"/>
                                    <w:szCs w:val="8"/>
                                  </w:rPr>
                                </w:pPr>
                              </w:p>
                              <w:p w14:paraId="2009511D" w14:textId="208C0F1D" w:rsidR="00E32DB1" w:rsidRPr="00F26029" w:rsidRDefault="00BC582C" w:rsidP="00E32DB1">
                                <w:pPr>
                                  <w:jc w:val="right"/>
                                  <w:rPr>
                                    <w:color w:val="FFFFFF"/>
                                    <w:szCs w:val="23"/>
                                  </w:rPr>
                                </w:pPr>
                                <w:r>
                                  <w:rPr>
                                    <w:rFonts w:cs="Arial"/>
                                    <w:b/>
                                  </w:rPr>
                                  <w:t xml:space="preserve"> </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E7313F6" id="Group 248" o:spid="_x0000_s1026" style="position:absolute;margin-left:0;margin-top:33.75pt;width:562.1pt;height:102.8pt;z-index:251593728;mso-position-vertical-relative:page;mso-width-relative:margin;mso-height-relative:margin" coordorigin="571" coordsize="71374,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4565B17D" w14:textId="77777777" w:rsidR="00E32DB1" w:rsidRPr="00854C69" w:rsidRDefault="00E32DB1" w:rsidP="00E32DB1">
                        <w:pPr>
                          <w:rPr>
                            <w:rFonts w:cs="Arial"/>
                            <w:color w:val="E36C0A"/>
                            <w:sz w:val="6"/>
                            <w:szCs w:val="6"/>
                          </w:rPr>
                        </w:pPr>
                        <w:bookmarkStart w:id="1" w:name="_Hlk526334194"/>
                        <w:bookmarkEnd w:id="1"/>
                      </w:p>
                      <w:p w14:paraId="6956E638" w14:textId="77777777" w:rsidR="00E32DB1" w:rsidRPr="002D2C73" w:rsidRDefault="00E32DB1" w:rsidP="00E32DB1">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left:571;width:71374;height:13403" coordorigin="557,-885" coordsize="69660,1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left:557;top:-885;width:69661;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2695D55" w14:textId="77777777" w:rsidR="00E32DB1" w:rsidRPr="002D2C73" w:rsidRDefault="00E32DB1" w:rsidP="00E32DB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14:paraId="6F2E4198" w14:textId="77777777" w:rsidR="00E32DB1" w:rsidRPr="000B6E9A" w:rsidRDefault="00E32DB1" w:rsidP="00E32DB1">
                          <w:pPr>
                            <w:jc w:val="center"/>
                            <w:rPr>
                              <w:rFonts w:cs="Arial"/>
                              <w:noProof/>
                              <w:color w:val="95B3D7"/>
                              <w:sz w:val="32"/>
                              <w:szCs w:val="126"/>
                            </w:rPr>
                          </w:pPr>
                          <w:r w:rsidRPr="00FF3061">
                            <w:rPr>
                              <w:noProof/>
                              <w:sz w:val="8"/>
                            </w:rPr>
                            <w:br/>
                          </w:r>
                          <w:r w:rsidRPr="00A96299">
                            <w:rPr>
                              <w:noProof/>
                            </w:rPr>
                            <w:drawing>
                              <wp:inline distT="0" distB="0" distL="0" distR="0" wp14:anchorId="359E444C" wp14:editId="13AEE8AF">
                                <wp:extent cx="7162165" cy="762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7320" cy="83170"/>
                                        </a:xfrm>
                                        <a:prstGeom prst="rect">
                                          <a:avLst/>
                                        </a:prstGeom>
                                        <a:noFill/>
                                        <a:ln>
                                          <a:noFill/>
                                        </a:ln>
                                      </pic:spPr>
                                    </pic:pic>
                                  </a:graphicData>
                                </a:graphic>
                              </wp:inline>
                            </w:drawing>
                          </w:r>
                        </w:p>
                      </w:txbxContent>
                    </v:textbox>
                  </v:shape>
                  <v:shape id="Text Box 243" o:spid="_x0000_s1030" type="#_x0000_t202" style="position:absolute;left:41362;top:-444;width:2816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14:paraId="4922231F" w14:textId="3D46C06F" w:rsidR="00E32DB1" w:rsidRPr="00F26029" w:rsidRDefault="00BC582C" w:rsidP="00E32DB1">
                          <w:pPr>
                            <w:jc w:val="right"/>
                            <w:rPr>
                              <w:rFonts w:cs="Arial"/>
                              <w:b/>
                              <w:sz w:val="16"/>
                              <w:szCs w:val="18"/>
                            </w:rPr>
                          </w:pPr>
                          <w:r>
                            <w:rPr>
                              <w:rFonts w:cs="Arial"/>
                              <w:b/>
                            </w:rPr>
                            <w:t xml:space="preserve"> </w:t>
                          </w:r>
                        </w:p>
                        <w:p w14:paraId="3DAA447D" w14:textId="149E2F72" w:rsidR="00E32DB1" w:rsidRPr="00F26029" w:rsidRDefault="00BC582C" w:rsidP="00E32DB1">
                          <w:pPr>
                            <w:jc w:val="right"/>
                            <w:rPr>
                              <w:rFonts w:cs="Arial"/>
                              <w:b/>
                              <w:sz w:val="16"/>
                              <w:szCs w:val="18"/>
                            </w:rPr>
                          </w:pPr>
                          <w:r>
                            <w:rPr>
                              <w:rFonts w:cs="Arial"/>
                              <w:b/>
                              <w:sz w:val="16"/>
                              <w:szCs w:val="18"/>
                            </w:rPr>
                            <w:t xml:space="preserve"> </w:t>
                          </w:r>
                          <w:r>
                            <w:rPr>
                              <w:rFonts w:cs="Arial"/>
                              <w:b/>
                              <w:noProof/>
                              <w:sz w:val="16"/>
                              <w:szCs w:val="18"/>
                            </w:rPr>
                            <w:drawing>
                              <wp:inline distT="0" distB="0" distL="0" distR="0" wp14:anchorId="138EEC4D" wp14:editId="7249B5E2">
                                <wp:extent cx="2172091" cy="924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S Logo.png"/>
                                        <pic:cNvPicPr/>
                                      </pic:nvPicPr>
                                      <pic:blipFill>
                                        <a:blip r:embed="rId9">
                                          <a:extLst>
                                            <a:ext uri="{28A0092B-C50C-407E-A947-70E740481C1C}">
                                              <a14:useLocalDpi xmlns:a14="http://schemas.microsoft.com/office/drawing/2010/main" val="0"/>
                                            </a:ext>
                                          </a:extLst>
                                        </a:blip>
                                        <a:stretch>
                                          <a:fillRect/>
                                        </a:stretch>
                                      </pic:blipFill>
                                      <pic:spPr>
                                        <a:xfrm>
                                          <a:off x="0" y="0"/>
                                          <a:ext cx="2178276" cy="926906"/>
                                        </a:xfrm>
                                        <a:prstGeom prst="rect">
                                          <a:avLst/>
                                        </a:prstGeom>
                                      </pic:spPr>
                                    </pic:pic>
                                  </a:graphicData>
                                </a:graphic>
                              </wp:inline>
                            </w:drawing>
                          </w:r>
                        </w:p>
                        <w:p w14:paraId="48123C49" w14:textId="77777777" w:rsidR="00E32DB1" w:rsidRPr="00F26029" w:rsidRDefault="00E32DB1" w:rsidP="00E32DB1">
                          <w:pPr>
                            <w:jc w:val="right"/>
                            <w:rPr>
                              <w:rFonts w:cs="Arial"/>
                              <w:b/>
                              <w:sz w:val="8"/>
                              <w:szCs w:val="10"/>
                            </w:rPr>
                          </w:pPr>
                        </w:p>
                        <w:p w14:paraId="7E9FA44B" w14:textId="77777777" w:rsidR="00E32DB1" w:rsidRPr="00F26029" w:rsidRDefault="00E32DB1" w:rsidP="00E32DB1">
                          <w:pPr>
                            <w:jc w:val="right"/>
                            <w:rPr>
                              <w:rFonts w:cs="Arial"/>
                              <w:b/>
                              <w:sz w:val="8"/>
                              <w:szCs w:val="8"/>
                            </w:rPr>
                          </w:pPr>
                        </w:p>
                        <w:p w14:paraId="2009511D" w14:textId="208C0F1D" w:rsidR="00E32DB1" w:rsidRPr="00F26029" w:rsidRDefault="00BC582C" w:rsidP="00E32DB1">
                          <w:pPr>
                            <w:jc w:val="right"/>
                            <w:rPr>
                              <w:color w:val="FFFFFF"/>
                              <w:szCs w:val="23"/>
                            </w:rPr>
                          </w:pPr>
                          <w:r>
                            <w:rPr>
                              <w:rFonts w:cs="Arial"/>
                              <w:b/>
                            </w:rPr>
                            <w:t xml:space="preserve"> </w:t>
                          </w:r>
                        </w:p>
                      </w:txbxContent>
                    </v:textbox>
                  </v:shape>
                </v:group>
                <w10:wrap type="square" anchory="page"/>
              </v:group>
            </w:pict>
          </mc:Fallback>
        </mc:AlternateContent>
      </w:r>
      <w:r w:rsidR="007E7477" w:rsidRPr="00E32DB1">
        <w:rPr>
          <w:sz w:val="16"/>
          <w:szCs w:val="16"/>
        </w:rPr>
        <w:t>A</w:t>
      </w:r>
      <w:r w:rsidR="004F3318">
        <w:rPr>
          <w:sz w:val="16"/>
          <w:szCs w:val="16"/>
        </w:rPr>
        <w:t>pril</w:t>
      </w:r>
      <w:r w:rsidR="007E7477" w:rsidRPr="00E32DB1">
        <w:rPr>
          <w:sz w:val="16"/>
          <w:szCs w:val="16"/>
        </w:rPr>
        <w:t xml:space="preserve"> 2019</w:t>
      </w:r>
    </w:p>
    <w:p w14:paraId="2B7D557C" w14:textId="02454879" w:rsidR="004F3318" w:rsidRDefault="004F3318">
      <w:pPr>
        <w:rPr>
          <w:sz w:val="16"/>
          <w:szCs w:val="16"/>
        </w:rPr>
      </w:pPr>
    </w:p>
    <w:p w14:paraId="36F9F5F1" w14:textId="56CB282A" w:rsidR="004F3318" w:rsidRDefault="004F3318">
      <w:pPr>
        <w:rPr>
          <w:sz w:val="16"/>
          <w:szCs w:val="16"/>
        </w:rPr>
      </w:pPr>
      <w:bookmarkStart w:id="2" w:name="_GoBack"/>
      <w:bookmarkEnd w:id="2"/>
    </w:p>
    <w:p w14:paraId="0C60BADB" w14:textId="5A86103E" w:rsidR="004F3318" w:rsidRDefault="004F3318">
      <w:pPr>
        <w:rPr>
          <w:sz w:val="16"/>
          <w:szCs w:val="16"/>
        </w:rPr>
      </w:pPr>
    </w:p>
    <w:p w14:paraId="25992EEC" w14:textId="0F222A6D" w:rsidR="004F3318" w:rsidRPr="00E32DB1" w:rsidRDefault="004F3318">
      <w:pPr>
        <w:rPr>
          <w:sz w:val="16"/>
          <w:szCs w:val="16"/>
        </w:rPr>
      </w:pPr>
    </w:p>
    <w:p w14:paraId="0BB98718" w14:textId="6CC9FF21" w:rsidR="008778BD" w:rsidRPr="00122E3F" w:rsidRDefault="007F5183">
      <w:pPr>
        <w:rPr>
          <w:sz w:val="32"/>
        </w:rPr>
      </w:pPr>
      <w:r>
        <w:rPr>
          <w:noProof/>
          <w:sz w:val="32"/>
        </w:rPr>
        <mc:AlternateContent>
          <mc:Choice Requires="wpg">
            <w:drawing>
              <wp:anchor distT="0" distB="0" distL="114300" distR="114300" simplePos="0" relativeHeight="251789824" behindDoc="0" locked="0" layoutInCell="1" allowOverlap="1" wp14:anchorId="1C4D933F" wp14:editId="44E078AC">
                <wp:simplePos x="0" y="0"/>
                <wp:positionH relativeFrom="column">
                  <wp:posOffset>38100</wp:posOffset>
                </wp:positionH>
                <wp:positionV relativeFrom="paragraph">
                  <wp:posOffset>206375</wp:posOffset>
                </wp:positionV>
                <wp:extent cx="3502660" cy="2305050"/>
                <wp:effectExtent l="38100" t="38100" r="59690" b="57150"/>
                <wp:wrapSquare wrapText="bothSides"/>
                <wp:docPr id="5" name="Group 5"/>
                <wp:cNvGraphicFramePr/>
                <a:graphic xmlns:a="http://schemas.openxmlformats.org/drawingml/2006/main">
                  <a:graphicData uri="http://schemas.microsoft.com/office/word/2010/wordprocessingGroup">
                    <wpg:wgp>
                      <wpg:cNvGrpSpPr/>
                      <wpg:grpSpPr>
                        <a:xfrm>
                          <a:off x="0" y="0"/>
                          <a:ext cx="3502660" cy="2305050"/>
                          <a:chOff x="0" y="0"/>
                          <a:chExt cx="3502660" cy="2305050"/>
                        </a:xfrm>
                      </wpg:grpSpPr>
                      <wps:wsp>
                        <wps:cNvPr id="217" name="Text Box 2"/>
                        <wps:cNvSpPr txBox="1">
                          <a:spLocks noChangeArrowheads="1"/>
                        </wps:cNvSpPr>
                        <wps:spPr bwMode="auto">
                          <a:xfrm>
                            <a:off x="0" y="0"/>
                            <a:ext cx="3502660" cy="2305050"/>
                          </a:xfrm>
                          <a:prstGeom prst="rect">
                            <a:avLst/>
                          </a:prstGeom>
                          <a:solidFill>
                            <a:srgbClr val="FFFFFF"/>
                          </a:solidFill>
                          <a:ln w="101600">
                            <a:solidFill>
                              <a:schemeClr val="tx1">
                                <a:lumMod val="85000"/>
                                <a:lumOff val="15000"/>
                              </a:schemeClr>
                            </a:solidFill>
                            <a:miter lim="800000"/>
                            <a:headEnd/>
                            <a:tailEnd/>
                          </a:ln>
                        </wps:spPr>
                        <wps:txbx>
                          <w:txbxContent>
                            <w:p w14:paraId="1D4A1F64" w14:textId="77524271" w:rsidR="004F3318" w:rsidRDefault="00122E3F">
                              <w:r>
                                <w:rPr>
                                  <w:noProof/>
                                </w:rPr>
                                <w:drawing>
                                  <wp:inline distT="0" distB="0" distL="0" distR="0" wp14:anchorId="29CBDB3E" wp14:editId="6CFE5E65">
                                    <wp:extent cx="3401060" cy="2186305"/>
                                    <wp:effectExtent l="0" t="0" r="8890" b="4445"/>
                                    <wp:docPr id="22" name="Picture 22" descr="A person wearing a dre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AdobeStock_106532744.jpeg"/>
                                            <pic:cNvPicPr/>
                                          </pic:nvPicPr>
                                          <pic:blipFill>
                                            <a:blip r:embed="rId10">
                                              <a:extLst>
                                                <a:ext uri="{28A0092B-C50C-407E-A947-70E740481C1C}">
                                                  <a14:useLocalDpi xmlns:a14="http://schemas.microsoft.com/office/drawing/2010/main" val="0"/>
                                                </a:ext>
                                              </a:extLst>
                                            </a:blip>
                                            <a:stretch>
                                              <a:fillRect/>
                                            </a:stretch>
                                          </pic:blipFill>
                                          <pic:spPr>
                                            <a:xfrm>
                                              <a:off x="0" y="0"/>
                                              <a:ext cx="3401060" cy="2186305"/>
                                            </a:xfrm>
                                            <a:prstGeom prst="rect">
                                              <a:avLst/>
                                            </a:prstGeom>
                                          </pic:spPr>
                                        </pic:pic>
                                      </a:graphicData>
                                    </a:graphic>
                                  </wp:inline>
                                </w:drawing>
                              </w:r>
                            </w:p>
                          </w:txbxContent>
                        </wps:txbx>
                        <wps:bodyPr rot="0" vert="horz" wrap="square" lIns="0" tIns="0" rIns="0" bIns="0" anchor="t" anchorCtr="0">
                          <a:noAutofit/>
                        </wps:bodyPr>
                      </wps:wsp>
                      <wps:wsp>
                        <wps:cNvPr id="3" name="Rectangle 3"/>
                        <wps:cNvSpPr/>
                        <wps:spPr>
                          <a:xfrm>
                            <a:off x="47625" y="57150"/>
                            <a:ext cx="3392170" cy="2195195"/>
                          </a:xfrm>
                          <a:prstGeom prst="rec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wps:cNvSpPr txBox="1">
                          <a:spLocks noChangeArrowheads="1"/>
                        </wps:cNvSpPr>
                        <wps:spPr bwMode="auto">
                          <a:xfrm>
                            <a:off x="1524000" y="171450"/>
                            <a:ext cx="1873250" cy="476250"/>
                          </a:xfrm>
                          <a:prstGeom prst="rect">
                            <a:avLst/>
                          </a:prstGeom>
                          <a:noFill/>
                          <a:ln w="9525">
                            <a:noFill/>
                            <a:miter lim="800000"/>
                            <a:headEnd/>
                            <a:tailEnd/>
                          </a:ln>
                        </wps:spPr>
                        <wps:txbx>
                          <w:txbxContent>
                            <w:p w14:paraId="5A9D5664" w14:textId="6DFCF266" w:rsidR="00030F21" w:rsidRPr="00923DCB" w:rsidRDefault="00030F21" w:rsidP="009767F5">
                              <w:pPr>
                                <w:spacing w:line="360" w:lineRule="auto"/>
                                <w:jc w:val="center"/>
                                <w:rPr>
                                  <w:rFonts w:ascii="Eraser" w:hAnsi="Eraser"/>
                                  <w:color w:val="FFFFFF" w:themeColor="background1"/>
                                  <w:sz w:val="56"/>
                                  <w:szCs w:val="52"/>
                                </w:rPr>
                              </w:pPr>
                              <w:r w:rsidRPr="00923DCB">
                                <w:rPr>
                                  <w:rFonts w:ascii="Eraser" w:hAnsi="Eraser" w:cs="Arial"/>
                                  <w:b/>
                                  <w:color w:val="FFFFFF" w:themeColor="background1"/>
                                  <w:sz w:val="56"/>
                                  <w:szCs w:val="52"/>
                                </w:rPr>
                                <w:t>“STUPID”</w:t>
                              </w:r>
                              <w:r w:rsidR="00923DCB" w:rsidRPr="00923DCB">
                                <w:rPr>
                                  <w:rFonts w:ascii="Eraser" w:hAnsi="Eraser" w:cs="Arial"/>
                                  <w:b/>
                                  <w:color w:val="FFFFFF" w:themeColor="background1"/>
                                  <w:sz w:val="56"/>
                                  <w:szCs w:val="52"/>
                                </w:rPr>
                                <w:t xml:space="preserve"> </w:t>
                              </w:r>
                            </w:p>
                          </w:txbxContent>
                        </wps:txbx>
                        <wps:bodyPr rot="0" vert="horz" wrap="square" lIns="91440" tIns="45720" rIns="91440" bIns="45720" anchor="t" anchorCtr="0">
                          <a:noAutofit/>
                        </wps:bodyPr>
                      </wps:wsp>
                      <wps:wsp>
                        <wps:cNvPr id="9" name="Text Box 2"/>
                        <wps:cNvSpPr txBox="1">
                          <a:spLocks noChangeArrowheads="1"/>
                        </wps:cNvSpPr>
                        <wps:spPr bwMode="auto">
                          <a:xfrm>
                            <a:off x="1562100" y="1295400"/>
                            <a:ext cx="1827530" cy="504825"/>
                          </a:xfrm>
                          <a:prstGeom prst="rect">
                            <a:avLst/>
                          </a:prstGeom>
                          <a:noFill/>
                          <a:ln w="9525">
                            <a:noFill/>
                            <a:miter lim="800000"/>
                            <a:headEnd/>
                            <a:tailEnd/>
                          </a:ln>
                        </wps:spPr>
                        <wps:txbx>
                          <w:txbxContent>
                            <w:p w14:paraId="4F1FE095" w14:textId="0E1D9EDC" w:rsidR="00923DCB" w:rsidRPr="00F407BB" w:rsidRDefault="00923DCB" w:rsidP="00923DCB">
                              <w:pPr>
                                <w:spacing w:line="360" w:lineRule="auto"/>
                                <w:jc w:val="center"/>
                                <w:rPr>
                                  <w:rFonts w:ascii="Eraser" w:hAnsi="Eraser"/>
                                  <w:color w:val="FFE599" w:themeColor="accent4" w:themeTint="66"/>
                                  <w:sz w:val="48"/>
                                  <w:szCs w:val="40"/>
                                </w:rPr>
                              </w:pPr>
                              <w:r w:rsidRPr="008C411A">
                                <w:rPr>
                                  <w:rFonts w:ascii="Eraser" w:hAnsi="Eraser" w:cs="Arial"/>
                                  <w:b/>
                                  <w:color w:val="FFD966" w:themeColor="accent4" w:themeTint="99"/>
                                  <w:sz w:val="44"/>
                                  <w:szCs w:val="40"/>
                                </w:rPr>
                                <w:t>PRINCIPLES</w:t>
                              </w:r>
                            </w:p>
                          </w:txbxContent>
                        </wps:txbx>
                        <wps:bodyPr rot="0" vert="horz" wrap="square" lIns="91440" tIns="45720" rIns="91440" bIns="45720" anchor="t" anchorCtr="0">
                          <a:noAutofit/>
                        </wps:bodyPr>
                      </wps:wsp>
                      <wps:wsp>
                        <wps:cNvPr id="27" name="Text Box 2"/>
                        <wps:cNvSpPr txBox="1">
                          <a:spLocks noChangeArrowheads="1"/>
                        </wps:cNvSpPr>
                        <wps:spPr bwMode="auto">
                          <a:xfrm>
                            <a:off x="1562100" y="533400"/>
                            <a:ext cx="1779905" cy="514350"/>
                          </a:xfrm>
                          <a:prstGeom prst="rect">
                            <a:avLst/>
                          </a:prstGeom>
                          <a:noFill/>
                          <a:ln w="9525">
                            <a:noFill/>
                            <a:miter lim="800000"/>
                            <a:headEnd/>
                            <a:tailEnd/>
                          </a:ln>
                        </wps:spPr>
                        <wps:txbx>
                          <w:txbxContent>
                            <w:p w14:paraId="7506A416" w14:textId="0550F864" w:rsidR="00923DCB" w:rsidRPr="00923DCB" w:rsidRDefault="00923DCB" w:rsidP="00923DCB">
                              <w:pPr>
                                <w:spacing w:line="360" w:lineRule="auto"/>
                                <w:jc w:val="center"/>
                                <w:rPr>
                                  <w:rFonts w:ascii="Eraser" w:hAnsi="Eraser"/>
                                  <w:color w:val="FFFFFF" w:themeColor="background1"/>
                                  <w:sz w:val="56"/>
                                  <w:szCs w:val="52"/>
                                </w:rPr>
                              </w:pPr>
                              <w:r w:rsidRPr="00923DCB">
                                <w:rPr>
                                  <w:rFonts w:ascii="Eraser" w:hAnsi="Eraser" w:cs="Arial"/>
                                  <w:b/>
                                  <w:color w:val="FFFFFF" w:themeColor="background1"/>
                                  <w:sz w:val="56"/>
                                  <w:szCs w:val="52"/>
                                </w:rPr>
                                <w:t>RULES</w:t>
                              </w:r>
                            </w:p>
                          </w:txbxContent>
                        </wps:txbx>
                        <wps:bodyPr rot="0" vert="horz" wrap="square" lIns="91440" tIns="45720" rIns="91440" bIns="45720" anchor="t" anchorCtr="0">
                          <a:noAutofit/>
                        </wps:bodyPr>
                      </wps:wsp>
                      <wps:wsp>
                        <wps:cNvPr id="4" name="Rectangle 4"/>
                        <wps:cNvSpPr/>
                        <wps:spPr>
                          <a:xfrm>
                            <a:off x="28575" y="38100"/>
                            <a:ext cx="3438525" cy="2233295"/>
                          </a:xfrm>
                          <a:prstGeom prst="rect">
                            <a:avLst/>
                          </a:prstGeom>
                          <a:noFill/>
                          <a:ln w="19050" cap="flat" cmpd="sng" algn="ctr">
                            <a:solidFill>
                              <a:srgbClr val="EBC1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2"/>
                        <wps:cNvSpPr txBox="1">
                          <a:spLocks noChangeArrowheads="1"/>
                        </wps:cNvSpPr>
                        <wps:spPr bwMode="auto">
                          <a:xfrm>
                            <a:off x="1962150" y="962025"/>
                            <a:ext cx="902970" cy="409575"/>
                          </a:xfrm>
                          <a:prstGeom prst="rect">
                            <a:avLst/>
                          </a:prstGeom>
                          <a:noFill/>
                          <a:ln w="9525">
                            <a:noFill/>
                            <a:miter lim="800000"/>
                            <a:headEnd/>
                            <a:tailEnd/>
                          </a:ln>
                        </wps:spPr>
                        <wps:txbx>
                          <w:txbxContent>
                            <w:p w14:paraId="6CE782AE" w14:textId="6C1E9A5A" w:rsidR="009767F5" w:rsidRPr="00F407BB" w:rsidRDefault="009767F5" w:rsidP="009767F5">
                              <w:pPr>
                                <w:spacing w:line="360" w:lineRule="auto"/>
                                <w:jc w:val="center"/>
                                <w:rPr>
                                  <w:rFonts w:ascii="Eraser" w:hAnsi="Eraser"/>
                                  <w:color w:val="FFE599" w:themeColor="accent4" w:themeTint="66"/>
                                  <w:sz w:val="48"/>
                                  <w:szCs w:val="40"/>
                                </w:rPr>
                              </w:pPr>
                              <w:r w:rsidRPr="008C411A">
                                <w:rPr>
                                  <w:rFonts w:ascii="Eraser" w:hAnsi="Eraser" w:cs="Arial"/>
                                  <w:b/>
                                  <w:color w:val="FFD966" w:themeColor="accent4" w:themeTint="99"/>
                                  <w:sz w:val="36"/>
                                  <w:szCs w:val="40"/>
                                </w:rPr>
                                <w:t xml:space="preserve">AND </w:t>
                              </w:r>
                            </w:p>
                          </w:txbxContent>
                        </wps:txbx>
                        <wps:bodyPr rot="0" vert="horz" wrap="square" lIns="91440" tIns="45720" rIns="91440" bIns="45720" anchor="t" anchorCtr="0">
                          <a:noAutofit/>
                        </wps:bodyPr>
                      </wps:wsp>
                    </wpg:wgp>
                  </a:graphicData>
                </a:graphic>
              </wp:anchor>
            </w:drawing>
          </mc:Choice>
          <mc:Fallback>
            <w:pict>
              <v:group w14:anchorId="1C4D933F" id="Group 5" o:spid="_x0000_s1031" style="position:absolute;margin-left:3pt;margin-top:16.25pt;width:275.8pt;height:181.5pt;z-index:251789824" coordsize="35026,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">
                <v:shape id="_x0000_s1032" type="#_x0000_t202" style="position:absolute;width:35026;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" strokecolor="#272727 [2749]" strokeweight="8pt">
                  <v:textbox inset="0,0,0,0">
                    <w:txbxContent>
                      <w:p w14:paraId="1D4A1F64" w14:textId="77524271" w:rsidR="004F3318" w:rsidRDefault="00122E3F">
                        <w:r>
                          <w:rPr>
                            <w:noProof/>
                          </w:rPr>
                          <w:drawing>
                            <wp:inline distT="0" distB="0" distL="0" distR="0" wp14:anchorId="29CBDB3E" wp14:editId="6CFE5E65">
                              <wp:extent cx="3401060" cy="2186305"/>
                              <wp:effectExtent l="0" t="0" r="8890" b="4445"/>
                              <wp:docPr id="22" name="Picture 22" descr="A person wearing a dre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AdobeStock_106532744.jpeg"/>
                                      <pic:cNvPicPr/>
                                    </pic:nvPicPr>
                                    <pic:blipFill>
                                      <a:blip r:embed="rId10">
                                        <a:extLst>
                                          <a:ext uri="{28A0092B-C50C-407E-A947-70E740481C1C}">
                                            <a14:useLocalDpi xmlns:a14="http://schemas.microsoft.com/office/drawing/2010/main" val="0"/>
                                          </a:ext>
                                        </a:extLst>
                                      </a:blip>
                                      <a:stretch>
                                        <a:fillRect/>
                                      </a:stretch>
                                    </pic:blipFill>
                                    <pic:spPr>
                                      <a:xfrm>
                                        <a:off x="0" y="0"/>
                                        <a:ext cx="3401060" cy="2186305"/>
                                      </a:xfrm>
                                      <a:prstGeom prst="rect">
                                        <a:avLst/>
                                      </a:prstGeom>
                                    </pic:spPr>
                                  </pic:pic>
                                </a:graphicData>
                              </a:graphic>
                            </wp:inline>
                          </w:drawing>
                        </w:r>
                      </w:p>
                    </w:txbxContent>
                  </v:textbox>
                </v:shape>
                <v:rect id="Rectangle 3" o:spid="_x0000_s1033" style="position:absolute;left:476;top:571;width:33921;height:21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" filled="f" strokecolor="#f60" strokeweight="2.25pt"/>
                <v:shape id="_x0000_s1034" type="#_x0000_t202" style="position:absolute;left:15240;top:1714;width:1873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A9D5664" w14:textId="6DFCF266" w:rsidR="00030F21" w:rsidRPr="00923DCB" w:rsidRDefault="00030F21" w:rsidP="009767F5">
                        <w:pPr>
                          <w:spacing w:line="360" w:lineRule="auto"/>
                          <w:jc w:val="center"/>
                          <w:rPr>
                            <w:rFonts w:ascii="Eraser" w:hAnsi="Eraser"/>
                            <w:color w:val="FFFFFF" w:themeColor="background1"/>
                            <w:sz w:val="56"/>
                            <w:szCs w:val="52"/>
                          </w:rPr>
                        </w:pPr>
                        <w:r w:rsidRPr="00923DCB">
                          <w:rPr>
                            <w:rFonts w:ascii="Eraser" w:hAnsi="Eraser" w:cs="Arial"/>
                            <w:b/>
                            <w:color w:val="FFFFFF" w:themeColor="background1"/>
                            <w:sz w:val="56"/>
                            <w:szCs w:val="52"/>
                          </w:rPr>
                          <w:t>“STUPID”</w:t>
                        </w:r>
                        <w:r w:rsidR="00923DCB" w:rsidRPr="00923DCB">
                          <w:rPr>
                            <w:rFonts w:ascii="Eraser" w:hAnsi="Eraser" w:cs="Arial"/>
                            <w:b/>
                            <w:color w:val="FFFFFF" w:themeColor="background1"/>
                            <w:sz w:val="56"/>
                            <w:szCs w:val="52"/>
                          </w:rPr>
                          <w:t xml:space="preserve"> </w:t>
                        </w:r>
                      </w:p>
                    </w:txbxContent>
                  </v:textbox>
                </v:shape>
                <v:shape id="_x0000_s1035" type="#_x0000_t202" style="position:absolute;left:15621;top:12954;width:1827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F1FE095" w14:textId="0E1D9EDC" w:rsidR="00923DCB" w:rsidRPr="00F407BB" w:rsidRDefault="00923DCB" w:rsidP="00923DCB">
                        <w:pPr>
                          <w:spacing w:line="360" w:lineRule="auto"/>
                          <w:jc w:val="center"/>
                          <w:rPr>
                            <w:rFonts w:ascii="Eraser" w:hAnsi="Eraser"/>
                            <w:color w:val="FFE599" w:themeColor="accent4" w:themeTint="66"/>
                            <w:sz w:val="48"/>
                            <w:szCs w:val="40"/>
                          </w:rPr>
                        </w:pPr>
                        <w:r w:rsidRPr="008C411A">
                          <w:rPr>
                            <w:rFonts w:ascii="Eraser" w:hAnsi="Eraser" w:cs="Arial"/>
                            <w:b/>
                            <w:color w:val="FFD966" w:themeColor="accent4" w:themeTint="99"/>
                            <w:sz w:val="44"/>
                            <w:szCs w:val="40"/>
                          </w:rPr>
                          <w:t>PRINCIPLES</w:t>
                        </w:r>
                      </w:p>
                    </w:txbxContent>
                  </v:textbox>
                </v:shape>
                <v:shape id="_x0000_s1036" type="#_x0000_t202" style="position:absolute;left:15621;top:5334;width:17799;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506A416" w14:textId="0550F864" w:rsidR="00923DCB" w:rsidRPr="00923DCB" w:rsidRDefault="00923DCB" w:rsidP="00923DCB">
                        <w:pPr>
                          <w:spacing w:line="360" w:lineRule="auto"/>
                          <w:jc w:val="center"/>
                          <w:rPr>
                            <w:rFonts w:ascii="Eraser" w:hAnsi="Eraser"/>
                            <w:color w:val="FFFFFF" w:themeColor="background1"/>
                            <w:sz w:val="56"/>
                            <w:szCs w:val="52"/>
                          </w:rPr>
                        </w:pPr>
                        <w:r w:rsidRPr="00923DCB">
                          <w:rPr>
                            <w:rFonts w:ascii="Eraser" w:hAnsi="Eraser" w:cs="Arial"/>
                            <w:b/>
                            <w:color w:val="FFFFFF" w:themeColor="background1"/>
                            <w:sz w:val="56"/>
                            <w:szCs w:val="52"/>
                          </w:rPr>
                          <w:t>RULES</w:t>
                        </w:r>
                      </w:p>
                    </w:txbxContent>
                  </v:textbox>
                </v:shape>
                <v:rect id="Rectangle 4" o:spid="_x0000_s1037" style="position:absolute;left:285;top:381;width:34386;height:2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" filled="f" strokecolor="#ebc14b" strokeweight="1.5pt"/>
                <v:shape id="_x0000_s1038" type="#_x0000_t202" style="position:absolute;left:19621;top:9620;width:903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CE782AE" w14:textId="6C1E9A5A" w:rsidR="009767F5" w:rsidRPr="00F407BB" w:rsidRDefault="009767F5" w:rsidP="009767F5">
                        <w:pPr>
                          <w:spacing w:line="360" w:lineRule="auto"/>
                          <w:jc w:val="center"/>
                          <w:rPr>
                            <w:rFonts w:ascii="Eraser" w:hAnsi="Eraser"/>
                            <w:color w:val="FFE599" w:themeColor="accent4" w:themeTint="66"/>
                            <w:sz w:val="48"/>
                            <w:szCs w:val="40"/>
                          </w:rPr>
                        </w:pPr>
                        <w:r w:rsidRPr="008C411A">
                          <w:rPr>
                            <w:rFonts w:ascii="Eraser" w:hAnsi="Eraser" w:cs="Arial"/>
                            <w:b/>
                            <w:color w:val="FFD966" w:themeColor="accent4" w:themeTint="99"/>
                            <w:sz w:val="36"/>
                            <w:szCs w:val="40"/>
                          </w:rPr>
                          <w:t xml:space="preserve">AND </w:t>
                        </w:r>
                      </w:p>
                    </w:txbxContent>
                  </v:textbox>
                </v:shape>
                <w10:wrap type="square"/>
              </v:group>
            </w:pict>
          </mc:Fallback>
        </mc:AlternateContent>
      </w:r>
    </w:p>
    <w:p w14:paraId="065CB235" w14:textId="4B6004AC" w:rsidR="00A725E3" w:rsidRPr="00BB5DA3" w:rsidRDefault="00A725E3" w:rsidP="00D04895">
      <w:pPr>
        <w:ind w:firstLine="288"/>
        <w:jc w:val="both"/>
        <w:rPr>
          <w:sz w:val="20"/>
          <w:szCs w:val="20"/>
        </w:rPr>
      </w:pPr>
      <w:r w:rsidRPr="00950097">
        <w:rPr>
          <w:color w:val="FF6600"/>
          <w:sz w:val="32"/>
          <w:szCs w:val="32"/>
          <w14:shadow w14:blurRad="50800" w14:dist="38100" w14:dir="2700000" w14:sx="100000" w14:sy="100000" w14:kx="0" w14:ky="0" w14:algn="tl">
            <w14:schemeClr w14:val="tx1"/>
          </w14:shadow>
          <w14:textOutline w14:w="0" w14:cap="flat" w14:cmpd="sng" w14:algn="ctr">
            <w14:noFill/>
            <w14:prstDash w14:val="solid"/>
            <w14:round/>
          </w14:textOutline>
        </w:rPr>
        <w:t>A</w:t>
      </w:r>
      <w:r w:rsidRPr="00BB5DA3">
        <w:rPr>
          <w:sz w:val="20"/>
          <w:szCs w:val="20"/>
        </w:rPr>
        <w:t xml:space="preserve">n investment professional who publishes a daily newsletter of market commentary was asked by one of his readers </w:t>
      </w:r>
      <w:r w:rsidRPr="00BB5DA3">
        <w:rPr>
          <w:b/>
          <w:i/>
          <w:sz w:val="20"/>
          <w:szCs w:val="20"/>
        </w:rPr>
        <w:t xml:space="preserve">“Do I </w:t>
      </w:r>
      <w:r w:rsidR="00827F22">
        <w:rPr>
          <w:b/>
          <w:i/>
          <w:sz w:val="20"/>
          <w:szCs w:val="20"/>
        </w:rPr>
        <w:t>n</w:t>
      </w:r>
      <w:r w:rsidRPr="00BB5DA3">
        <w:rPr>
          <w:b/>
          <w:i/>
          <w:sz w:val="20"/>
          <w:szCs w:val="20"/>
        </w:rPr>
        <w:t>eed a</w:t>
      </w:r>
      <w:r w:rsidR="00827F22">
        <w:rPr>
          <w:b/>
          <w:i/>
          <w:sz w:val="20"/>
          <w:szCs w:val="20"/>
        </w:rPr>
        <w:t xml:space="preserve"> b</w:t>
      </w:r>
      <w:r w:rsidRPr="00BB5DA3">
        <w:rPr>
          <w:b/>
          <w:i/>
          <w:sz w:val="20"/>
          <w:szCs w:val="20"/>
        </w:rPr>
        <w:t>udget?”</w:t>
      </w:r>
    </w:p>
    <w:p w14:paraId="198306F4" w14:textId="07912DA8" w:rsidR="00BF06F8" w:rsidRPr="00BB5DA3" w:rsidRDefault="00A725E3" w:rsidP="00D04895">
      <w:pPr>
        <w:ind w:firstLine="288"/>
        <w:jc w:val="both"/>
        <w:rPr>
          <w:sz w:val="20"/>
          <w:szCs w:val="20"/>
        </w:rPr>
      </w:pPr>
      <w:r w:rsidRPr="00BB5DA3">
        <w:rPr>
          <w:sz w:val="20"/>
          <w:szCs w:val="20"/>
        </w:rPr>
        <w:t>The investment professional said</w:t>
      </w:r>
      <w:r w:rsidR="00C70821" w:rsidRPr="00BB5DA3">
        <w:rPr>
          <w:sz w:val="20"/>
          <w:szCs w:val="20"/>
        </w:rPr>
        <w:t>,</w:t>
      </w:r>
      <w:r w:rsidRPr="00BB5DA3">
        <w:rPr>
          <w:sz w:val="20"/>
          <w:szCs w:val="20"/>
        </w:rPr>
        <w:t xml:space="preserve"> “Probably not.” </w:t>
      </w:r>
      <w:r w:rsidR="00A36A5A" w:rsidRPr="00BB5DA3">
        <w:rPr>
          <w:sz w:val="20"/>
          <w:szCs w:val="20"/>
        </w:rPr>
        <w:t xml:space="preserve">Rather, he </w:t>
      </w:r>
      <w:r w:rsidR="0049100E" w:rsidRPr="00BB5DA3">
        <w:rPr>
          <w:sz w:val="20"/>
          <w:szCs w:val="20"/>
        </w:rPr>
        <w:t>said</w:t>
      </w:r>
      <w:r w:rsidR="00827F22">
        <w:rPr>
          <w:sz w:val="20"/>
          <w:szCs w:val="20"/>
        </w:rPr>
        <w:t>,</w:t>
      </w:r>
      <w:r w:rsidR="00A36A5A" w:rsidRPr="00BB5DA3">
        <w:rPr>
          <w:sz w:val="20"/>
          <w:szCs w:val="20"/>
        </w:rPr>
        <w:t xml:space="preserve"> the best way to become a successful investor was to first </w:t>
      </w:r>
      <w:r w:rsidR="00BF06F8" w:rsidRPr="00BB5DA3">
        <w:rPr>
          <w:sz w:val="20"/>
          <w:szCs w:val="20"/>
        </w:rPr>
        <w:t xml:space="preserve">engage in “radical saving,” to </w:t>
      </w:r>
      <w:r w:rsidR="00A36A5A" w:rsidRPr="00BB5DA3">
        <w:rPr>
          <w:sz w:val="20"/>
          <w:szCs w:val="20"/>
        </w:rPr>
        <w:t>save as much as humanly possible</w:t>
      </w:r>
      <w:r w:rsidR="00BF06F8" w:rsidRPr="00BB5DA3">
        <w:rPr>
          <w:sz w:val="20"/>
          <w:szCs w:val="20"/>
        </w:rPr>
        <w:t>, even to the point of mild discomfort. This means forgoing even small indulgences to build a financial safety net as fast as possible. “Only after you have established good saving habits should you start investing.”</w:t>
      </w:r>
    </w:p>
    <w:p w14:paraId="72292BB8" w14:textId="463F0D40" w:rsidR="00BF06F8" w:rsidRPr="00BB5DA3" w:rsidRDefault="00C70821" w:rsidP="00D04895">
      <w:pPr>
        <w:ind w:firstLine="288"/>
        <w:jc w:val="both"/>
        <w:rPr>
          <w:sz w:val="20"/>
          <w:szCs w:val="20"/>
        </w:rPr>
      </w:pPr>
      <w:r w:rsidRPr="00BB5DA3">
        <w:rPr>
          <w:sz w:val="20"/>
          <w:szCs w:val="20"/>
        </w:rPr>
        <w:t xml:space="preserve">Then </w:t>
      </w:r>
      <w:r w:rsidR="00BF06F8" w:rsidRPr="00BB5DA3">
        <w:rPr>
          <w:sz w:val="20"/>
          <w:szCs w:val="20"/>
        </w:rPr>
        <w:t>t</w:t>
      </w:r>
      <w:r w:rsidRPr="00BB5DA3">
        <w:rPr>
          <w:sz w:val="20"/>
          <w:szCs w:val="20"/>
        </w:rPr>
        <w:t xml:space="preserve">he </w:t>
      </w:r>
      <w:r w:rsidR="00BF06F8" w:rsidRPr="00BB5DA3">
        <w:rPr>
          <w:sz w:val="20"/>
          <w:szCs w:val="20"/>
        </w:rPr>
        <w:t xml:space="preserve">publisher </w:t>
      </w:r>
      <w:r w:rsidRPr="00BB5DA3">
        <w:rPr>
          <w:sz w:val="20"/>
          <w:szCs w:val="20"/>
        </w:rPr>
        <w:t xml:space="preserve">allowed </w:t>
      </w:r>
      <w:r w:rsidR="00BF06F8" w:rsidRPr="00BB5DA3">
        <w:rPr>
          <w:sz w:val="20"/>
          <w:szCs w:val="20"/>
        </w:rPr>
        <w:t xml:space="preserve">that </w:t>
      </w:r>
      <w:r w:rsidRPr="00BB5DA3">
        <w:rPr>
          <w:sz w:val="20"/>
          <w:szCs w:val="20"/>
        </w:rPr>
        <w:t>some people, because they have no fiscal discipline, must follow a budget</w:t>
      </w:r>
      <w:r w:rsidR="00BF06F8" w:rsidRPr="00BB5DA3">
        <w:rPr>
          <w:sz w:val="20"/>
          <w:szCs w:val="20"/>
        </w:rPr>
        <w:t>:</w:t>
      </w:r>
      <w:r w:rsidRPr="00BB5DA3">
        <w:rPr>
          <w:sz w:val="20"/>
          <w:szCs w:val="20"/>
        </w:rPr>
        <w:t xml:space="preserve"> </w:t>
      </w:r>
    </w:p>
    <w:p w14:paraId="23536654" w14:textId="7534A2DF" w:rsidR="00C70821" w:rsidRPr="00BB5DA3" w:rsidRDefault="00C70821" w:rsidP="00D04895">
      <w:pPr>
        <w:ind w:firstLine="288"/>
        <w:jc w:val="both"/>
        <w:rPr>
          <w:b/>
          <w:i/>
          <w:sz w:val="20"/>
          <w:szCs w:val="20"/>
        </w:rPr>
      </w:pPr>
      <w:r w:rsidRPr="00BB5DA3">
        <w:rPr>
          <w:b/>
          <w:i/>
          <w:sz w:val="20"/>
          <w:szCs w:val="20"/>
        </w:rPr>
        <w:t>“I am sorry that these people exist. As many others have observed before me, rules are for the stupid.”</w:t>
      </w:r>
    </w:p>
    <w:p w14:paraId="645416CF" w14:textId="669F3F15" w:rsidR="00C70821" w:rsidRPr="00BB5DA3" w:rsidRDefault="00C70821" w:rsidP="00D04895">
      <w:pPr>
        <w:ind w:firstLine="288"/>
        <w:jc w:val="both"/>
        <w:rPr>
          <w:sz w:val="20"/>
          <w:szCs w:val="20"/>
        </w:rPr>
      </w:pPr>
      <w:r w:rsidRPr="00BB5DA3">
        <w:rPr>
          <w:sz w:val="20"/>
          <w:szCs w:val="20"/>
        </w:rPr>
        <w:t>Whoa.</w:t>
      </w:r>
      <w:r w:rsidR="00BF06F8" w:rsidRPr="00BB5DA3">
        <w:rPr>
          <w:sz w:val="20"/>
          <w:szCs w:val="20"/>
        </w:rPr>
        <w:t xml:space="preserve"> Didn’t see that coming, did </w:t>
      </w:r>
      <w:proofErr w:type="spellStart"/>
      <w:r w:rsidR="00BF06F8" w:rsidRPr="00BB5DA3">
        <w:rPr>
          <w:sz w:val="20"/>
          <w:szCs w:val="20"/>
        </w:rPr>
        <w:t>ya</w:t>
      </w:r>
      <w:proofErr w:type="spellEnd"/>
      <w:r w:rsidR="00BF06F8" w:rsidRPr="00BB5DA3">
        <w:rPr>
          <w:sz w:val="20"/>
          <w:szCs w:val="20"/>
        </w:rPr>
        <w:t>?</w:t>
      </w:r>
    </w:p>
    <w:p w14:paraId="2A78ADD1" w14:textId="77777777" w:rsidR="00FF3B0D" w:rsidRPr="00122E3F" w:rsidRDefault="00FF3B0D" w:rsidP="00D04895">
      <w:pPr>
        <w:ind w:firstLine="288"/>
        <w:jc w:val="both"/>
        <w:rPr>
          <w:sz w:val="16"/>
          <w:szCs w:val="20"/>
        </w:rPr>
      </w:pPr>
    </w:p>
    <w:p w14:paraId="58F4B5FF" w14:textId="3B4F71C7" w:rsidR="00F95017" w:rsidRDefault="00FF3B0D" w:rsidP="00FF3B0D">
      <w:pPr>
        <w:ind w:right="4320" w:firstLine="288"/>
        <w:jc w:val="both"/>
        <w:rPr>
          <w:sz w:val="20"/>
          <w:szCs w:val="20"/>
        </w:rPr>
      </w:pPr>
      <w:r w:rsidRPr="005D33F8">
        <w:rPr>
          <w:noProof/>
          <w:sz w:val="20"/>
          <w:szCs w:val="20"/>
        </w:rPr>
        <mc:AlternateContent>
          <mc:Choice Requires="wps">
            <w:drawing>
              <wp:anchor distT="48260" distB="48260" distL="164465" distR="114300" simplePos="0" relativeHeight="251579904" behindDoc="0" locked="0" layoutInCell="1" allowOverlap="1" wp14:anchorId="51666EE7" wp14:editId="5E498BCE">
                <wp:simplePos x="0" y="0"/>
                <wp:positionH relativeFrom="margin">
                  <wp:posOffset>4419600</wp:posOffset>
                </wp:positionH>
                <wp:positionV relativeFrom="page">
                  <wp:posOffset>5267325</wp:posOffset>
                </wp:positionV>
                <wp:extent cx="2532380" cy="3971925"/>
                <wp:effectExtent l="0" t="0" r="2032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2532380" cy="3971925"/>
                        </a:xfrm>
                        <a:prstGeom prst="rect">
                          <a:avLst/>
                        </a:prstGeom>
                        <a:solidFill>
                          <a:srgbClr val="E7E6E6">
                            <a:lumMod val="90000"/>
                          </a:srgbClr>
                        </a:solidFill>
                        <a:ln w="12700">
                          <a:solidFill>
                            <a:sysClr val="windowText" lastClr="000000">
                              <a:lumMod val="50000"/>
                              <a:lumOff val="50000"/>
                            </a:sysClr>
                          </a:solidFill>
                        </a:ln>
                      </wps:spPr>
                      <wps:txbx>
                        <w:txbxContent>
                          <w:p w14:paraId="0F264F88" w14:textId="77777777" w:rsidR="004F3318" w:rsidRDefault="004F3318" w:rsidP="004F3318">
                            <w:pPr>
                              <w:jc w:val="center"/>
                            </w:pPr>
                            <w:r w:rsidRPr="00F912DD">
                              <w:rPr>
                                <w:rFonts w:cs="Arial"/>
                                <w:noProof/>
                                <w:color w:val="95B3D7"/>
                                <w:sz w:val="14"/>
                                <w:szCs w:val="126"/>
                              </w:rPr>
                              <w:drawing>
                                <wp:inline distT="0" distB="0" distL="0" distR="0" wp14:anchorId="57F0D423" wp14:editId="4D0729E4">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14:paraId="4BC5DD29" w14:textId="77777777" w:rsidR="004F3318" w:rsidRPr="00FF3B0D" w:rsidRDefault="004F3318" w:rsidP="004F3318">
                            <w:pPr>
                              <w:rPr>
                                <w:b/>
                                <w:color w:val="2F5496" w:themeColor="accent1" w:themeShade="BF"/>
                                <w:sz w:val="40"/>
                                <w:szCs w:val="6"/>
                                <w:u w:val="single"/>
                              </w:rPr>
                            </w:pPr>
                          </w:p>
                          <w:p w14:paraId="00C2560D" w14:textId="77777777" w:rsidR="004F3318" w:rsidRPr="00975DAD" w:rsidRDefault="004F3318" w:rsidP="004F3318">
                            <w:pPr>
                              <w:rPr>
                                <w:b/>
                                <w:color w:val="404040" w:themeColor="text1" w:themeTint="BF"/>
                                <w:sz w:val="32"/>
                                <w:u w:val="single"/>
                              </w:rPr>
                            </w:pPr>
                            <w:r w:rsidRPr="00975DAD">
                              <w:rPr>
                                <w:b/>
                                <w:color w:val="404040" w:themeColor="text1" w:themeTint="BF"/>
                                <w:sz w:val="32"/>
                                <w:u w:val="single"/>
                              </w:rPr>
                              <w:t>In This Issue…</w:t>
                            </w:r>
                          </w:p>
                          <w:p w14:paraId="3A6BD045" w14:textId="77777777" w:rsidR="004F3318" w:rsidRPr="00FF3B0D" w:rsidRDefault="004F3318" w:rsidP="004F3318">
                            <w:pPr>
                              <w:rPr>
                                <w:color w:val="FFC000"/>
                                <w:sz w:val="28"/>
                              </w:rPr>
                            </w:pPr>
                          </w:p>
                          <w:p w14:paraId="07E76478" w14:textId="53985CF3" w:rsidR="004F3318" w:rsidRPr="00EE54E6" w:rsidRDefault="008C411A" w:rsidP="004F3318">
                            <w:pPr>
                              <w:tabs>
                                <w:tab w:val="left" w:pos="3150"/>
                              </w:tabs>
                              <w:ind w:right="15"/>
                              <w:rPr>
                                <w:color w:val="FF6600"/>
                                <w:sz w:val="32"/>
                              </w:rPr>
                            </w:pPr>
                            <w:r w:rsidRPr="008C411A">
                              <w:rPr>
                                <w:rFonts w:ascii="Arial" w:hAnsi="Arial" w:cs="Arial"/>
                                <w:b/>
                                <w:color w:val="FF6600"/>
                                <w:sz w:val="24"/>
                                <w:szCs w:val="26"/>
                              </w:rPr>
                              <w:t>“STUPID” RULES</w:t>
                            </w:r>
                            <w:r w:rsidR="00F95017">
                              <w:rPr>
                                <w:rFonts w:ascii="Arial" w:hAnsi="Arial" w:cs="Arial"/>
                                <w:b/>
                                <w:color w:val="FF6600"/>
                                <w:sz w:val="24"/>
                                <w:szCs w:val="26"/>
                              </w:rPr>
                              <w:t xml:space="preserve"> </w:t>
                            </w:r>
                            <w:r w:rsidRPr="008C411A">
                              <w:rPr>
                                <w:rFonts w:ascii="Arial" w:hAnsi="Arial" w:cs="Arial"/>
                                <w:b/>
                                <w:color w:val="FF6600"/>
                                <w:sz w:val="24"/>
                                <w:szCs w:val="26"/>
                              </w:rPr>
                              <w:t>AND PRINCIPLES</w:t>
                            </w:r>
                            <w:r w:rsidR="00324233" w:rsidRPr="00324233">
                              <w:rPr>
                                <w:rFonts w:ascii="Arial" w:hAnsi="Arial" w:cs="Arial"/>
                                <w:sz w:val="16"/>
                              </w:rPr>
                              <w:t xml:space="preserve"> </w:t>
                            </w:r>
                            <w:r w:rsidR="00324233">
                              <w:rPr>
                                <w:rFonts w:ascii="Arial" w:hAnsi="Arial" w:cs="Arial"/>
                                <w:sz w:val="16"/>
                              </w:rPr>
                              <w:tab/>
                            </w:r>
                            <w:r w:rsidR="00324233" w:rsidRPr="00B85765">
                              <w:rPr>
                                <w:rFonts w:ascii="Arial" w:hAnsi="Arial" w:cs="Arial"/>
                                <w:sz w:val="16"/>
                              </w:rPr>
                              <w:t>Page 1</w:t>
                            </w:r>
                            <w:r>
                              <w:rPr>
                                <w:rFonts w:ascii="Arial" w:hAnsi="Arial" w:cs="Arial"/>
                                <w:b/>
                                <w:color w:val="7030A0"/>
                                <w:szCs w:val="20"/>
                              </w:rPr>
                              <w:br/>
                            </w:r>
                          </w:p>
                          <w:p w14:paraId="5305FEDF" w14:textId="455C12A1" w:rsidR="004F3318" w:rsidRPr="00B85765" w:rsidRDefault="00D83C71" w:rsidP="004F3318">
                            <w:pPr>
                              <w:tabs>
                                <w:tab w:val="left" w:pos="3150"/>
                              </w:tabs>
                              <w:ind w:right="15"/>
                              <w:rPr>
                                <w:rFonts w:ascii="Arial" w:hAnsi="Arial" w:cs="Arial"/>
                                <w:b/>
                                <w:color w:val="380EAE"/>
                                <w:sz w:val="18"/>
                                <w:szCs w:val="20"/>
                              </w:rPr>
                            </w:pPr>
                            <w:r w:rsidRPr="00D83C71">
                              <w:rPr>
                                <w:rFonts w:ascii="Arial" w:hAnsi="Arial" w:cs="Arial"/>
                                <w:b/>
                                <w:color w:val="C00000"/>
                                <w:szCs w:val="26"/>
                              </w:rPr>
                              <w:t xml:space="preserve">SECTION 199A: UNINTENDED CONSEQUENCES FOR </w:t>
                            </w:r>
                            <w:r w:rsidRPr="00D83C71">
                              <w:rPr>
                                <w:rFonts w:ascii="Arial" w:hAnsi="Arial" w:cs="Arial"/>
                                <w:b/>
                                <w:color w:val="C00000"/>
                                <w:szCs w:val="26"/>
                              </w:rPr>
                              <w:br/>
                              <w:t>SMALL BUSINESS OWNERS</w:t>
                            </w:r>
                            <w:r w:rsidR="004F3318">
                              <w:rPr>
                                <w:rFonts w:ascii="Arial" w:hAnsi="Arial" w:cs="Arial"/>
                                <w:b/>
                                <w:color w:val="0070C0"/>
                                <w:szCs w:val="26"/>
                              </w:rPr>
                              <w:tab/>
                            </w:r>
                            <w:r w:rsidR="004F3318">
                              <w:rPr>
                                <w:rFonts w:ascii="Arial" w:hAnsi="Arial" w:cs="Arial"/>
                                <w:sz w:val="16"/>
                              </w:rPr>
                              <w:t xml:space="preserve">Page </w:t>
                            </w:r>
                            <w:r>
                              <w:rPr>
                                <w:rFonts w:ascii="Arial" w:hAnsi="Arial" w:cs="Arial"/>
                                <w:sz w:val="16"/>
                              </w:rPr>
                              <w:t>3</w:t>
                            </w:r>
                          </w:p>
                          <w:p w14:paraId="280FA274" w14:textId="77777777" w:rsidR="004F3318" w:rsidRPr="00EE54E6" w:rsidRDefault="004F3318" w:rsidP="004F3318">
                            <w:pPr>
                              <w:tabs>
                                <w:tab w:val="left" w:pos="3150"/>
                              </w:tabs>
                              <w:ind w:right="15"/>
                              <w:rPr>
                                <w:color w:val="FF6600"/>
                                <w:sz w:val="32"/>
                              </w:rPr>
                            </w:pPr>
                          </w:p>
                          <w:p w14:paraId="7AD81620" w14:textId="46A7D898" w:rsidR="004F3318" w:rsidRPr="00B85765" w:rsidRDefault="008E0E39" w:rsidP="004F3318">
                            <w:pPr>
                              <w:tabs>
                                <w:tab w:val="left" w:pos="3150"/>
                              </w:tabs>
                              <w:ind w:right="15"/>
                              <w:rPr>
                                <w:sz w:val="16"/>
                              </w:rPr>
                            </w:pPr>
                            <w:r w:rsidRPr="00324233">
                              <w:rPr>
                                <w:rFonts w:ascii="Arial" w:hAnsi="Arial" w:cs="Arial"/>
                                <w:b/>
                                <w:color w:val="0070C0"/>
                                <w:szCs w:val="26"/>
                              </w:rPr>
                              <w:t>PIRATES AND PASSWORD RETRIEVAL</w:t>
                            </w:r>
                            <w:r w:rsidR="004F3318" w:rsidRPr="00324233">
                              <w:rPr>
                                <w:rFonts w:ascii="Arial" w:hAnsi="Arial" w:cs="Arial"/>
                                <w:b/>
                                <w:color w:val="0070C0"/>
                                <w:sz w:val="20"/>
                                <w:szCs w:val="26"/>
                              </w:rPr>
                              <w:t xml:space="preserve">     </w:t>
                            </w:r>
                            <w:r w:rsidR="004F3318">
                              <w:rPr>
                                <w:rFonts w:ascii="Arial" w:hAnsi="Arial" w:cs="Arial"/>
                                <w:b/>
                                <w:color w:val="FF0000"/>
                                <w:sz w:val="20"/>
                                <w:szCs w:val="26"/>
                              </w:rPr>
                              <w:tab/>
                            </w:r>
                            <w:r w:rsidR="004F3318" w:rsidRPr="00B85765">
                              <w:rPr>
                                <w:rFonts w:ascii="Arial" w:hAnsi="Arial" w:cs="Arial"/>
                                <w:sz w:val="16"/>
                              </w:rPr>
                              <w:t xml:space="preserve">Page </w:t>
                            </w:r>
                            <w:r w:rsidR="004F3318">
                              <w:rPr>
                                <w:rFonts w:ascii="Arial" w:hAnsi="Arial" w:cs="Arial"/>
                                <w:sz w:val="16"/>
                              </w:rPr>
                              <w:t>4</w:t>
                            </w:r>
                          </w:p>
                          <w:p w14:paraId="4ED5CF99" w14:textId="77777777" w:rsidR="004F3318" w:rsidRPr="00EE54E6" w:rsidRDefault="004F3318" w:rsidP="004F3318">
                            <w:pPr>
                              <w:tabs>
                                <w:tab w:val="left" w:pos="3150"/>
                              </w:tabs>
                              <w:ind w:right="15"/>
                              <w:rPr>
                                <w:color w:val="FF6600"/>
                                <w:sz w:val="32"/>
                              </w:rPr>
                            </w:pPr>
                          </w:p>
                          <w:p w14:paraId="7B89F1BA" w14:textId="0BBD1E7A" w:rsidR="004F3318" w:rsidRDefault="00324233" w:rsidP="004F3318">
                            <w:pPr>
                              <w:tabs>
                                <w:tab w:val="left" w:pos="3150"/>
                              </w:tabs>
                              <w:ind w:right="15"/>
                              <w:rPr>
                                <w:sz w:val="16"/>
                              </w:rPr>
                            </w:pPr>
                            <w:r w:rsidRPr="00CA25D6">
                              <w:rPr>
                                <w:rFonts w:ascii="Arial" w:hAnsi="Arial" w:cs="Arial"/>
                                <w:b/>
                                <w:color w:val="29937A"/>
                                <w:szCs w:val="20"/>
                              </w:rPr>
                              <w:t xml:space="preserve">THE FRAMING </w:t>
                            </w:r>
                            <w:r w:rsidR="00CA25D6">
                              <w:rPr>
                                <w:rFonts w:ascii="Arial" w:hAnsi="Arial" w:cs="Arial"/>
                                <w:b/>
                                <w:color w:val="29937A"/>
                                <w:szCs w:val="20"/>
                              </w:rPr>
                              <w:br/>
                            </w:r>
                            <w:r w:rsidRPr="00CA25D6">
                              <w:rPr>
                                <w:rFonts w:ascii="Arial" w:hAnsi="Arial" w:cs="Arial"/>
                                <w:b/>
                                <w:color w:val="29937A"/>
                                <w:szCs w:val="20"/>
                              </w:rPr>
                              <w:t>OF TAX REFUNDS</w:t>
                            </w:r>
                            <w:r w:rsidR="004F3318" w:rsidRPr="00CA25D6">
                              <w:rPr>
                                <w:color w:val="29937A"/>
                                <w:sz w:val="20"/>
                              </w:rPr>
                              <w:t xml:space="preserve">          </w:t>
                            </w:r>
                            <w:r>
                              <w:rPr>
                                <w:color w:val="00297A"/>
                                <w:sz w:val="20"/>
                              </w:rPr>
                              <w:tab/>
                            </w:r>
                            <w:r w:rsidR="004F3318" w:rsidRPr="00E40347">
                              <w:rPr>
                                <w:rFonts w:ascii="Arial" w:hAnsi="Arial" w:cs="Arial"/>
                                <w:sz w:val="16"/>
                              </w:rPr>
                              <w:t>Page 5</w:t>
                            </w:r>
                          </w:p>
                          <w:p w14:paraId="760B61E8" w14:textId="77777777" w:rsidR="004F3318" w:rsidRPr="00EE54E6" w:rsidRDefault="004F3318" w:rsidP="004F3318">
                            <w:pPr>
                              <w:tabs>
                                <w:tab w:val="left" w:pos="3150"/>
                              </w:tabs>
                              <w:ind w:right="15"/>
                              <w:rPr>
                                <w:sz w:val="48"/>
                              </w:rPr>
                            </w:pPr>
                          </w:p>
                          <w:p w14:paraId="2DB7EC81" w14:textId="77777777" w:rsidR="004F3318" w:rsidRPr="001E52CB" w:rsidRDefault="004F3318" w:rsidP="004F3318">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14:paraId="03F8E802" w14:textId="77777777" w:rsidR="004F3318" w:rsidRDefault="004F3318" w:rsidP="004F3318"/>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66EE7" id="Text Box 14" o:spid="_x0000_s1039" type="#_x0000_t202" style="position:absolute;left:0;text-align:left;margin-left:348pt;margin-top:414.75pt;width:199.4pt;height:312.75pt;z-index:251579904;visibility:visible;mso-wrap-style:square;mso-width-percent:0;mso-height-percent:0;mso-wrap-distance-left:12.95pt;mso-wrap-distance-top:3.8pt;mso-wrap-distance-right:9pt;mso-wrap-distance-bottom:3.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" fillcolor="#d0cece" strokecolor="#7f7f7f" strokeweight="1pt">
                <v:textbox inset=",0,5.76pt">
                  <w:txbxContent>
                    <w:p w14:paraId="0F264F88" w14:textId="77777777" w:rsidR="004F3318" w:rsidRDefault="004F3318" w:rsidP="004F3318">
                      <w:pPr>
                        <w:jc w:val="center"/>
                      </w:pPr>
                      <w:r w:rsidRPr="00F912DD">
                        <w:rPr>
                          <w:rFonts w:cs="Arial"/>
                          <w:noProof/>
                          <w:color w:val="95B3D7"/>
                          <w:sz w:val="14"/>
                          <w:szCs w:val="126"/>
                        </w:rPr>
                        <w:drawing>
                          <wp:inline distT="0" distB="0" distL="0" distR="0" wp14:anchorId="57F0D423" wp14:editId="4D0729E4">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14:paraId="4BC5DD29" w14:textId="77777777" w:rsidR="004F3318" w:rsidRPr="00FF3B0D" w:rsidRDefault="004F3318" w:rsidP="004F3318">
                      <w:pPr>
                        <w:rPr>
                          <w:b/>
                          <w:color w:val="2F5496" w:themeColor="accent1" w:themeShade="BF"/>
                          <w:sz w:val="40"/>
                          <w:szCs w:val="6"/>
                          <w:u w:val="single"/>
                        </w:rPr>
                      </w:pPr>
                    </w:p>
                    <w:p w14:paraId="00C2560D" w14:textId="77777777" w:rsidR="004F3318" w:rsidRPr="00975DAD" w:rsidRDefault="004F3318" w:rsidP="004F3318">
                      <w:pPr>
                        <w:rPr>
                          <w:b/>
                          <w:color w:val="404040" w:themeColor="text1" w:themeTint="BF"/>
                          <w:sz w:val="32"/>
                          <w:u w:val="single"/>
                        </w:rPr>
                      </w:pPr>
                      <w:r w:rsidRPr="00975DAD">
                        <w:rPr>
                          <w:b/>
                          <w:color w:val="404040" w:themeColor="text1" w:themeTint="BF"/>
                          <w:sz w:val="32"/>
                          <w:u w:val="single"/>
                        </w:rPr>
                        <w:t>In This Issue…</w:t>
                      </w:r>
                    </w:p>
                    <w:p w14:paraId="3A6BD045" w14:textId="77777777" w:rsidR="004F3318" w:rsidRPr="00FF3B0D" w:rsidRDefault="004F3318" w:rsidP="004F3318">
                      <w:pPr>
                        <w:rPr>
                          <w:color w:val="FFC000"/>
                          <w:sz w:val="28"/>
                        </w:rPr>
                      </w:pPr>
                    </w:p>
                    <w:p w14:paraId="07E76478" w14:textId="53985CF3" w:rsidR="004F3318" w:rsidRPr="00EE54E6" w:rsidRDefault="008C411A" w:rsidP="004F3318">
                      <w:pPr>
                        <w:tabs>
                          <w:tab w:val="left" w:pos="3150"/>
                        </w:tabs>
                        <w:ind w:right="15"/>
                        <w:rPr>
                          <w:color w:val="FF6600"/>
                          <w:sz w:val="32"/>
                        </w:rPr>
                      </w:pPr>
                      <w:r w:rsidRPr="008C411A">
                        <w:rPr>
                          <w:rFonts w:ascii="Arial" w:hAnsi="Arial" w:cs="Arial"/>
                          <w:b/>
                          <w:color w:val="FF6600"/>
                          <w:sz w:val="24"/>
                          <w:szCs w:val="26"/>
                        </w:rPr>
                        <w:t>“STUPID” RULES</w:t>
                      </w:r>
                      <w:r w:rsidR="00F95017">
                        <w:rPr>
                          <w:rFonts w:ascii="Arial" w:hAnsi="Arial" w:cs="Arial"/>
                          <w:b/>
                          <w:color w:val="FF6600"/>
                          <w:sz w:val="24"/>
                          <w:szCs w:val="26"/>
                        </w:rPr>
                        <w:t xml:space="preserve"> </w:t>
                      </w:r>
                      <w:r w:rsidRPr="008C411A">
                        <w:rPr>
                          <w:rFonts w:ascii="Arial" w:hAnsi="Arial" w:cs="Arial"/>
                          <w:b/>
                          <w:color w:val="FF6600"/>
                          <w:sz w:val="24"/>
                          <w:szCs w:val="26"/>
                        </w:rPr>
                        <w:t>AND PRINCIPLES</w:t>
                      </w:r>
                      <w:r w:rsidR="00324233" w:rsidRPr="00324233">
                        <w:rPr>
                          <w:rFonts w:ascii="Arial" w:hAnsi="Arial" w:cs="Arial"/>
                          <w:sz w:val="16"/>
                        </w:rPr>
                        <w:t xml:space="preserve"> </w:t>
                      </w:r>
                      <w:r w:rsidR="00324233">
                        <w:rPr>
                          <w:rFonts w:ascii="Arial" w:hAnsi="Arial" w:cs="Arial"/>
                          <w:sz w:val="16"/>
                        </w:rPr>
                        <w:tab/>
                      </w:r>
                      <w:r w:rsidR="00324233" w:rsidRPr="00B85765">
                        <w:rPr>
                          <w:rFonts w:ascii="Arial" w:hAnsi="Arial" w:cs="Arial"/>
                          <w:sz w:val="16"/>
                        </w:rPr>
                        <w:t>Page 1</w:t>
                      </w:r>
                      <w:r>
                        <w:rPr>
                          <w:rFonts w:ascii="Arial" w:hAnsi="Arial" w:cs="Arial"/>
                          <w:b/>
                          <w:color w:val="7030A0"/>
                          <w:szCs w:val="20"/>
                        </w:rPr>
                        <w:br/>
                      </w:r>
                    </w:p>
                    <w:p w14:paraId="5305FEDF" w14:textId="455C12A1" w:rsidR="004F3318" w:rsidRPr="00B85765" w:rsidRDefault="00D83C71" w:rsidP="004F3318">
                      <w:pPr>
                        <w:tabs>
                          <w:tab w:val="left" w:pos="3150"/>
                        </w:tabs>
                        <w:ind w:right="15"/>
                        <w:rPr>
                          <w:rFonts w:ascii="Arial" w:hAnsi="Arial" w:cs="Arial"/>
                          <w:b/>
                          <w:color w:val="380EAE"/>
                          <w:sz w:val="18"/>
                          <w:szCs w:val="20"/>
                        </w:rPr>
                      </w:pPr>
                      <w:r w:rsidRPr="00D83C71">
                        <w:rPr>
                          <w:rFonts w:ascii="Arial" w:hAnsi="Arial" w:cs="Arial"/>
                          <w:b/>
                          <w:color w:val="C00000"/>
                          <w:szCs w:val="26"/>
                        </w:rPr>
                        <w:t xml:space="preserve">SECTION 199A: UNINTENDED CONSEQUENCES FOR </w:t>
                      </w:r>
                      <w:r w:rsidRPr="00D83C71">
                        <w:rPr>
                          <w:rFonts w:ascii="Arial" w:hAnsi="Arial" w:cs="Arial"/>
                          <w:b/>
                          <w:color w:val="C00000"/>
                          <w:szCs w:val="26"/>
                        </w:rPr>
                        <w:br/>
                        <w:t>SMALL BUSINESS OWNERS</w:t>
                      </w:r>
                      <w:r w:rsidR="004F3318">
                        <w:rPr>
                          <w:rFonts w:ascii="Arial" w:hAnsi="Arial" w:cs="Arial"/>
                          <w:b/>
                          <w:color w:val="0070C0"/>
                          <w:szCs w:val="26"/>
                        </w:rPr>
                        <w:tab/>
                      </w:r>
                      <w:r w:rsidR="004F3318">
                        <w:rPr>
                          <w:rFonts w:ascii="Arial" w:hAnsi="Arial" w:cs="Arial"/>
                          <w:sz w:val="16"/>
                        </w:rPr>
                        <w:t xml:space="preserve">Page </w:t>
                      </w:r>
                      <w:r>
                        <w:rPr>
                          <w:rFonts w:ascii="Arial" w:hAnsi="Arial" w:cs="Arial"/>
                          <w:sz w:val="16"/>
                        </w:rPr>
                        <w:t>3</w:t>
                      </w:r>
                    </w:p>
                    <w:p w14:paraId="280FA274" w14:textId="77777777" w:rsidR="004F3318" w:rsidRPr="00EE54E6" w:rsidRDefault="004F3318" w:rsidP="004F3318">
                      <w:pPr>
                        <w:tabs>
                          <w:tab w:val="left" w:pos="3150"/>
                        </w:tabs>
                        <w:ind w:right="15"/>
                        <w:rPr>
                          <w:color w:val="FF6600"/>
                          <w:sz w:val="32"/>
                        </w:rPr>
                      </w:pPr>
                    </w:p>
                    <w:p w14:paraId="7AD81620" w14:textId="46A7D898" w:rsidR="004F3318" w:rsidRPr="00B85765" w:rsidRDefault="008E0E39" w:rsidP="004F3318">
                      <w:pPr>
                        <w:tabs>
                          <w:tab w:val="left" w:pos="3150"/>
                        </w:tabs>
                        <w:ind w:right="15"/>
                        <w:rPr>
                          <w:sz w:val="16"/>
                        </w:rPr>
                      </w:pPr>
                      <w:r w:rsidRPr="00324233">
                        <w:rPr>
                          <w:rFonts w:ascii="Arial" w:hAnsi="Arial" w:cs="Arial"/>
                          <w:b/>
                          <w:color w:val="0070C0"/>
                          <w:szCs w:val="26"/>
                        </w:rPr>
                        <w:t>PIRATES AND PASSWORD RETRIEVAL</w:t>
                      </w:r>
                      <w:r w:rsidR="004F3318" w:rsidRPr="00324233">
                        <w:rPr>
                          <w:rFonts w:ascii="Arial" w:hAnsi="Arial" w:cs="Arial"/>
                          <w:b/>
                          <w:color w:val="0070C0"/>
                          <w:sz w:val="20"/>
                          <w:szCs w:val="26"/>
                        </w:rPr>
                        <w:t xml:space="preserve">     </w:t>
                      </w:r>
                      <w:r w:rsidR="004F3318">
                        <w:rPr>
                          <w:rFonts w:ascii="Arial" w:hAnsi="Arial" w:cs="Arial"/>
                          <w:b/>
                          <w:color w:val="FF0000"/>
                          <w:sz w:val="20"/>
                          <w:szCs w:val="26"/>
                        </w:rPr>
                        <w:tab/>
                      </w:r>
                      <w:r w:rsidR="004F3318" w:rsidRPr="00B85765">
                        <w:rPr>
                          <w:rFonts w:ascii="Arial" w:hAnsi="Arial" w:cs="Arial"/>
                          <w:sz w:val="16"/>
                        </w:rPr>
                        <w:t xml:space="preserve">Page </w:t>
                      </w:r>
                      <w:r w:rsidR="004F3318">
                        <w:rPr>
                          <w:rFonts w:ascii="Arial" w:hAnsi="Arial" w:cs="Arial"/>
                          <w:sz w:val="16"/>
                        </w:rPr>
                        <w:t>4</w:t>
                      </w:r>
                    </w:p>
                    <w:p w14:paraId="4ED5CF99" w14:textId="77777777" w:rsidR="004F3318" w:rsidRPr="00EE54E6" w:rsidRDefault="004F3318" w:rsidP="004F3318">
                      <w:pPr>
                        <w:tabs>
                          <w:tab w:val="left" w:pos="3150"/>
                        </w:tabs>
                        <w:ind w:right="15"/>
                        <w:rPr>
                          <w:color w:val="FF6600"/>
                          <w:sz w:val="32"/>
                        </w:rPr>
                      </w:pPr>
                    </w:p>
                    <w:p w14:paraId="7B89F1BA" w14:textId="0BBD1E7A" w:rsidR="004F3318" w:rsidRDefault="00324233" w:rsidP="004F3318">
                      <w:pPr>
                        <w:tabs>
                          <w:tab w:val="left" w:pos="3150"/>
                        </w:tabs>
                        <w:ind w:right="15"/>
                        <w:rPr>
                          <w:sz w:val="16"/>
                        </w:rPr>
                      </w:pPr>
                      <w:r w:rsidRPr="00CA25D6">
                        <w:rPr>
                          <w:rFonts w:ascii="Arial" w:hAnsi="Arial" w:cs="Arial"/>
                          <w:b/>
                          <w:color w:val="29937A"/>
                          <w:szCs w:val="20"/>
                        </w:rPr>
                        <w:t xml:space="preserve">THE FRAMING </w:t>
                      </w:r>
                      <w:r w:rsidR="00CA25D6">
                        <w:rPr>
                          <w:rFonts w:ascii="Arial" w:hAnsi="Arial" w:cs="Arial"/>
                          <w:b/>
                          <w:color w:val="29937A"/>
                          <w:szCs w:val="20"/>
                        </w:rPr>
                        <w:br/>
                      </w:r>
                      <w:r w:rsidRPr="00CA25D6">
                        <w:rPr>
                          <w:rFonts w:ascii="Arial" w:hAnsi="Arial" w:cs="Arial"/>
                          <w:b/>
                          <w:color w:val="29937A"/>
                          <w:szCs w:val="20"/>
                        </w:rPr>
                        <w:t>OF TAX REFUNDS</w:t>
                      </w:r>
                      <w:r w:rsidR="004F3318" w:rsidRPr="00CA25D6">
                        <w:rPr>
                          <w:color w:val="29937A"/>
                          <w:sz w:val="20"/>
                        </w:rPr>
                        <w:t xml:space="preserve">          </w:t>
                      </w:r>
                      <w:r>
                        <w:rPr>
                          <w:color w:val="00297A"/>
                          <w:sz w:val="20"/>
                        </w:rPr>
                        <w:tab/>
                      </w:r>
                      <w:r w:rsidR="004F3318" w:rsidRPr="00E40347">
                        <w:rPr>
                          <w:rFonts w:ascii="Arial" w:hAnsi="Arial" w:cs="Arial"/>
                          <w:sz w:val="16"/>
                        </w:rPr>
                        <w:t>Page 5</w:t>
                      </w:r>
                    </w:p>
                    <w:p w14:paraId="760B61E8" w14:textId="77777777" w:rsidR="004F3318" w:rsidRPr="00EE54E6" w:rsidRDefault="004F3318" w:rsidP="004F3318">
                      <w:pPr>
                        <w:tabs>
                          <w:tab w:val="left" w:pos="3150"/>
                        </w:tabs>
                        <w:ind w:right="15"/>
                        <w:rPr>
                          <w:sz w:val="48"/>
                        </w:rPr>
                      </w:pPr>
                    </w:p>
                    <w:p w14:paraId="2DB7EC81" w14:textId="77777777" w:rsidR="004F3318" w:rsidRPr="001E52CB" w:rsidRDefault="004F3318" w:rsidP="004F3318">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14:paraId="03F8E802" w14:textId="77777777" w:rsidR="004F3318" w:rsidRDefault="004F3318" w:rsidP="004F3318"/>
                  </w:txbxContent>
                </v:textbox>
                <w10:wrap type="square" anchorx="margin" anchory="page"/>
              </v:shape>
            </w:pict>
          </mc:Fallback>
        </mc:AlternateContent>
      </w:r>
      <w:r w:rsidR="00C70821" w:rsidRPr="00BB5DA3">
        <w:rPr>
          <w:sz w:val="20"/>
          <w:szCs w:val="20"/>
        </w:rPr>
        <w:t xml:space="preserve">Rules are for the stupid? And </w:t>
      </w:r>
      <w:r w:rsidR="00BF06F8" w:rsidRPr="00BB5DA3">
        <w:rPr>
          <w:sz w:val="20"/>
          <w:szCs w:val="20"/>
        </w:rPr>
        <w:t xml:space="preserve">there are </w:t>
      </w:r>
      <w:r w:rsidR="00F95017">
        <w:rPr>
          <w:sz w:val="20"/>
          <w:szCs w:val="20"/>
        </w:rPr>
        <w:t>“</w:t>
      </w:r>
      <w:r w:rsidR="00C70821" w:rsidRPr="00BB5DA3">
        <w:rPr>
          <w:sz w:val="20"/>
          <w:szCs w:val="20"/>
        </w:rPr>
        <w:t>others</w:t>
      </w:r>
      <w:r w:rsidR="00F95017">
        <w:rPr>
          <w:sz w:val="20"/>
          <w:szCs w:val="20"/>
        </w:rPr>
        <w:t>”</w:t>
      </w:r>
      <w:r w:rsidR="00C70821" w:rsidRPr="00BB5DA3">
        <w:rPr>
          <w:sz w:val="20"/>
          <w:szCs w:val="20"/>
        </w:rPr>
        <w:t xml:space="preserve"> </w:t>
      </w:r>
      <w:r w:rsidR="00BF06F8" w:rsidRPr="00BB5DA3">
        <w:rPr>
          <w:sz w:val="20"/>
          <w:szCs w:val="20"/>
        </w:rPr>
        <w:t xml:space="preserve">who </w:t>
      </w:r>
      <w:r w:rsidR="00C70821" w:rsidRPr="00BB5DA3">
        <w:rPr>
          <w:sz w:val="20"/>
          <w:szCs w:val="20"/>
        </w:rPr>
        <w:t xml:space="preserve">have </w:t>
      </w:r>
      <w:r w:rsidR="00BF06F8" w:rsidRPr="00BB5DA3">
        <w:rPr>
          <w:sz w:val="20"/>
          <w:szCs w:val="20"/>
        </w:rPr>
        <w:t>a</w:t>
      </w:r>
      <w:r w:rsidR="00C70821" w:rsidRPr="00BB5DA3">
        <w:rPr>
          <w:sz w:val="20"/>
          <w:szCs w:val="20"/>
        </w:rPr>
        <w:t>rrived at this conclusion before he did? Time for fact-checking.</w:t>
      </w:r>
      <w:r w:rsidR="00BB5DA3">
        <w:rPr>
          <w:sz w:val="20"/>
          <w:szCs w:val="20"/>
        </w:rPr>
        <w:t xml:space="preserve"> </w:t>
      </w:r>
      <w:r w:rsidR="00A36A5A" w:rsidRPr="00BB5DA3">
        <w:rPr>
          <w:sz w:val="20"/>
          <w:szCs w:val="20"/>
        </w:rPr>
        <w:t>A</w:t>
      </w:r>
      <w:r w:rsidR="00C70821" w:rsidRPr="00BB5DA3">
        <w:rPr>
          <w:sz w:val="20"/>
          <w:szCs w:val="20"/>
        </w:rPr>
        <w:t>n Internet search of “rules are for the stupid” doesn’t generate a match. But it does bring up this quote:</w:t>
      </w:r>
    </w:p>
    <w:p w14:paraId="4BA41F94" w14:textId="6C2AA6D7" w:rsidR="00F95017" w:rsidRPr="00F95017" w:rsidRDefault="00F95017" w:rsidP="00D04895">
      <w:pPr>
        <w:ind w:firstLine="288"/>
        <w:jc w:val="both"/>
        <w:rPr>
          <w:rFonts w:ascii="Arial" w:hAnsi="Arial" w:cs="Arial"/>
          <w:b/>
          <w:sz w:val="6"/>
          <w:szCs w:val="6"/>
        </w:rPr>
      </w:pPr>
    </w:p>
    <w:p w14:paraId="35138D00" w14:textId="6D06640A" w:rsidR="00A36A5A" w:rsidRPr="00BB5DA3" w:rsidRDefault="00C70821" w:rsidP="008C242B">
      <w:pPr>
        <w:ind w:firstLine="288"/>
        <w:jc w:val="center"/>
        <w:rPr>
          <w:rFonts w:ascii="Arial" w:hAnsi="Arial" w:cs="Arial"/>
          <w:b/>
          <w:sz w:val="20"/>
          <w:szCs w:val="20"/>
        </w:rPr>
      </w:pPr>
      <w:r w:rsidRPr="00BB5DA3">
        <w:rPr>
          <w:rFonts w:ascii="Arial" w:hAnsi="Arial" w:cs="Arial"/>
          <w:b/>
          <w:sz w:val="20"/>
          <w:szCs w:val="20"/>
        </w:rPr>
        <w:t xml:space="preserve">“Rules are for the guidance of the wise, </w:t>
      </w:r>
      <w:r w:rsidR="008C242B">
        <w:rPr>
          <w:rFonts w:ascii="Arial" w:hAnsi="Arial" w:cs="Arial"/>
          <w:b/>
          <w:sz w:val="20"/>
          <w:szCs w:val="20"/>
        </w:rPr>
        <w:br/>
      </w:r>
      <w:r w:rsidRPr="00BB5DA3">
        <w:rPr>
          <w:rFonts w:ascii="Arial" w:hAnsi="Arial" w:cs="Arial"/>
          <w:b/>
          <w:sz w:val="20"/>
          <w:szCs w:val="20"/>
        </w:rPr>
        <w:t>and the obedience of fools.”</w:t>
      </w:r>
    </w:p>
    <w:p w14:paraId="5E14BCA3" w14:textId="2143408A" w:rsidR="00A36A5A" w:rsidRPr="00FF3B0D" w:rsidRDefault="00A36A5A" w:rsidP="00D04895">
      <w:pPr>
        <w:ind w:firstLine="288"/>
        <w:jc w:val="both"/>
        <w:rPr>
          <w:sz w:val="8"/>
          <w:szCs w:val="20"/>
        </w:rPr>
      </w:pPr>
    </w:p>
    <w:p w14:paraId="53E9A352" w14:textId="1B28B8D2" w:rsidR="00C70821" w:rsidRPr="00BB5DA3" w:rsidRDefault="00A36A5A" w:rsidP="00D04895">
      <w:pPr>
        <w:ind w:firstLine="288"/>
        <w:jc w:val="both"/>
        <w:rPr>
          <w:sz w:val="20"/>
          <w:szCs w:val="20"/>
        </w:rPr>
      </w:pPr>
      <w:r w:rsidRPr="00BB5DA3">
        <w:rPr>
          <w:sz w:val="20"/>
          <w:szCs w:val="20"/>
        </w:rPr>
        <w:t xml:space="preserve">This statement is attributed to Harry Day, a World War I ace in the British Royal Flying Corps. And although Day applied it to aerial combat decisions, the newsletter writer’s mangled version reflects the same behavioral insight: some people can’t function </w:t>
      </w:r>
      <w:r w:rsidR="00BF06F8" w:rsidRPr="00BB5DA3">
        <w:rPr>
          <w:sz w:val="20"/>
          <w:szCs w:val="20"/>
        </w:rPr>
        <w:t>unless they have rule</w:t>
      </w:r>
      <w:r w:rsidR="00987552" w:rsidRPr="00BB5DA3">
        <w:rPr>
          <w:sz w:val="20"/>
          <w:szCs w:val="20"/>
        </w:rPr>
        <w:t>s</w:t>
      </w:r>
      <w:r w:rsidR="00BF06F8" w:rsidRPr="00BB5DA3">
        <w:rPr>
          <w:sz w:val="20"/>
          <w:szCs w:val="20"/>
        </w:rPr>
        <w:t xml:space="preserve"> to follow.</w:t>
      </w:r>
      <w:r w:rsidRPr="00BB5DA3">
        <w:rPr>
          <w:sz w:val="20"/>
          <w:szCs w:val="20"/>
        </w:rPr>
        <w:t xml:space="preserve"> </w:t>
      </w:r>
    </w:p>
    <w:p w14:paraId="2E0C9C79" w14:textId="11D1A8AF" w:rsidR="00A725E3" w:rsidRPr="00BB5DA3" w:rsidRDefault="00A725E3" w:rsidP="00D04895">
      <w:pPr>
        <w:ind w:firstLine="288"/>
        <w:jc w:val="both"/>
        <w:rPr>
          <w:sz w:val="12"/>
          <w:szCs w:val="12"/>
        </w:rPr>
      </w:pPr>
    </w:p>
    <w:p w14:paraId="3B2FC410" w14:textId="0975EB46" w:rsidR="00621C9F" w:rsidRPr="00827F22" w:rsidRDefault="00621C9F" w:rsidP="00827F22">
      <w:pPr>
        <w:tabs>
          <w:tab w:val="left" w:pos="216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The Difference Between Rules and Principles – and the Tension</w:t>
      </w:r>
    </w:p>
    <w:p w14:paraId="15394F3D" w14:textId="6BC0E2F2" w:rsidR="00621C9F" w:rsidRPr="00BB5DA3" w:rsidRDefault="009814BA" w:rsidP="00621C9F">
      <w:pPr>
        <w:ind w:firstLine="288"/>
        <w:jc w:val="both"/>
        <w:rPr>
          <w:sz w:val="20"/>
          <w:szCs w:val="20"/>
        </w:rPr>
      </w:pPr>
      <w:r w:rsidRPr="00F95017">
        <w:rPr>
          <w:b/>
          <w:noProof/>
          <w:sz w:val="20"/>
          <w:szCs w:val="20"/>
        </w:rPr>
        <mc:AlternateContent>
          <mc:Choice Requires="wps">
            <w:drawing>
              <wp:anchor distT="45720" distB="45720" distL="114300" distR="114300" simplePos="0" relativeHeight="251393024" behindDoc="0" locked="0" layoutInCell="1" allowOverlap="1" wp14:anchorId="243A2E8A" wp14:editId="74E743C9">
                <wp:simplePos x="0" y="0"/>
                <wp:positionH relativeFrom="column">
                  <wp:posOffset>404495</wp:posOffset>
                </wp:positionH>
                <wp:positionV relativeFrom="paragraph">
                  <wp:posOffset>866775</wp:posOffset>
                </wp:positionV>
                <wp:extent cx="3418840" cy="1132840"/>
                <wp:effectExtent l="19050" t="19050" r="10160" b="1016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1132840"/>
                        </a:xfrm>
                        <a:prstGeom prst="rect">
                          <a:avLst/>
                        </a:prstGeom>
                        <a:solidFill>
                          <a:srgbClr val="FF6600"/>
                        </a:solidFill>
                        <a:ln w="28575">
                          <a:solidFill>
                            <a:schemeClr val="tx1">
                              <a:lumMod val="65000"/>
                              <a:lumOff val="35000"/>
                            </a:schemeClr>
                          </a:solidFill>
                          <a:miter lim="800000"/>
                          <a:headEnd/>
                          <a:tailEnd/>
                        </a:ln>
                      </wps:spPr>
                      <wps:txbx>
                        <w:txbxContent>
                          <w:p w14:paraId="400BB228" w14:textId="1168E22E" w:rsidR="00F95017" w:rsidRPr="00F95017" w:rsidRDefault="0038385D" w:rsidP="00FC4B73">
                            <w:pPr>
                              <w:spacing w:line="240" w:lineRule="exact"/>
                              <w:ind w:left="180"/>
                              <w:rPr>
                                <w:rFonts w:ascii="Arial" w:hAnsi="Arial" w:cs="Arial"/>
                                <w:color w:val="FFFFFF" w:themeColor="background1"/>
                                <w:sz w:val="20"/>
                                <w:szCs w:val="20"/>
                              </w:rPr>
                            </w:pPr>
                            <w:r>
                              <w:rPr>
                                <w:rFonts w:ascii="Arial" w:hAnsi="Arial" w:cs="Arial"/>
                                <w:b/>
                                <w:color w:val="FFFFFF" w:themeColor="background1"/>
                                <w:szCs w:val="20"/>
                                <w14:shadow w14:blurRad="50800" w14:dist="38100" w14:dir="2700000" w14:sx="100000" w14:sy="100000" w14:kx="0" w14:ky="0" w14:algn="tl">
                                  <w14:srgbClr w14:val="000000"/>
                                </w14:shadow>
                              </w:rPr>
                              <w:sym w:font="Symbol" w:char="F0B7"/>
                            </w:r>
                            <w:r>
                              <w:rPr>
                                <w:rFonts w:ascii="Arial" w:hAnsi="Arial" w:cs="Arial"/>
                                <w:b/>
                                <w:color w:val="FFFFFF" w:themeColor="background1"/>
                                <w:szCs w:val="20"/>
                                <w14:shadow w14:blurRad="50800" w14:dist="38100" w14:dir="2700000" w14:sx="100000" w14:sy="100000" w14:kx="0" w14:ky="0" w14:algn="tl">
                                  <w14:srgbClr w14:val="000000"/>
                                </w14:shadow>
                              </w:rPr>
                              <w:t xml:space="preserve"> </w:t>
                            </w:r>
                            <w:r w:rsidR="00F95017" w:rsidRPr="0038385D">
                              <w:rPr>
                                <w:rFonts w:ascii="Arial" w:hAnsi="Arial" w:cs="Arial"/>
                                <w:b/>
                                <w:color w:val="FFFFFF" w:themeColor="background1"/>
                                <w:szCs w:val="20"/>
                                <w14:shadow w14:blurRad="50800" w14:dist="38100" w14:dir="2700000" w14:sx="100000" w14:sy="100000" w14:kx="0" w14:ky="0" w14:algn="tl">
                                  <w14:srgbClr w14:val="000000"/>
                                </w14:shadow>
                              </w:rPr>
                              <w:t>Rules</w:t>
                            </w:r>
                            <w:r w:rsidR="00F95017" w:rsidRPr="00F95017">
                              <w:rPr>
                                <w:rFonts w:ascii="Arial" w:hAnsi="Arial" w:cs="Arial"/>
                                <w:color w:val="FFFFFF" w:themeColor="background1"/>
                                <w:szCs w:val="20"/>
                              </w:rPr>
                              <w:t xml:space="preserve"> </w:t>
                            </w:r>
                            <w:r w:rsidR="00F95017" w:rsidRPr="00F95017">
                              <w:rPr>
                                <w:rFonts w:ascii="Arial" w:hAnsi="Arial" w:cs="Arial"/>
                                <w:color w:val="FFFFFF" w:themeColor="background1"/>
                                <w:sz w:val="20"/>
                                <w:szCs w:val="20"/>
                              </w:rPr>
                              <w:t>are standards “which must be complied with because it has been agreed within a community.”</w:t>
                            </w:r>
                          </w:p>
                          <w:p w14:paraId="42F41E20" w14:textId="77777777" w:rsidR="00F95017" w:rsidRPr="005D33F8" w:rsidRDefault="00F95017" w:rsidP="00FC4B73">
                            <w:pPr>
                              <w:spacing w:line="240" w:lineRule="exact"/>
                              <w:rPr>
                                <w:rFonts w:ascii="Arial" w:hAnsi="Arial" w:cs="Arial"/>
                                <w:color w:val="FFFFFF" w:themeColor="background1"/>
                                <w:sz w:val="16"/>
                                <w:szCs w:val="10"/>
                              </w:rPr>
                            </w:pPr>
                          </w:p>
                          <w:p w14:paraId="47BACC76" w14:textId="15311C96" w:rsidR="00F95017" w:rsidRPr="00F95017" w:rsidRDefault="0038385D" w:rsidP="00FC4B73">
                            <w:pPr>
                              <w:spacing w:line="240" w:lineRule="exact"/>
                              <w:ind w:left="180"/>
                              <w:rPr>
                                <w:rFonts w:ascii="Arial" w:hAnsi="Arial" w:cs="Arial"/>
                                <w:color w:val="FFFFFF" w:themeColor="background1"/>
                                <w:sz w:val="20"/>
                                <w:szCs w:val="20"/>
                              </w:rPr>
                            </w:pPr>
                            <w:r>
                              <w:rPr>
                                <w:rFonts w:ascii="Arial" w:hAnsi="Arial" w:cs="Arial"/>
                                <w:b/>
                                <w:color w:val="FFFFFF" w:themeColor="background1"/>
                                <w:szCs w:val="20"/>
                                <w14:shadow w14:blurRad="50800" w14:dist="38100" w14:dir="2700000" w14:sx="100000" w14:sy="100000" w14:kx="0" w14:ky="0" w14:algn="tl">
                                  <w14:srgbClr w14:val="000000"/>
                                </w14:shadow>
                              </w:rPr>
                              <w:sym w:font="Symbol" w:char="F0B7"/>
                            </w:r>
                            <w:r>
                              <w:rPr>
                                <w:rFonts w:ascii="Arial" w:hAnsi="Arial" w:cs="Arial"/>
                                <w:b/>
                                <w:color w:val="FFFFFF" w:themeColor="background1"/>
                                <w:szCs w:val="20"/>
                                <w14:shadow w14:blurRad="50800" w14:dist="38100" w14:dir="2700000" w14:sx="100000" w14:sy="100000" w14:kx="0" w14:ky="0" w14:algn="tl">
                                  <w14:srgbClr w14:val="000000"/>
                                </w14:shadow>
                              </w:rPr>
                              <w:t xml:space="preserve"> </w:t>
                            </w:r>
                            <w:r w:rsidR="00F95017" w:rsidRPr="0038385D">
                              <w:rPr>
                                <w:rFonts w:ascii="Arial" w:hAnsi="Arial" w:cs="Arial"/>
                                <w:b/>
                                <w:color w:val="FFFFFF" w:themeColor="background1"/>
                                <w:szCs w:val="20"/>
                                <w14:shadow w14:blurRad="50800" w14:dist="38100" w14:dir="2700000" w14:sx="100000" w14:sy="100000" w14:kx="0" w14:ky="0" w14:algn="tl">
                                  <w14:srgbClr w14:val="000000"/>
                                </w14:shadow>
                              </w:rPr>
                              <w:t xml:space="preserve">Principles </w:t>
                            </w:r>
                            <w:r w:rsidR="00F95017" w:rsidRPr="00F95017">
                              <w:rPr>
                                <w:rFonts w:ascii="Arial" w:hAnsi="Arial" w:cs="Arial"/>
                                <w:color w:val="FFFFFF" w:themeColor="background1"/>
                                <w:sz w:val="20"/>
                                <w:szCs w:val="20"/>
                              </w:rPr>
                              <w:t>are “fundamental ideas that govern someone’s thought or behavior.”</w:t>
                            </w:r>
                          </w:p>
                          <w:p w14:paraId="334ADFAA" w14:textId="51208F19" w:rsidR="00F95017" w:rsidRPr="00F95017" w:rsidRDefault="00F95017" w:rsidP="005D33F8">
                            <w:pPr>
                              <w:rPr>
                                <w:rFonts w:ascii="Arial" w:hAnsi="Arial" w:cs="Arial"/>
                                <w:color w:val="FFFFFF" w:themeColor="background1"/>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A2E8A" id="Text Box 2" o:spid="_x0000_s1040" type="#_x0000_t202" style="position:absolute;left:0;text-align:left;margin-left:31.85pt;margin-top:68.25pt;width:269.2pt;height:89.2pt;z-index:25139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" fillcolor="#f60" strokecolor="#5a5a5a [2109]" strokeweight="2.25pt">
                <v:textbox inset="14.4pt,7.2pt,14.4pt,7.2pt">
                  <w:txbxContent>
                    <w:p w14:paraId="400BB228" w14:textId="1168E22E" w:rsidR="00F95017" w:rsidRPr="00F95017" w:rsidRDefault="0038385D" w:rsidP="00FC4B73">
                      <w:pPr>
                        <w:spacing w:line="240" w:lineRule="exact"/>
                        <w:ind w:left="180"/>
                        <w:rPr>
                          <w:rFonts w:ascii="Arial" w:hAnsi="Arial" w:cs="Arial"/>
                          <w:color w:val="FFFFFF" w:themeColor="background1"/>
                          <w:sz w:val="20"/>
                          <w:szCs w:val="20"/>
                        </w:rPr>
                      </w:pPr>
                      <w:r>
                        <w:rPr>
                          <w:rFonts w:ascii="Arial" w:hAnsi="Arial" w:cs="Arial"/>
                          <w:b/>
                          <w:color w:val="FFFFFF" w:themeColor="background1"/>
                          <w:szCs w:val="20"/>
                          <w14:shadow w14:blurRad="50800" w14:dist="38100" w14:dir="2700000" w14:sx="100000" w14:sy="100000" w14:kx="0" w14:ky="0" w14:algn="tl">
                            <w14:srgbClr w14:val="000000"/>
                          </w14:shadow>
                        </w:rPr>
                        <w:sym w:font="Symbol" w:char="F0B7"/>
                      </w:r>
                      <w:r>
                        <w:rPr>
                          <w:rFonts w:ascii="Arial" w:hAnsi="Arial" w:cs="Arial"/>
                          <w:b/>
                          <w:color w:val="FFFFFF" w:themeColor="background1"/>
                          <w:szCs w:val="20"/>
                          <w14:shadow w14:blurRad="50800" w14:dist="38100" w14:dir="2700000" w14:sx="100000" w14:sy="100000" w14:kx="0" w14:ky="0" w14:algn="tl">
                            <w14:srgbClr w14:val="000000"/>
                          </w14:shadow>
                        </w:rPr>
                        <w:t xml:space="preserve"> </w:t>
                      </w:r>
                      <w:r w:rsidR="00F95017" w:rsidRPr="0038385D">
                        <w:rPr>
                          <w:rFonts w:ascii="Arial" w:hAnsi="Arial" w:cs="Arial"/>
                          <w:b/>
                          <w:color w:val="FFFFFF" w:themeColor="background1"/>
                          <w:szCs w:val="20"/>
                          <w14:shadow w14:blurRad="50800" w14:dist="38100" w14:dir="2700000" w14:sx="100000" w14:sy="100000" w14:kx="0" w14:ky="0" w14:algn="tl">
                            <w14:srgbClr w14:val="000000"/>
                          </w14:shadow>
                        </w:rPr>
                        <w:t>Rules</w:t>
                      </w:r>
                      <w:r w:rsidR="00F95017" w:rsidRPr="00F95017">
                        <w:rPr>
                          <w:rFonts w:ascii="Arial" w:hAnsi="Arial" w:cs="Arial"/>
                          <w:color w:val="FFFFFF" w:themeColor="background1"/>
                          <w:szCs w:val="20"/>
                        </w:rPr>
                        <w:t xml:space="preserve"> </w:t>
                      </w:r>
                      <w:r w:rsidR="00F95017" w:rsidRPr="00F95017">
                        <w:rPr>
                          <w:rFonts w:ascii="Arial" w:hAnsi="Arial" w:cs="Arial"/>
                          <w:color w:val="FFFFFF" w:themeColor="background1"/>
                          <w:sz w:val="20"/>
                          <w:szCs w:val="20"/>
                        </w:rPr>
                        <w:t>are standards “which must be complied with because it has been agreed within a community.”</w:t>
                      </w:r>
                    </w:p>
                    <w:p w14:paraId="42F41E20" w14:textId="77777777" w:rsidR="00F95017" w:rsidRPr="005D33F8" w:rsidRDefault="00F95017" w:rsidP="00FC4B73">
                      <w:pPr>
                        <w:spacing w:line="240" w:lineRule="exact"/>
                        <w:rPr>
                          <w:rFonts w:ascii="Arial" w:hAnsi="Arial" w:cs="Arial"/>
                          <w:color w:val="FFFFFF" w:themeColor="background1"/>
                          <w:sz w:val="16"/>
                          <w:szCs w:val="10"/>
                        </w:rPr>
                      </w:pPr>
                    </w:p>
                    <w:p w14:paraId="47BACC76" w14:textId="15311C96" w:rsidR="00F95017" w:rsidRPr="00F95017" w:rsidRDefault="0038385D" w:rsidP="00FC4B73">
                      <w:pPr>
                        <w:spacing w:line="240" w:lineRule="exact"/>
                        <w:ind w:left="180"/>
                        <w:rPr>
                          <w:rFonts w:ascii="Arial" w:hAnsi="Arial" w:cs="Arial"/>
                          <w:color w:val="FFFFFF" w:themeColor="background1"/>
                          <w:sz w:val="20"/>
                          <w:szCs w:val="20"/>
                        </w:rPr>
                      </w:pPr>
                      <w:r>
                        <w:rPr>
                          <w:rFonts w:ascii="Arial" w:hAnsi="Arial" w:cs="Arial"/>
                          <w:b/>
                          <w:color w:val="FFFFFF" w:themeColor="background1"/>
                          <w:szCs w:val="20"/>
                          <w14:shadow w14:blurRad="50800" w14:dist="38100" w14:dir="2700000" w14:sx="100000" w14:sy="100000" w14:kx="0" w14:ky="0" w14:algn="tl">
                            <w14:srgbClr w14:val="000000"/>
                          </w14:shadow>
                        </w:rPr>
                        <w:sym w:font="Symbol" w:char="F0B7"/>
                      </w:r>
                      <w:r>
                        <w:rPr>
                          <w:rFonts w:ascii="Arial" w:hAnsi="Arial" w:cs="Arial"/>
                          <w:b/>
                          <w:color w:val="FFFFFF" w:themeColor="background1"/>
                          <w:szCs w:val="20"/>
                          <w14:shadow w14:blurRad="50800" w14:dist="38100" w14:dir="2700000" w14:sx="100000" w14:sy="100000" w14:kx="0" w14:ky="0" w14:algn="tl">
                            <w14:srgbClr w14:val="000000"/>
                          </w14:shadow>
                        </w:rPr>
                        <w:t xml:space="preserve"> </w:t>
                      </w:r>
                      <w:r w:rsidR="00F95017" w:rsidRPr="0038385D">
                        <w:rPr>
                          <w:rFonts w:ascii="Arial" w:hAnsi="Arial" w:cs="Arial"/>
                          <w:b/>
                          <w:color w:val="FFFFFF" w:themeColor="background1"/>
                          <w:szCs w:val="20"/>
                          <w14:shadow w14:blurRad="50800" w14:dist="38100" w14:dir="2700000" w14:sx="100000" w14:sy="100000" w14:kx="0" w14:ky="0" w14:algn="tl">
                            <w14:srgbClr w14:val="000000"/>
                          </w14:shadow>
                        </w:rPr>
                        <w:t xml:space="preserve">Principles </w:t>
                      </w:r>
                      <w:r w:rsidR="00F95017" w:rsidRPr="00F95017">
                        <w:rPr>
                          <w:rFonts w:ascii="Arial" w:hAnsi="Arial" w:cs="Arial"/>
                          <w:color w:val="FFFFFF" w:themeColor="background1"/>
                          <w:sz w:val="20"/>
                          <w:szCs w:val="20"/>
                        </w:rPr>
                        <w:t>are “fundamental ideas that govern someone’s thought or behavior.”</w:t>
                      </w:r>
                    </w:p>
                    <w:p w14:paraId="334ADFAA" w14:textId="51208F19" w:rsidR="00F95017" w:rsidRPr="00F95017" w:rsidRDefault="00F95017" w:rsidP="005D33F8">
                      <w:pPr>
                        <w:rPr>
                          <w:rFonts w:ascii="Arial" w:hAnsi="Arial" w:cs="Arial"/>
                          <w:color w:val="FFFFFF" w:themeColor="background1"/>
                        </w:rPr>
                      </w:pPr>
                    </w:p>
                  </w:txbxContent>
                </v:textbox>
                <w10:wrap type="topAndBottom"/>
              </v:shape>
            </w:pict>
          </mc:Fallback>
        </mc:AlternateContent>
      </w:r>
      <w:r w:rsidR="00621C9F" w:rsidRPr="00BB5DA3">
        <w:rPr>
          <w:sz w:val="20"/>
          <w:szCs w:val="20"/>
        </w:rPr>
        <w:t>In psychology, and particularly in behavioral economics, the distinction between rules and principles, and how people respond to them, is a hot topic.</w:t>
      </w:r>
      <w:r w:rsidR="003B0158" w:rsidRPr="00BB5DA3">
        <w:rPr>
          <w:sz w:val="20"/>
          <w:szCs w:val="20"/>
        </w:rPr>
        <w:t xml:space="preserve"> </w:t>
      </w:r>
      <w:r w:rsidR="00517E08" w:rsidRPr="00BB5DA3">
        <w:rPr>
          <w:sz w:val="20"/>
          <w:szCs w:val="20"/>
        </w:rPr>
        <w:t>S</w:t>
      </w:r>
      <w:r w:rsidR="003B0158" w:rsidRPr="00BB5DA3">
        <w:rPr>
          <w:sz w:val="20"/>
          <w:szCs w:val="20"/>
        </w:rPr>
        <w:t xml:space="preserve">ometimes it appears rules are more effective, and sometimes it’s principles. </w:t>
      </w:r>
      <w:r w:rsidR="00392B01" w:rsidRPr="00BB5DA3">
        <w:rPr>
          <w:sz w:val="20"/>
          <w:szCs w:val="20"/>
        </w:rPr>
        <w:t>The</w:t>
      </w:r>
      <w:r w:rsidR="00517E08" w:rsidRPr="00BB5DA3">
        <w:rPr>
          <w:sz w:val="20"/>
          <w:szCs w:val="20"/>
        </w:rPr>
        <w:t xml:space="preserve"> di</w:t>
      </w:r>
      <w:r w:rsidR="00392B01" w:rsidRPr="00BB5DA3">
        <w:rPr>
          <w:sz w:val="20"/>
          <w:szCs w:val="20"/>
        </w:rPr>
        <w:t>stinction between the two terms</w:t>
      </w:r>
      <w:r w:rsidR="00517E08" w:rsidRPr="00BB5DA3">
        <w:rPr>
          <w:sz w:val="20"/>
          <w:szCs w:val="20"/>
        </w:rPr>
        <w:t xml:space="preserve">? </w:t>
      </w:r>
      <w:r w:rsidR="00392B01" w:rsidRPr="00BB5DA3">
        <w:rPr>
          <w:sz w:val="20"/>
          <w:szCs w:val="20"/>
        </w:rPr>
        <w:t xml:space="preserve">Productivity consultant </w:t>
      </w:r>
      <w:r w:rsidR="00621C9F" w:rsidRPr="00BB5DA3">
        <w:rPr>
          <w:sz w:val="20"/>
          <w:szCs w:val="20"/>
        </w:rPr>
        <w:t xml:space="preserve">Francisco </w:t>
      </w:r>
      <w:proofErr w:type="spellStart"/>
      <w:r w:rsidR="00621C9F" w:rsidRPr="00BB5DA3">
        <w:rPr>
          <w:sz w:val="20"/>
          <w:szCs w:val="20"/>
        </w:rPr>
        <w:t>Saez</w:t>
      </w:r>
      <w:proofErr w:type="spellEnd"/>
      <w:r w:rsidR="00392B01" w:rsidRPr="00BB5DA3">
        <w:rPr>
          <w:sz w:val="20"/>
          <w:szCs w:val="20"/>
        </w:rPr>
        <w:t xml:space="preserve"> offers the </w:t>
      </w:r>
      <w:r w:rsidR="005768C4" w:rsidRPr="00BB5DA3">
        <w:rPr>
          <w:sz w:val="20"/>
          <w:szCs w:val="20"/>
        </w:rPr>
        <w:t>following definitions</w:t>
      </w:r>
      <w:r w:rsidR="003B0158" w:rsidRPr="00BB5DA3">
        <w:rPr>
          <w:sz w:val="20"/>
          <w:szCs w:val="20"/>
        </w:rPr>
        <w:t>:</w:t>
      </w:r>
    </w:p>
    <w:p w14:paraId="71D6C2A7" w14:textId="21C05D1D" w:rsidR="00BB5DA3" w:rsidRPr="00BB5DA3" w:rsidRDefault="00BB5DA3" w:rsidP="00C2500B">
      <w:pPr>
        <w:ind w:firstLine="288"/>
        <w:jc w:val="both"/>
        <w:rPr>
          <w:b/>
          <w:sz w:val="12"/>
          <w:szCs w:val="12"/>
        </w:rPr>
      </w:pPr>
    </w:p>
    <w:p w14:paraId="3D2D70FA" w14:textId="77777777" w:rsidR="007620E3" w:rsidRDefault="00392B01" w:rsidP="00621C9F">
      <w:pPr>
        <w:ind w:firstLine="288"/>
        <w:jc w:val="both"/>
        <w:rPr>
          <w:sz w:val="20"/>
          <w:szCs w:val="20"/>
        </w:rPr>
      </w:pPr>
      <w:r w:rsidRPr="00BB5DA3">
        <w:rPr>
          <w:sz w:val="20"/>
          <w:szCs w:val="20"/>
        </w:rPr>
        <w:t>R</w:t>
      </w:r>
      <w:r w:rsidR="00C2500B" w:rsidRPr="00BB5DA3">
        <w:rPr>
          <w:sz w:val="20"/>
          <w:szCs w:val="20"/>
        </w:rPr>
        <w:t>ule</w:t>
      </w:r>
      <w:r w:rsidR="003B0158" w:rsidRPr="00BB5DA3">
        <w:rPr>
          <w:sz w:val="20"/>
          <w:szCs w:val="20"/>
        </w:rPr>
        <w:t>s</w:t>
      </w:r>
      <w:r w:rsidR="00C2500B" w:rsidRPr="00BB5DA3">
        <w:rPr>
          <w:sz w:val="20"/>
          <w:szCs w:val="20"/>
        </w:rPr>
        <w:t xml:space="preserve"> </w:t>
      </w:r>
      <w:r w:rsidR="003B0158" w:rsidRPr="00BB5DA3">
        <w:rPr>
          <w:sz w:val="20"/>
          <w:szCs w:val="20"/>
        </w:rPr>
        <w:t>are</w:t>
      </w:r>
      <w:r w:rsidR="00C2500B" w:rsidRPr="00BB5DA3">
        <w:rPr>
          <w:sz w:val="20"/>
          <w:szCs w:val="20"/>
        </w:rPr>
        <w:t xml:space="preserve"> specific instruction</w:t>
      </w:r>
      <w:r w:rsidR="003B0158" w:rsidRPr="00BB5DA3">
        <w:rPr>
          <w:sz w:val="20"/>
          <w:szCs w:val="20"/>
        </w:rPr>
        <w:t>s</w:t>
      </w:r>
      <w:r w:rsidR="00C2500B" w:rsidRPr="00BB5DA3">
        <w:rPr>
          <w:sz w:val="20"/>
          <w:szCs w:val="20"/>
        </w:rPr>
        <w:t xml:space="preserve"> that clearly delineate “good” or “bad</w:t>
      </w:r>
      <w:r w:rsidR="00517E08" w:rsidRPr="00BB5DA3">
        <w:rPr>
          <w:sz w:val="20"/>
          <w:szCs w:val="20"/>
        </w:rPr>
        <w:t>.</w:t>
      </w:r>
      <w:r w:rsidR="00C2500B" w:rsidRPr="00BB5DA3">
        <w:rPr>
          <w:sz w:val="20"/>
          <w:szCs w:val="20"/>
        </w:rPr>
        <w:t xml:space="preserve">” </w:t>
      </w:r>
      <w:r w:rsidRPr="00BB5DA3">
        <w:rPr>
          <w:sz w:val="20"/>
          <w:szCs w:val="20"/>
        </w:rPr>
        <w:t>P</w:t>
      </w:r>
      <w:r w:rsidR="00C2500B" w:rsidRPr="00BB5DA3">
        <w:rPr>
          <w:sz w:val="20"/>
          <w:szCs w:val="20"/>
        </w:rPr>
        <w:t>rinciple</w:t>
      </w:r>
      <w:r w:rsidR="00D144A0">
        <w:rPr>
          <w:sz w:val="20"/>
          <w:szCs w:val="20"/>
        </w:rPr>
        <w:t>s</w:t>
      </w:r>
      <w:r w:rsidR="00C2500B" w:rsidRPr="00BB5DA3">
        <w:rPr>
          <w:sz w:val="20"/>
          <w:szCs w:val="20"/>
        </w:rPr>
        <w:t xml:space="preserve"> </w:t>
      </w:r>
      <w:r w:rsidRPr="00BB5DA3">
        <w:rPr>
          <w:sz w:val="20"/>
          <w:szCs w:val="20"/>
        </w:rPr>
        <w:t>are</w:t>
      </w:r>
      <w:r w:rsidR="003B0158" w:rsidRPr="00BB5DA3">
        <w:rPr>
          <w:sz w:val="20"/>
          <w:szCs w:val="20"/>
        </w:rPr>
        <w:t xml:space="preserve"> </w:t>
      </w:r>
      <w:r w:rsidR="00C2500B" w:rsidRPr="00BB5DA3">
        <w:rPr>
          <w:sz w:val="20"/>
          <w:szCs w:val="20"/>
        </w:rPr>
        <w:t>broad</w:t>
      </w:r>
      <w:r w:rsidR="003B0158" w:rsidRPr="00BB5DA3">
        <w:rPr>
          <w:sz w:val="20"/>
          <w:szCs w:val="20"/>
        </w:rPr>
        <w:t>er</w:t>
      </w:r>
      <w:r w:rsidR="00C2500B" w:rsidRPr="00BB5DA3">
        <w:rPr>
          <w:sz w:val="20"/>
          <w:szCs w:val="20"/>
        </w:rPr>
        <w:t xml:space="preserve"> </w:t>
      </w:r>
      <w:r w:rsidRPr="00BB5DA3">
        <w:rPr>
          <w:sz w:val="20"/>
          <w:szCs w:val="20"/>
        </w:rPr>
        <w:t>statements,</w:t>
      </w:r>
      <w:r w:rsidR="00C2500B" w:rsidRPr="00BB5DA3">
        <w:rPr>
          <w:sz w:val="20"/>
          <w:szCs w:val="20"/>
        </w:rPr>
        <w:t xml:space="preserve"> </w:t>
      </w:r>
      <w:r w:rsidR="00517E08" w:rsidRPr="00BB5DA3">
        <w:rPr>
          <w:sz w:val="20"/>
          <w:szCs w:val="20"/>
        </w:rPr>
        <w:t>usually</w:t>
      </w:r>
      <w:r w:rsidR="003B0158" w:rsidRPr="00BB5DA3">
        <w:rPr>
          <w:sz w:val="20"/>
          <w:szCs w:val="20"/>
        </w:rPr>
        <w:t xml:space="preserve"> </w:t>
      </w:r>
      <w:r w:rsidR="00C2500B" w:rsidRPr="00BB5DA3">
        <w:rPr>
          <w:sz w:val="20"/>
          <w:szCs w:val="20"/>
        </w:rPr>
        <w:t xml:space="preserve">accompanied by </w:t>
      </w:r>
      <w:r w:rsidR="003B0158" w:rsidRPr="00BB5DA3">
        <w:rPr>
          <w:sz w:val="20"/>
          <w:szCs w:val="20"/>
        </w:rPr>
        <w:t xml:space="preserve">supporting </w:t>
      </w:r>
      <w:r w:rsidR="00C2500B" w:rsidRPr="00BB5DA3">
        <w:rPr>
          <w:sz w:val="20"/>
          <w:szCs w:val="20"/>
        </w:rPr>
        <w:t>logic</w:t>
      </w:r>
      <w:r w:rsidR="003B0158" w:rsidRPr="00BB5DA3">
        <w:rPr>
          <w:sz w:val="20"/>
          <w:szCs w:val="20"/>
        </w:rPr>
        <w:t>,</w:t>
      </w:r>
      <w:r w:rsidR="00C2500B" w:rsidRPr="00BB5DA3">
        <w:rPr>
          <w:sz w:val="20"/>
          <w:szCs w:val="20"/>
        </w:rPr>
        <w:t xml:space="preserve"> but </w:t>
      </w:r>
      <w:r w:rsidR="00517E08" w:rsidRPr="00BB5DA3">
        <w:rPr>
          <w:sz w:val="20"/>
          <w:szCs w:val="20"/>
        </w:rPr>
        <w:t xml:space="preserve">often </w:t>
      </w:r>
      <w:r w:rsidRPr="00BB5DA3">
        <w:rPr>
          <w:sz w:val="20"/>
          <w:szCs w:val="20"/>
        </w:rPr>
        <w:t>without</w:t>
      </w:r>
      <w:r w:rsidR="00517E08" w:rsidRPr="00BB5DA3">
        <w:rPr>
          <w:sz w:val="20"/>
          <w:szCs w:val="20"/>
        </w:rPr>
        <w:t xml:space="preserve"> a</w:t>
      </w:r>
      <w:r w:rsidR="00C2500B" w:rsidRPr="00BB5DA3">
        <w:rPr>
          <w:sz w:val="20"/>
          <w:szCs w:val="20"/>
        </w:rPr>
        <w:t xml:space="preserve"> </w:t>
      </w:r>
      <w:r w:rsidR="00517E08" w:rsidRPr="00BB5DA3">
        <w:rPr>
          <w:sz w:val="20"/>
          <w:szCs w:val="20"/>
        </w:rPr>
        <w:t>specific course of action</w:t>
      </w:r>
      <w:r w:rsidR="00C2500B" w:rsidRPr="00BB5DA3">
        <w:rPr>
          <w:sz w:val="20"/>
          <w:szCs w:val="20"/>
        </w:rPr>
        <w:t>.</w:t>
      </w:r>
    </w:p>
    <w:p w14:paraId="1337056E" w14:textId="40D8186A" w:rsidR="007620E3" w:rsidRDefault="007620E3" w:rsidP="00621C9F">
      <w:pPr>
        <w:ind w:firstLine="288"/>
        <w:jc w:val="both"/>
        <w:rPr>
          <w:sz w:val="20"/>
          <w:szCs w:val="20"/>
        </w:rPr>
        <w:sectPr w:rsidR="007620E3" w:rsidSect="00275542">
          <w:footerReference w:type="default" r:id="rId11"/>
          <w:pgSz w:w="12240" w:h="15840"/>
          <w:pgMar w:top="630" w:right="630" w:bottom="810" w:left="630" w:header="720" w:footer="375" w:gutter="0"/>
          <w:cols w:space="720"/>
          <w:docGrid w:linePitch="360"/>
        </w:sectPr>
      </w:pPr>
    </w:p>
    <w:p w14:paraId="178E4FC2" w14:textId="77777777" w:rsidR="00275542" w:rsidRDefault="00275542" w:rsidP="0038385D">
      <w:pPr>
        <w:ind w:firstLine="288"/>
        <w:jc w:val="both"/>
        <w:rPr>
          <w:sz w:val="20"/>
          <w:szCs w:val="20"/>
        </w:rPr>
      </w:pPr>
    </w:p>
    <w:p w14:paraId="3111C79E" w14:textId="77777777" w:rsidR="00275542" w:rsidRDefault="00275542" w:rsidP="0038385D">
      <w:pPr>
        <w:ind w:firstLine="288"/>
        <w:jc w:val="both"/>
        <w:rPr>
          <w:sz w:val="20"/>
          <w:szCs w:val="20"/>
        </w:rPr>
      </w:pPr>
    </w:p>
    <w:p w14:paraId="559EB258" w14:textId="77777777" w:rsidR="00EE54E6" w:rsidRDefault="00EE54E6" w:rsidP="0038385D">
      <w:pPr>
        <w:ind w:firstLine="288"/>
        <w:jc w:val="both"/>
        <w:rPr>
          <w:sz w:val="20"/>
          <w:szCs w:val="20"/>
        </w:rPr>
      </w:pPr>
      <w:r>
        <w:rPr>
          <w:sz w:val="20"/>
          <w:szCs w:val="20"/>
        </w:rPr>
        <w:br w:type="page"/>
      </w:r>
    </w:p>
    <w:p w14:paraId="56A04662" w14:textId="173133D8" w:rsidR="002B0CC8" w:rsidRPr="00BB5DA3" w:rsidRDefault="007620E3" w:rsidP="0038385D">
      <w:pPr>
        <w:ind w:firstLine="288"/>
        <w:jc w:val="both"/>
        <w:rPr>
          <w:sz w:val="20"/>
          <w:szCs w:val="20"/>
        </w:rPr>
      </w:pPr>
      <w:r>
        <w:rPr>
          <w:sz w:val="20"/>
          <w:szCs w:val="20"/>
        </w:rPr>
        <w:lastRenderedPageBreak/>
        <w:t xml:space="preserve">Rules and principles can also </w:t>
      </w:r>
      <w:proofErr w:type="gramStart"/>
      <w:r>
        <w:rPr>
          <w:sz w:val="20"/>
          <w:szCs w:val="20"/>
        </w:rPr>
        <w:t>be seen as</w:t>
      </w:r>
      <w:proofErr w:type="gramEnd"/>
      <w:r>
        <w:rPr>
          <w:sz w:val="20"/>
          <w:szCs w:val="20"/>
        </w:rPr>
        <w:t xml:space="preserve"> a distinction between external and internal motivation. </w:t>
      </w:r>
      <w:proofErr w:type="spellStart"/>
      <w:r>
        <w:rPr>
          <w:sz w:val="20"/>
          <w:szCs w:val="20"/>
        </w:rPr>
        <w:t>Saez</w:t>
      </w:r>
      <w:proofErr w:type="spellEnd"/>
      <w:r>
        <w:rPr>
          <w:sz w:val="20"/>
          <w:szCs w:val="20"/>
        </w:rPr>
        <w:t xml:space="preserve"> elaborates: </w:t>
      </w:r>
      <w:r w:rsidR="003B0158" w:rsidRPr="00BB5DA3">
        <w:rPr>
          <w:sz w:val="20"/>
          <w:szCs w:val="20"/>
        </w:rPr>
        <w:t>“</w:t>
      </w:r>
      <w:r w:rsidR="002B0CC8" w:rsidRPr="00BB5DA3">
        <w:rPr>
          <w:sz w:val="20"/>
          <w:szCs w:val="20"/>
        </w:rPr>
        <w:t>Although both things</w:t>
      </w:r>
      <w:r w:rsidR="00D144A0">
        <w:rPr>
          <w:sz w:val="20"/>
          <w:szCs w:val="20"/>
        </w:rPr>
        <w:t xml:space="preserve"> determine the way you act and m</w:t>
      </w:r>
      <w:r w:rsidR="002B0CC8" w:rsidRPr="00BB5DA3">
        <w:rPr>
          <w:sz w:val="20"/>
          <w:szCs w:val="20"/>
        </w:rPr>
        <w:t>ake decisions, rules are imposed from the outside and must be obeyed to avoid incurring some kind of penalty</w:t>
      </w:r>
      <w:r w:rsidR="00392B01" w:rsidRPr="00BB5DA3">
        <w:rPr>
          <w:sz w:val="20"/>
          <w:szCs w:val="20"/>
        </w:rPr>
        <w:t xml:space="preserve">, </w:t>
      </w:r>
      <w:r w:rsidR="002B0CC8" w:rsidRPr="00BB5DA3">
        <w:rPr>
          <w:sz w:val="20"/>
          <w:szCs w:val="20"/>
        </w:rPr>
        <w:t xml:space="preserve">whereas principles are internal, and </w:t>
      </w:r>
      <w:r w:rsidR="00795589" w:rsidRPr="00BB5DA3">
        <w:rPr>
          <w:sz w:val="20"/>
          <w:szCs w:val="20"/>
        </w:rPr>
        <w:t>motivate</w:t>
      </w:r>
      <w:r w:rsidR="002B0CC8" w:rsidRPr="00BB5DA3">
        <w:rPr>
          <w:sz w:val="20"/>
          <w:szCs w:val="20"/>
        </w:rPr>
        <w:t xml:space="preserve"> you to do what you think is right or correct.</w:t>
      </w:r>
      <w:r w:rsidR="003B0158" w:rsidRPr="00BB5DA3">
        <w:rPr>
          <w:sz w:val="20"/>
          <w:szCs w:val="20"/>
        </w:rPr>
        <w:t>”</w:t>
      </w:r>
    </w:p>
    <w:p w14:paraId="5471D74A" w14:textId="64978443" w:rsidR="00392B01" w:rsidRPr="00BB5DA3" w:rsidRDefault="00392B01" w:rsidP="002B0CC8">
      <w:pPr>
        <w:ind w:firstLine="288"/>
        <w:jc w:val="both"/>
        <w:rPr>
          <w:sz w:val="20"/>
          <w:szCs w:val="20"/>
        </w:rPr>
      </w:pPr>
      <w:r w:rsidRPr="00BB5DA3">
        <w:rPr>
          <w:sz w:val="20"/>
          <w:szCs w:val="20"/>
        </w:rPr>
        <w:t>A budget is an external imposition, while radical saving usually arises from an</w:t>
      </w:r>
      <w:r w:rsidR="005D33F8">
        <w:rPr>
          <w:sz w:val="20"/>
          <w:szCs w:val="20"/>
        </w:rPr>
        <w:t xml:space="preserve"> </w:t>
      </w:r>
      <w:r w:rsidRPr="00BB5DA3">
        <w:rPr>
          <w:sz w:val="20"/>
          <w:szCs w:val="20"/>
        </w:rPr>
        <w:t>internal drive to achieve.</w:t>
      </w:r>
    </w:p>
    <w:p w14:paraId="29F12F27" w14:textId="746232E9" w:rsidR="00795589" w:rsidRPr="00F129BA" w:rsidRDefault="00C333AE" w:rsidP="0042438B">
      <w:pPr>
        <w:ind w:left="-90" w:firstLine="288"/>
        <w:jc w:val="both"/>
        <w:rPr>
          <w:sz w:val="16"/>
          <w:szCs w:val="12"/>
        </w:rPr>
      </w:pPr>
      <w:r>
        <w:rPr>
          <w:noProof/>
          <w:sz w:val="16"/>
          <w:szCs w:val="12"/>
        </w:rPr>
        <mc:AlternateContent>
          <mc:Choice Requires="wpg">
            <w:drawing>
              <wp:anchor distT="0" distB="0" distL="114300" distR="114300" simplePos="0" relativeHeight="251752960" behindDoc="0" locked="0" layoutInCell="1" allowOverlap="1" wp14:anchorId="76480DBA" wp14:editId="6720601E">
                <wp:simplePos x="0" y="0"/>
                <wp:positionH relativeFrom="column">
                  <wp:posOffset>-805</wp:posOffset>
                </wp:positionH>
                <wp:positionV relativeFrom="paragraph">
                  <wp:posOffset>155575</wp:posOffset>
                </wp:positionV>
                <wp:extent cx="3246120" cy="704088"/>
                <wp:effectExtent l="19050" t="0" r="0" b="1270"/>
                <wp:wrapSquare wrapText="bothSides"/>
                <wp:docPr id="251" name="Group 251"/>
                <wp:cNvGraphicFramePr/>
                <a:graphic xmlns:a="http://schemas.openxmlformats.org/drawingml/2006/main">
                  <a:graphicData uri="http://schemas.microsoft.com/office/word/2010/wordprocessingGroup">
                    <wpg:wgp>
                      <wpg:cNvGrpSpPr/>
                      <wpg:grpSpPr>
                        <a:xfrm>
                          <a:off x="0" y="0"/>
                          <a:ext cx="3246120" cy="704088"/>
                          <a:chOff x="0" y="0"/>
                          <a:chExt cx="3244877" cy="704088"/>
                        </a:xfrm>
                      </wpg:grpSpPr>
                      <wpg:grpSp>
                        <wpg:cNvPr id="12" name="Group 12"/>
                        <wpg:cNvGrpSpPr/>
                        <wpg:grpSpPr>
                          <a:xfrm>
                            <a:off x="0" y="0"/>
                            <a:ext cx="3236976" cy="704088"/>
                            <a:chOff x="0" y="0"/>
                            <a:chExt cx="3235325" cy="701040"/>
                          </a:xfrm>
                        </wpg:grpSpPr>
                        <wps:wsp>
                          <wps:cNvPr id="10" name="Text Box 2"/>
                          <wps:cNvSpPr txBox="1">
                            <a:spLocks noChangeArrowheads="1"/>
                          </wps:cNvSpPr>
                          <wps:spPr bwMode="auto">
                            <a:xfrm>
                              <a:off x="0" y="9525"/>
                              <a:ext cx="1303655" cy="691515"/>
                            </a:xfrm>
                            <a:prstGeom prst="rect">
                              <a:avLst/>
                            </a:prstGeom>
                            <a:noFill/>
                            <a:ln w="9525">
                              <a:noFill/>
                              <a:miter lim="800000"/>
                              <a:headEnd/>
                              <a:tailEnd/>
                            </a:ln>
                          </wps:spPr>
                          <wps:txbx>
                            <w:txbxContent>
                              <w:p w14:paraId="30B8DB3D" w14:textId="795F3E00" w:rsidR="00820A0F" w:rsidRDefault="00B27CDD">
                                <w:r>
                                  <w:rPr>
                                    <w:noProof/>
                                  </w:rPr>
                                  <w:drawing>
                                    <wp:inline distT="0" distB="0" distL="0" distR="0" wp14:anchorId="55DA762B" wp14:editId="5ACE4210">
                                      <wp:extent cx="1255395" cy="682625"/>
                                      <wp:effectExtent l="0" t="0" r="1905" b="3175"/>
                                      <wp:docPr id="6" name="Picture 6" descr="A picture containing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dobeStock_107865196.jpeg"/>
                                              <pic:cNvPicPr/>
                                            </pic:nvPicPr>
                                            <pic:blipFill>
                                              <a:blip r:embed="rId12">
                                                <a:extLst>
                                                  <a:ext uri="{28A0092B-C50C-407E-A947-70E740481C1C}">
                                                    <a14:useLocalDpi xmlns:a14="http://schemas.microsoft.com/office/drawing/2010/main" val="0"/>
                                                  </a:ext>
                                                </a:extLst>
                                              </a:blip>
                                              <a:stretch>
                                                <a:fillRect/>
                                              </a:stretch>
                                            </pic:blipFill>
                                            <pic:spPr>
                                              <a:xfrm>
                                                <a:off x="0" y="0"/>
                                                <a:ext cx="1255395" cy="682625"/>
                                              </a:xfrm>
                                              <a:prstGeom prst="rect">
                                                <a:avLst/>
                                              </a:prstGeom>
                                            </pic:spPr>
                                          </pic:pic>
                                        </a:graphicData>
                                      </a:graphic>
                                    </wp:inline>
                                  </w:drawing>
                                </w:r>
                              </w:p>
                            </w:txbxContent>
                          </wps:txbx>
                          <wps:bodyPr rot="0" vert="horz" wrap="square" lIns="0" tIns="0" rIns="0" bIns="0" anchor="t" anchorCtr="0">
                            <a:noAutofit/>
                          </wps:bodyPr>
                        </wps:wsp>
                        <wps:wsp>
                          <wps:cNvPr id="58" name="Text Box 2"/>
                          <wps:cNvSpPr txBox="1">
                            <a:spLocks noChangeArrowheads="1"/>
                          </wps:cNvSpPr>
                          <wps:spPr bwMode="auto">
                            <a:xfrm>
                              <a:off x="0" y="0"/>
                              <a:ext cx="3235325" cy="683260"/>
                            </a:xfrm>
                            <a:prstGeom prst="rect">
                              <a:avLst/>
                            </a:prstGeom>
                            <a:noFill/>
                            <a:ln w="9525">
                              <a:noFill/>
                              <a:miter lim="800000"/>
                              <a:headEnd/>
                              <a:tailEnd/>
                            </a:ln>
                          </wps:spPr>
                          <wps:txbx>
                            <w:txbxContent>
                              <w:p w14:paraId="1B4D5865" w14:textId="60FAE3D9" w:rsidR="00006058" w:rsidRDefault="00006058">
                                <w:r>
                                  <w:t xml:space="preserve"> </w:t>
                                </w:r>
                              </w:p>
                              <w:p w14:paraId="76973DC6" w14:textId="4148F3D2" w:rsidR="00006058" w:rsidRPr="00827F22" w:rsidRDefault="00006058" w:rsidP="00006058">
                                <w:pPr>
                                  <w:tabs>
                                    <w:tab w:val="left" w:pos="216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ab/>
                                </w:r>
                              </w:p>
                              <w:p w14:paraId="40342183" w14:textId="2AF667A6" w:rsidR="00006058" w:rsidRPr="00006058" w:rsidRDefault="00006058">
                                <w:pPr>
                                  <w:rPr>
                                    <w:sz w:val="28"/>
                                  </w:rPr>
                                </w:pPr>
                              </w:p>
                              <w:p w14:paraId="49F3029A" w14:textId="0AB7A9BC" w:rsidR="00006058" w:rsidRDefault="00006058"/>
                              <w:p w14:paraId="42F75854" w14:textId="77777777" w:rsidR="00006058" w:rsidRPr="00006058" w:rsidRDefault="00006058">
                                <w:pPr>
                                  <w:rPr>
                                    <w:sz w:val="12"/>
                                  </w:rPr>
                                </w:pPr>
                              </w:p>
                            </w:txbxContent>
                          </wps:txbx>
                          <wps:bodyPr rot="0" vert="horz" wrap="square" lIns="91440" tIns="45720" rIns="91440" bIns="45720" anchor="t" anchorCtr="0">
                            <a:noAutofit/>
                          </wps:bodyPr>
                        </wps:wsp>
                      </wpg:grpSp>
                      <wps:wsp>
                        <wps:cNvPr id="234" name="Text Box 234"/>
                        <wps:cNvSpPr txBox="1"/>
                        <wps:spPr>
                          <a:xfrm>
                            <a:off x="1268569" y="225380"/>
                            <a:ext cx="1976308" cy="251138"/>
                          </a:xfrm>
                          <a:prstGeom prst="rect">
                            <a:avLst/>
                          </a:prstGeom>
                          <a:solidFill>
                            <a:srgbClr val="FF6600"/>
                          </a:solidFill>
                          <a:ln w="6350">
                            <a:noFill/>
                          </a:ln>
                        </wps:spPr>
                        <wps:txbx>
                          <w:txbxContent>
                            <w:p w14:paraId="060E78FF" w14:textId="26BEA3FF" w:rsidR="00C333AE" w:rsidRPr="00C333AE" w:rsidRDefault="00C333AE">
                              <w:pPr>
                                <w:rPr>
                                  <w:color w:val="FFFFFF" w:themeColor="background1"/>
                                </w:rPr>
                              </w:pP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RULES:</w:t>
                              </w:r>
                              <w:r w:rsidRPr="00C333AE">
                                <w:rPr>
                                  <w:rFonts w:ascii="Arial" w:hAnsi="Arial" w:cs="Arial"/>
                                  <w:b/>
                                  <w:color w:val="FFFFFF" w:themeColor="background1"/>
                                  <w:sz w:val="20"/>
                                  <w:szCs w:val="20"/>
                                </w:rPr>
                                <w:t xml:space="preserve">  </w:t>
                              </w: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Pros &amp; Cons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Rectangle 236"/>
                        <wps:cNvSpPr/>
                        <wps:spPr>
                          <a:xfrm>
                            <a:off x="0" y="12879"/>
                            <a:ext cx="1261835" cy="676177"/>
                          </a:xfrm>
                          <a:prstGeom prst="rec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480DBA" id="Group 251" o:spid="_x0000_s1041" style="position:absolute;left:0;text-align:left;margin-left:-.05pt;margin-top:12.25pt;width:255.6pt;height:55.45pt;z-index:251752960;mso-width-relative:margin;mso-height-relative:margin" coordsize="32448,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">
                <v:group id="Group 12" o:spid="_x0000_s1042" style="position:absolute;width:32369;height:7040" coordsize="32353,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_x0000_s1043" type="#_x0000_t202" style="position:absolute;top:95;width:13036;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0B8DB3D" w14:textId="795F3E00" w:rsidR="00820A0F" w:rsidRDefault="00B27CDD">
                          <w:r>
                            <w:rPr>
                              <w:noProof/>
                            </w:rPr>
                            <w:drawing>
                              <wp:inline distT="0" distB="0" distL="0" distR="0" wp14:anchorId="55DA762B" wp14:editId="5ACE4210">
                                <wp:extent cx="1255395" cy="682625"/>
                                <wp:effectExtent l="0" t="0" r="1905" b="3175"/>
                                <wp:docPr id="6" name="Picture 6" descr="A picture containing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dobeStock_107865196.jpeg"/>
                                        <pic:cNvPicPr/>
                                      </pic:nvPicPr>
                                      <pic:blipFill>
                                        <a:blip r:embed="rId12">
                                          <a:extLst>
                                            <a:ext uri="{28A0092B-C50C-407E-A947-70E740481C1C}">
                                              <a14:useLocalDpi xmlns:a14="http://schemas.microsoft.com/office/drawing/2010/main" val="0"/>
                                            </a:ext>
                                          </a:extLst>
                                        </a:blip>
                                        <a:stretch>
                                          <a:fillRect/>
                                        </a:stretch>
                                      </pic:blipFill>
                                      <pic:spPr>
                                        <a:xfrm>
                                          <a:off x="0" y="0"/>
                                          <a:ext cx="1255395" cy="682625"/>
                                        </a:xfrm>
                                        <a:prstGeom prst="rect">
                                          <a:avLst/>
                                        </a:prstGeom>
                                      </pic:spPr>
                                    </pic:pic>
                                  </a:graphicData>
                                </a:graphic>
                              </wp:inline>
                            </w:drawing>
                          </w:r>
                        </w:p>
                      </w:txbxContent>
                    </v:textbox>
                  </v:shape>
                  <v:shape id="_x0000_s1044" type="#_x0000_t202" style="position:absolute;width:32353;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B4D5865" w14:textId="60FAE3D9" w:rsidR="00006058" w:rsidRDefault="00006058">
                          <w:r>
                            <w:t xml:space="preserve"> </w:t>
                          </w:r>
                        </w:p>
                        <w:p w14:paraId="76973DC6" w14:textId="4148F3D2" w:rsidR="00006058" w:rsidRPr="00827F22" w:rsidRDefault="00006058" w:rsidP="00006058">
                          <w:pPr>
                            <w:tabs>
                              <w:tab w:val="left" w:pos="216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ab/>
                          </w:r>
                        </w:p>
                        <w:p w14:paraId="40342183" w14:textId="2AF667A6" w:rsidR="00006058" w:rsidRPr="00006058" w:rsidRDefault="00006058">
                          <w:pPr>
                            <w:rPr>
                              <w:sz w:val="28"/>
                            </w:rPr>
                          </w:pPr>
                        </w:p>
                        <w:p w14:paraId="49F3029A" w14:textId="0AB7A9BC" w:rsidR="00006058" w:rsidRDefault="00006058"/>
                        <w:p w14:paraId="42F75854" w14:textId="77777777" w:rsidR="00006058" w:rsidRPr="00006058" w:rsidRDefault="00006058">
                          <w:pPr>
                            <w:rPr>
                              <w:sz w:val="12"/>
                            </w:rPr>
                          </w:pPr>
                        </w:p>
                      </w:txbxContent>
                    </v:textbox>
                  </v:shape>
                </v:group>
                <v:shape id="Text Box 234" o:spid="_x0000_s1045" type="#_x0000_t202" style="position:absolute;left:12685;top:2253;width:1976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" fillcolor="#f60" stroked="f" strokeweight=".5pt">
                  <v:textbox>
                    <w:txbxContent>
                      <w:p w14:paraId="060E78FF" w14:textId="26BEA3FF" w:rsidR="00C333AE" w:rsidRPr="00C333AE" w:rsidRDefault="00C333AE">
                        <w:pPr>
                          <w:rPr>
                            <w:color w:val="FFFFFF" w:themeColor="background1"/>
                          </w:rPr>
                        </w:pP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RULES:</w:t>
                        </w:r>
                        <w:r w:rsidRPr="00C333AE">
                          <w:rPr>
                            <w:rFonts w:ascii="Arial" w:hAnsi="Arial" w:cs="Arial"/>
                            <w:b/>
                            <w:color w:val="FFFFFF" w:themeColor="background1"/>
                            <w:sz w:val="20"/>
                            <w:szCs w:val="20"/>
                          </w:rPr>
                          <w:t xml:space="preserve">  </w:t>
                        </w: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Pros &amp; Cons</w:t>
                        </w:r>
                      </w:p>
                    </w:txbxContent>
                  </v:textbox>
                </v:shape>
                <v:rect id="Rectangle 236" o:spid="_x0000_s1046" style="position:absolute;top:128;width:12618;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" filled="f" strokecolor="#f60" strokeweight="2.25pt"/>
                <w10:wrap type="square"/>
              </v:group>
            </w:pict>
          </mc:Fallback>
        </mc:AlternateContent>
      </w:r>
    </w:p>
    <w:p w14:paraId="65590CE1" w14:textId="3331C1A1" w:rsidR="00006058" w:rsidRPr="00006058" w:rsidRDefault="00006058" w:rsidP="00D04895">
      <w:pPr>
        <w:ind w:firstLine="288"/>
        <w:jc w:val="both"/>
        <w:rPr>
          <w:sz w:val="8"/>
          <w:szCs w:val="8"/>
        </w:rPr>
      </w:pPr>
    </w:p>
    <w:p w14:paraId="049BCAD5" w14:textId="5709AA9F" w:rsidR="007140FF" w:rsidRPr="00BB5DA3" w:rsidRDefault="00795589" w:rsidP="00D04895">
      <w:pPr>
        <w:ind w:firstLine="288"/>
        <w:jc w:val="both"/>
        <w:rPr>
          <w:sz w:val="20"/>
          <w:szCs w:val="20"/>
        </w:rPr>
      </w:pPr>
      <w:r w:rsidRPr="00BB5DA3">
        <w:rPr>
          <w:sz w:val="20"/>
          <w:szCs w:val="20"/>
        </w:rPr>
        <w:t>The prevalence of numbers in personal finance makes it easy</w:t>
      </w:r>
      <w:r w:rsidR="00517E08" w:rsidRPr="00BB5DA3">
        <w:rPr>
          <w:sz w:val="20"/>
          <w:szCs w:val="20"/>
        </w:rPr>
        <w:t xml:space="preserve"> to </w:t>
      </w:r>
      <w:r w:rsidRPr="00BB5DA3">
        <w:rPr>
          <w:sz w:val="20"/>
          <w:szCs w:val="20"/>
        </w:rPr>
        <w:t xml:space="preserve">establish rules, because mathematics is a rule-based discipline (2 + 2 = 4. Always. That’s a rule.) </w:t>
      </w:r>
      <w:r w:rsidR="001346FD" w:rsidRPr="00BB5DA3">
        <w:rPr>
          <w:sz w:val="20"/>
          <w:szCs w:val="20"/>
        </w:rPr>
        <w:t>I</w:t>
      </w:r>
      <w:r w:rsidR="00A1269A" w:rsidRPr="00BB5DA3">
        <w:rPr>
          <w:sz w:val="20"/>
          <w:szCs w:val="20"/>
        </w:rPr>
        <w:t>t is possible to manage your personal finances exclusively by using rules</w:t>
      </w:r>
      <w:r w:rsidR="007140FF" w:rsidRPr="00BB5DA3">
        <w:rPr>
          <w:sz w:val="20"/>
          <w:szCs w:val="20"/>
        </w:rPr>
        <w:t xml:space="preserve"> – no principles required</w:t>
      </w:r>
      <w:r w:rsidR="001346FD" w:rsidRPr="00BB5DA3">
        <w:rPr>
          <w:sz w:val="20"/>
          <w:szCs w:val="20"/>
        </w:rPr>
        <w:t>.</w:t>
      </w:r>
    </w:p>
    <w:p w14:paraId="73379EA5" w14:textId="3CCA4896" w:rsidR="00A1269A" w:rsidRPr="00BB5DA3" w:rsidRDefault="00A1269A" w:rsidP="00D04895">
      <w:pPr>
        <w:ind w:firstLine="288"/>
        <w:jc w:val="both"/>
        <w:rPr>
          <w:sz w:val="20"/>
          <w:szCs w:val="20"/>
        </w:rPr>
      </w:pPr>
      <w:r w:rsidRPr="00BB5DA3">
        <w:rPr>
          <w:sz w:val="20"/>
          <w:szCs w:val="20"/>
        </w:rPr>
        <w:t xml:space="preserve"> In 2010, Charles Farrell, an attorney and investment adviser, published </w:t>
      </w:r>
      <w:r w:rsidRPr="00BB5DA3">
        <w:rPr>
          <w:i/>
          <w:sz w:val="20"/>
          <w:szCs w:val="20"/>
        </w:rPr>
        <w:t>Your Money Ratios</w:t>
      </w:r>
      <w:r w:rsidRPr="00BB5DA3">
        <w:rPr>
          <w:sz w:val="20"/>
          <w:szCs w:val="20"/>
        </w:rPr>
        <w:t xml:space="preserve">, </w:t>
      </w:r>
      <w:r w:rsidR="001346FD" w:rsidRPr="00BB5DA3">
        <w:rPr>
          <w:sz w:val="20"/>
          <w:szCs w:val="20"/>
        </w:rPr>
        <w:t xml:space="preserve">a book </w:t>
      </w:r>
      <w:r w:rsidR="00392B01" w:rsidRPr="00BB5DA3">
        <w:rPr>
          <w:sz w:val="20"/>
          <w:szCs w:val="20"/>
        </w:rPr>
        <w:t>of</w:t>
      </w:r>
      <w:r w:rsidR="001346FD" w:rsidRPr="00BB5DA3">
        <w:rPr>
          <w:sz w:val="20"/>
          <w:szCs w:val="20"/>
        </w:rPr>
        <w:t xml:space="preserve"> </w:t>
      </w:r>
      <w:r w:rsidRPr="00BB5DA3">
        <w:rPr>
          <w:sz w:val="20"/>
          <w:szCs w:val="20"/>
        </w:rPr>
        <w:t>formulas in which “readers need only to plug their income and age into Farrell’s ratios to get an instant picture of their overall financial health, as well as a road map for the important choices they must make in the future.”</w:t>
      </w:r>
      <w:r w:rsidR="001346FD" w:rsidRPr="00BB5DA3">
        <w:rPr>
          <w:sz w:val="20"/>
          <w:szCs w:val="20"/>
        </w:rPr>
        <w:t xml:space="preserve"> </w:t>
      </w:r>
      <w:r w:rsidR="00AC0504" w:rsidRPr="00BB5DA3">
        <w:rPr>
          <w:sz w:val="20"/>
          <w:szCs w:val="20"/>
        </w:rPr>
        <w:t>And it’s</w:t>
      </w:r>
      <w:r w:rsidR="001346FD" w:rsidRPr="00BB5DA3">
        <w:rPr>
          <w:sz w:val="20"/>
          <w:szCs w:val="20"/>
        </w:rPr>
        <w:t xml:space="preserve"> easy. </w:t>
      </w:r>
      <w:r w:rsidR="00B81662" w:rsidRPr="00BB5DA3">
        <w:rPr>
          <w:sz w:val="20"/>
          <w:szCs w:val="20"/>
        </w:rPr>
        <w:t>Says Farrell: “If you know how old you are and how much you make, you can master retirement planning.”</w:t>
      </w:r>
    </w:p>
    <w:p w14:paraId="510D0E1C" w14:textId="4198646A" w:rsidR="00E92FD6" w:rsidRPr="00BB5DA3" w:rsidRDefault="005057D6" w:rsidP="00E92FD6">
      <w:pPr>
        <w:ind w:firstLine="288"/>
        <w:jc w:val="both"/>
        <w:rPr>
          <w:sz w:val="20"/>
          <w:szCs w:val="20"/>
        </w:rPr>
      </w:pPr>
      <w:r w:rsidRPr="00BB5DA3">
        <w:rPr>
          <w:sz w:val="20"/>
          <w:szCs w:val="20"/>
        </w:rPr>
        <w:t xml:space="preserve">Farrell’s book is </w:t>
      </w:r>
      <w:r w:rsidR="00E92FD6" w:rsidRPr="00BB5DA3">
        <w:rPr>
          <w:sz w:val="20"/>
          <w:szCs w:val="20"/>
        </w:rPr>
        <w:t>representative of the strengths and weaknesses of a rule-based approach.</w:t>
      </w:r>
    </w:p>
    <w:p w14:paraId="11CA98B8" w14:textId="651671ED" w:rsidR="005057D6" w:rsidRPr="00BB5DA3" w:rsidRDefault="00AC0504" w:rsidP="005057D6">
      <w:pPr>
        <w:ind w:firstLine="288"/>
        <w:jc w:val="both"/>
        <w:rPr>
          <w:sz w:val="20"/>
          <w:szCs w:val="20"/>
        </w:rPr>
      </w:pPr>
      <w:r w:rsidRPr="00BB5DA3">
        <w:rPr>
          <w:sz w:val="20"/>
          <w:szCs w:val="20"/>
        </w:rPr>
        <w:t xml:space="preserve">Rules make clear distinctions; </w:t>
      </w:r>
      <w:r w:rsidR="005057D6" w:rsidRPr="00BB5DA3">
        <w:rPr>
          <w:sz w:val="20"/>
          <w:szCs w:val="20"/>
        </w:rPr>
        <w:t xml:space="preserve">clarity helps people </w:t>
      </w:r>
      <w:r w:rsidR="00025F37" w:rsidRPr="00BB5DA3">
        <w:rPr>
          <w:sz w:val="20"/>
          <w:szCs w:val="20"/>
        </w:rPr>
        <w:t>act</w:t>
      </w:r>
      <w:r w:rsidR="005057D6" w:rsidRPr="00BB5DA3">
        <w:rPr>
          <w:sz w:val="20"/>
          <w:szCs w:val="20"/>
        </w:rPr>
        <w:t>.</w:t>
      </w:r>
      <w:r w:rsidRPr="00BB5DA3">
        <w:rPr>
          <w:sz w:val="20"/>
          <w:szCs w:val="20"/>
        </w:rPr>
        <w:t xml:space="preserve"> </w:t>
      </w:r>
      <w:r w:rsidR="00025F37" w:rsidRPr="00BB5DA3">
        <w:rPr>
          <w:sz w:val="20"/>
          <w:szCs w:val="20"/>
        </w:rPr>
        <w:t>R</w:t>
      </w:r>
      <w:r w:rsidRPr="00BB5DA3">
        <w:rPr>
          <w:sz w:val="20"/>
          <w:szCs w:val="20"/>
        </w:rPr>
        <w:t>ules</w:t>
      </w:r>
      <w:r w:rsidR="005057D6" w:rsidRPr="00BB5DA3">
        <w:rPr>
          <w:sz w:val="20"/>
          <w:szCs w:val="20"/>
        </w:rPr>
        <w:t xml:space="preserve">, especially ones embraced by a large </w:t>
      </w:r>
      <w:r w:rsidRPr="00BB5DA3">
        <w:rPr>
          <w:sz w:val="20"/>
          <w:szCs w:val="20"/>
        </w:rPr>
        <w:t>segment of the populace</w:t>
      </w:r>
      <w:r w:rsidR="005057D6" w:rsidRPr="00BB5DA3">
        <w:rPr>
          <w:sz w:val="20"/>
          <w:szCs w:val="20"/>
        </w:rPr>
        <w:t>, are psychologically reassuring; there is comfort in knowing our decisions align with the majority</w:t>
      </w:r>
      <w:r w:rsidRPr="00BB5DA3">
        <w:rPr>
          <w:sz w:val="20"/>
          <w:szCs w:val="20"/>
        </w:rPr>
        <w:t>.</w:t>
      </w:r>
      <w:r w:rsidR="005057D6" w:rsidRPr="00BB5DA3">
        <w:rPr>
          <w:sz w:val="20"/>
          <w:szCs w:val="20"/>
        </w:rPr>
        <w:t xml:space="preserve"> </w:t>
      </w:r>
      <w:r w:rsidR="00025F37" w:rsidRPr="00BB5DA3">
        <w:rPr>
          <w:sz w:val="20"/>
          <w:szCs w:val="20"/>
        </w:rPr>
        <w:t xml:space="preserve">Adherence to rules can </w:t>
      </w:r>
      <w:r w:rsidR="005057D6" w:rsidRPr="00BB5DA3">
        <w:rPr>
          <w:sz w:val="20"/>
          <w:szCs w:val="20"/>
        </w:rPr>
        <w:t xml:space="preserve">insulate us from public humiliation should our plans under-perform; after all, </w:t>
      </w:r>
      <w:r w:rsidRPr="00BB5DA3">
        <w:rPr>
          <w:sz w:val="20"/>
          <w:szCs w:val="20"/>
        </w:rPr>
        <w:t>we</w:t>
      </w:r>
      <w:r w:rsidR="005057D6" w:rsidRPr="00BB5DA3">
        <w:rPr>
          <w:sz w:val="20"/>
          <w:szCs w:val="20"/>
        </w:rPr>
        <w:t xml:space="preserve"> were </w:t>
      </w:r>
      <w:r w:rsidR="00650420" w:rsidRPr="00BB5DA3">
        <w:rPr>
          <w:sz w:val="20"/>
          <w:szCs w:val="20"/>
        </w:rPr>
        <w:t>“</w:t>
      </w:r>
      <w:r w:rsidR="005057D6" w:rsidRPr="00BB5DA3">
        <w:rPr>
          <w:sz w:val="20"/>
          <w:szCs w:val="20"/>
        </w:rPr>
        <w:t>just following the rules</w:t>
      </w:r>
      <w:r w:rsidR="00650420" w:rsidRPr="00BB5DA3">
        <w:rPr>
          <w:sz w:val="20"/>
          <w:szCs w:val="20"/>
        </w:rPr>
        <w:t>.”</w:t>
      </w:r>
    </w:p>
    <w:p w14:paraId="78872419" w14:textId="5357809A" w:rsidR="00650420" w:rsidRPr="00BB5DA3" w:rsidRDefault="00AC0504" w:rsidP="00D04895">
      <w:pPr>
        <w:ind w:firstLine="288"/>
        <w:jc w:val="both"/>
        <w:rPr>
          <w:sz w:val="20"/>
          <w:szCs w:val="20"/>
        </w:rPr>
      </w:pPr>
      <w:r w:rsidRPr="00BB5DA3">
        <w:rPr>
          <w:sz w:val="20"/>
          <w:szCs w:val="20"/>
        </w:rPr>
        <w:t>Rules</w:t>
      </w:r>
      <w:r w:rsidR="00650420" w:rsidRPr="00BB5DA3">
        <w:rPr>
          <w:sz w:val="20"/>
          <w:szCs w:val="20"/>
        </w:rPr>
        <w:t xml:space="preserve"> have downside</w:t>
      </w:r>
      <w:r w:rsidRPr="00BB5DA3">
        <w:rPr>
          <w:sz w:val="20"/>
          <w:szCs w:val="20"/>
        </w:rPr>
        <w:t>s</w:t>
      </w:r>
      <w:r w:rsidR="00025F37" w:rsidRPr="00BB5DA3">
        <w:rPr>
          <w:sz w:val="20"/>
          <w:szCs w:val="20"/>
        </w:rPr>
        <w:t>, too</w:t>
      </w:r>
      <w:r w:rsidR="00650420" w:rsidRPr="00BB5DA3">
        <w:rPr>
          <w:sz w:val="20"/>
          <w:szCs w:val="20"/>
        </w:rPr>
        <w:t xml:space="preserve">. </w:t>
      </w:r>
      <w:r w:rsidRPr="00BB5DA3">
        <w:rPr>
          <w:sz w:val="20"/>
          <w:szCs w:val="20"/>
        </w:rPr>
        <w:t xml:space="preserve">A failure to </w:t>
      </w:r>
      <w:r w:rsidR="00650420" w:rsidRPr="00BB5DA3">
        <w:rPr>
          <w:sz w:val="20"/>
          <w:szCs w:val="20"/>
        </w:rPr>
        <w:t xml:space="preserve">keep to a standard can be frustrating </w:t>
      </w:r>
      <w:r w:rsidR="00650420" w:rsidRPr="00BB5DA3">
        <w:rPr>
          <w:i/>
          <w:sz w:val="20"/>
          <w:szCs w:val="20"/>
        </w:rPr>
        <w:t>(“</w:t>
      </w:r>
      <w:r w:rsidRPr="00BB5DA3">
        <w:rPr>
          <w:i/>
          <w:sz w:val="20"/>
          <w:szCs w:val="20"/>
        </w:rPr>
        <w:t>T</w:t>
      </w:r>
      <w:r w:rsidR="00650420" w:rsidRPr="00BB5DA3">
        <w:rPr>
          <w:i/>
          <w:sz w:val="20"/>
          <w:szCs w:val="20"/>
        </w:rPr>
        <w:t xml:space="preserve">here’s no way I can </w:t>
      </w:r>
      <w:r w:rsidR="009D6F93">
        <w:rPr>
          <w:i/>
          <w:sz w:val="20"/>
          <w:szCs w:val="20"/>
        </w:rPr>
        <w:t xml:space="preserve">save </w:t>
      </w:r>
      <w:r w:rsidR="00650420" w:rsidRPr="00BB5DA3">
        <w:rPr>
          <w:i/>
          <w:sz w:val="20"/>
          <w:szCs w:val="20"/>
        </w:rPr>
        <w:t>20 percent each year!”)</w:t>
      </w:r>
      <w:r w:rsidR="00650420" w:rsidRPr="00BB5DA3">
        <w:rPr>
          <w:sz w:val="20"/>
          <w:szCs w:val="20"/>
        </w:rPr>
        <w:t xml:space="preserve"> and over time, lead to despair </w:t>
      </w:r>
      <w:r w:rsidR="00650420" w:rsidRPr="00BB5DA3">
        <w:rPr>
          <w:i/>
          <w:sz w:val="20"/>
          <w:szCs w:val="20"/>
        </w:rPr>
        <w:t xml:space="preserve">(“We’ll </w:t>
      </w:r>
      <w:r w:rsidR="00E92FD6" w:rsidRPr="00BB5DA3">
        <w:rPr>
          <w:i/>
          <w:sz w:val="20"/>
          <w:szCs w:val="20"/>
        </w:rPr>
        <w:t>n</w:t>
      </w:r>
      <w:r w:rsidR="00650420" w:rsidRPr="00BB5DA3">
        <w:rPr>
          <w:i/>
          <w:sz w:val="20"/>
          <w:szCs w:val="20"/>
        </w:rPr>
        <w:t>ever have enough to retire.”)</w:t>
      </w:r>
      <w:r w:rsidR="00650420" w:rsidRPr="00BB5DA3">
        <w:rPr>
          <w:sz w:val="20"/>
          <w:szCs w:val="20"/>
        </w:rPr>
        <w:t xml:space="preserve"> </w:t>
      </w:r>
      <w:r w:rsidRPr="00BB5DA3">
        <w:rPr>
          <w:sz w:val="20"/>
          <w:szCs w:val="20"/>
        </w:rPr>
        <w:t>Following rule</w:t>
      </w:r>
      <w:r w:rsidR="00025F37" w:rsidRPr="00BB5DA3">
        <w:rPr>
          <w:sz w:val="20"/>
          <w:szCs w:val="20"/>
        </w:rPr>
        <w:t>s</w:t>
      </w:r>
      <w:r w:rsidRPr="00BB5DA3">
        <w:rPr>
          <w:sz w:val="20"/>
          <w:szCs w:val="20"/>
        </w:rPr>
        <w:t xml:space="preserve"> might keep </w:t>
      </w:r>
      <w:r w:rsidR="009D6F93">
        <w:rPr>
          <w:sz w:val="20"/>
          <w:szCs w:val="20"/>
        </w:rPr>
        <w:t>us from pursuing</w:t>
      </w:r>
      <w:r w:rsidR="00650420" w:rsidRPr="00BB5DA3">
        <w:rPr>
          <w:sz w:val="20"/>
          <w:szCs w:val="20"/>
        </w:rPr>
        <w:t xml:space="preserve"> bet</w:t>
      </w:r>
      <w:r w:rsidR="00025F37" w:rsidRPr="00BB5DA3">
        <w:rPr>
          <w:sz w:val="20"/>
          <w:szCs w:val="20"/>
        </w:rPr>
        <w:t>ter</w:t>
      </w:r>
      <w:r w:rsidR="00650420" w:rsidRPr="00BB5DA3">
        <w:rPr>
          <w:sz w:val="20"/>
          <w:szCs w:val="20"/>
        </w:rPr>
        <w:t xml:space="preserve"> options.</w:t>
      </w:r>
      <w:r w:rsidR="00F56298" w:rsidRPr="00BB5DA3">
        <w:rPr>
          <w:sz w:val="20"/>
          <w:szCs w:val="20"/>
        </w:rPr>
        <w:t xml:space="preserve"> I</w:t>
      </w:r>
      <w:r w:rsidRPr="00BB5DA3">
        <w:rPr>
          <w:sz w:val="20"/>
          <w:szCs w:val="20"/>
        </w:rPr>
        <w:t xml:space="preserve">f your </w:t>
      </w:r>
      <w:r w:rsidR="00025F37" w:rsidRPr="00BB5DA3">
        <w:rPr>
          <w:sz w:val="20"/>
          <w:szCs w:val="20"/>
        </w:rPr>
        <w:t xml:space="preserve">rule </w:t>
      </w:r>
      <w:r w:rsidRPr="00BB5DA3">
        <w:rPr>
          <w:sz w:val="20"/>
          <w:szCs w:val="20"/>
        </w:rPr>
        <w:t xml:space="preserve">for </w:t>
      </w:r>
      <w:r w:rsidR="00F56298" w:rsidRPr="00BB5DA3">
        <w:rPr>
          <w:sz w:val="20"/>
          <w:szCs w:val="20"/>
        </w:rPr>
        <w:t>sav</w:t>
      </w:r>
      <w:r w:rsidRPr="00BB5DA3">
        <w:rPr>
          <w:sz w:val="20"/>
          <w:szCs w:val="20"/>
        </w:rPr>
        <w:t>ing</w:t>
      </w:r>
      <w:r w:rsidR="00F56298" w:rsidRPr="00BB5DA3">
        <w:rPr>
          <w:sz w:val="20"/>
          <w:szCs w:val="20"/>
        </w:rPr>
        <w:t xml:space="preserve"> </w:t>
      </w:r>
      <w:r w:rsidR="00216658" w:rsidRPr="00BB5DA3">
        <w:rPr>
          <w:sz w:val="20"/>
          <w:szCs w:val="20"/>
        </w:rPr>
        <w:t>is</w:t>
      </w:r>
      <w:r w:rsidR="00025F37" w:rsidRPr="00BB5DA3">
        <w:rPr>
          <w:sz w:val="20"/>
          <w:szCs w:val="20"/>
        </w:rPr>
        <w:t xml:space="preserve"> </w:t>
      </w:r>
      <w:r w:rsidR="00F56298" w:rsidRPr="00BB5DA3">
        <w:rPr>
          <w:sz w:val="20"/>
          <w:szCs w:val="20"/>
        </w:rPr>
        <w:t>1</w:t>
      </w:r>
      <w:r w:rsidRPr="00BB5DA3">
        <w:rPr>
          <w:sz w:val="20"/>
          <w:szCs w:val="20"/>
        </w:rPr>
        <w:t>5</w:t>
      </w:r>
      <w:r w:rsidR="00F56298" w:rsidRPr="00BB5DA3">
        <w:rPr>
          <w:sz w:val="20"/>
          <w:szCs w:val="20"/>
        </w:rPr>
        <w:t xml:space="preserve"> percent of annual income, </w:t>
      </w:r>
      <w:r w:rsidR="00216658" w:rsidRPr="00BB5DA3">
        <w:rPr>
          <w:sz w:val="20"/>
          <w:szCs w:val="20"/>
        </w:rPr>
        <w:t>you</w:t>
      </w:r>
      <w:r w:rsidR="00F56298" w:rsidRPr="00BB5DA3">
        <w:rPr>
          <w:sz w:val="20"/>
          <w:szCs w:val="20"/>
        </w:rPr>
        <w:t xml:space="preserve"> </w:t>
      </w:r>
      <w:r w:rsidR="00216658" w:rsidRPr="00BB5DA3">
        <w:rPr>
          <w:sz w:val="20"/>
          <w:szCs w:val="20"/>
        </w:rPr>
        <w:t xml:space="preserve">might not consider </w:t>
      </w:r>
      <w:r w:rsidR="00F56298" w:rsidRPr="00BB5DA3">
        <w:rPr>
          <w:sz w:val="20"/>
          <w:szCs w:val="20"/>
        </w:rPr>
        <w:t>saving 2</w:t>
      </w:r>
      <w:r w:rsidR="006B7617" w:rsidRPr="00BB5DA3">
        <w:rPr>
          <w:sz w:val="20"/>
          <w:szCs w:val="20"/>
        </w:rPr>
        <w:t>5</w:t>
      </w:r>
      <w:r w:rsidR="00F56298" w:rsidRPr="00BB5DA3">
        <w:rPr>
          <w:sz w:val="20"/>
          <w:szCs w:val="20"/>
        </w:rPr>
        <w:t xml:space="preserve"> or </w:t>
      </w:r>
      <w:r w:rsidR="006B7617" w:rsidRPr="00BB5DA3">
        <w:rPr>
          <w:sz w:val="20"/>
          <w:szCs w:val="20"/>
        </w:rPr>
        <w:t>3</w:t>
      </w:r>
      <w:r w:rsidR="00F56298" w:rsidRPr="00BB5DA3">
        <w:rPr>
          <w:sz w:val="20"/>
          <w:szCs w:val="20"/>
        </w:rPr>
        <w:t xml:space="preserve">5 percent </w:t>
      </w:r>
      <w:r w:rsidR="00025F37" w:rsidRPr="00BB5DA3">
        <w:rPr>
          <w:sz w:val="20"/>
          <w:szCs w:val="20"/>
        </w:rPr>
        <w:t xml:space="preserve">in </w:t>
      </w:r>
      <w:r w:rsidR="00827F22">
        <w:rPr>
          <w:sz w:val="20"/>
          <w:szCs w:val="20"/>
        </w:rPr>
        <w:t xml:space="preserve">a </w:t>
      </w:r>
      <w:r w:rsidR="00F56298" w:rsidRPr="00BB5DA3">
        <w:rPr>
          <w:sz w:val="20"/>
          <w:szCs w:val="20"/>
        </w:rPr>
        <w:t>prosperous year</w:t>
      </w:r>
      <w:r w:rsidRPr="00BB5DA3">
        <w:rPr>
          <w:sz w:val="20"/>
          <w:szCs w:val="20"/>
        </w:rPr>
        <w:t xml:space="preserve">, </w:t>
      </w:r>
      <w:r w:rsidR="00025F37" w:rsidRPr="00BB5DA3">
        <w:rPr>
          <w:sz w:val="20"/>
          <w:szCs w:val="20"/>
        </w:rPr>
        <w:t xml:space="preserve">even though that extra </w:t>
      </w:r>
      <w:r w:rsidRPr="00BB5DA3">
        <w:rPr>
          <w:sz w:val="20"/>
          <w:szCs w:val="20"/>
        </w:rPr>
        <w:t xml:space="preserve">could be </w:t>
      </w:r>
      <w:r w:rsidR="00025F37" w:rsidRPr="00BB5DA3">
        <w:rPr>
          <w:sz w:val="20"/>
          <w:szCs w:val="20"/>
        </w:rPr>
        <w:t xml:space="preserve">valuable </w:t>
      </w:r>
      <w:r w:rsidR="00E92FD6" w:rsidRPr="00BB5DA3">
        <w:rPr>
          <w:sz w:val="20"/>
          <w:szCs w:val="20"/>
        </w:rPr>
        <w:t xml:space="preserve">if </w:t>
      </w:r>
      <w:r w:rsidR="00827F22">
        <w:rPr>
          <w:sz w:val="20"/>
          <w:szCs w:val="20"/>
        </w:rPr>
        <w:t xml:space="preserve">you </w:t>
      </w:r>
      <w:r w:rsidR="00025F37" w:rsidRPr="00BB5DA3">
        <w:rPr>
          <w:sz w:val="20"/>
          <w:szCs w:val="20"/>
        </w:rPr>
        <w:t>have a few years of under-saving</w:t>
      </w:r>
      <w:r w:rsidR="00F56298" w:rsidRPr="00BB5DA3">
        <w:rPr>
          <w:sz w:val="20"/>
          <w:szCs w:val="20"/>
        </w:rPr>
        <w:t>.</w:t>
      </w:r>
      <w:r w:rsidR="00650420" w:rsidRPr="00BB5DA3">
        <w:rPr>
          <w:sz w:val="20"/>
          <w:szCs w:val="20"/>
        </w:rPr>
        <w:t xml:space="preserve"> </w:t>
      </w:r>
    </w:p>
    <w:p w14:paraId="4C9AB25A" w14:textId="5ABDB9B4" w:rsidR="005057D6" w:rsidRPr="00BB5DA3" w:rsidRDefault="00650420" w:rsidP="00D04895">
      <w:pPr>
        <w:ind w:firstLine="288"/>
        <w:jc w:val="both"/>
        <w:rPr>
          <w:sz w:val="20"/>
          <w:szCs w:val="20"/>
        </w:rPr>
      </w:pPr>
      <w:r w:rsidRPr="00BB5DA3">
        <w:rPr>
          <w:sz w:val="20"/>
          <w:szCs w:val="20"/>
        </w:rPr>
        <w:t>And</w:t>
      </w:r>
      <w:r w:rsidR="00216658" w:rsidRPr="00BB5DA3">
        <w:rPr>
          <w:sz w:val="20"/>
          <w:szCs w:val="20"/>
        </w:rPr>
        <w:t>,</w:t>
      </w:r>
      <w:r w:rsidRPr="00BB5DA3">
        <w:rPr>
          <w:sz w:val="20"/>
          <w:szCs w:val="20"/>
        </w:rPr>
        <w:t xml:space="preserve"> as one lawyer sa</w:t>
      </w:r>
      <w:r w:rsidR="00E92FD6" w:rsidRPr="00BB5DA3">
        <w:rPr>
          <w:sz w:val="20"/>
          <w:szCs w:val="20"/>
        </w:rPr>
        <w:t>ys</w:t>
      </w:r>
      <w:r w:rsidRPr="00BB5DA3">
        <w:rPr>
          <w:sz w:val="20"/>
          <w:szCs w:val="20"/>
        </w:rPr>
        <w:t>, “</w:t>
      </w:r>
      <w:r w:rsidR="00827F22">
        <w:rPr>
          <w:sz w:val="20"/>
          <w:szCs w:val="20"/>
        </w:rPr>
        <w:t>R</w:t>
      </w:r>
      <w:r w:rsidRPr="00BB5DA3">
        <w:rPr>
          <w:sz w:val="20"/>
          <w:szCs w:val="20"/>
        </w:rPr>
        <w:t>ules are things you get around by clever thinking</w:t>
      </w:r>
      <w:r w:rsidR="00216658" w:rsidRPr="00BB5DA3">
        <w:rPr>
          <w:sz w:val="20"/>
          <w:szCs w:val="20"/>
        </w:rPr>
        <w:t>.</w:t>
      </w:r>
      <w:r w:rsidRPr="00BB5DA3">
        <w:rPr>
          <w:sz w:val="20"/>
          <w:szCs w:val="20"/>
        </w:rPr>
        <w:t xml:space="preserve">” </w:t>
      </w:r>
      <w:r w:rsidR="00216658" w:rsidRPr="00BB5DA3">
        <w:rPr>
          <w:sz w:val="20"/>
          <w:szCs w:val="20"/>
        </w:rPr>
        <w:t xml:space="preserve">We have a </w:t>
      </w:r>
      <w:r w:rsidRPr="00BB5DA3">
        <w:rPr>
          <w:sz w:val="20"/>
          <w:szCs w:val="20"/>
        </w:rPr>
        <w:t xml:space="preserve">tendency to shortcut rules, </w:t>
      </w:r>
      <w:r w:rsidR="006B7617" w:rsidRPr="00BB5DA3">
        <w:rPr>
          <w:sz w:val="20"/>
          <w:szCs w:val="20"/>
        </w:rPr>
        <w:t>frequently</w:t>
      </w:r>
      <w:r w:rsidRPr="00BB5DA3">
        <w:rPr>
          <w:sz w:val="20"/>
          <w:szCs w:val="20"/>
        </w:rPr>
        <w:t xml:space="preserve"> to our detriment. </w:t>
      </w:r>
      <w:r w:rsidR="00216658" w:rsidRPr="00BB5DA3">
        <w:rPr>
          <w:sz w:val="20"/>
          <w:szCs w:val="20"/>
        </w:rPr>
        <w:t xml:space="preserve">Didn’t </w:t>
      </w:r>
      <w:r w:rsidRPr="00BB5DA3">
        <w:rPr>
          <w:sz w:val="20"/>
          <w:szCs w:val="20"/>
        </w:rPr>
        <w:t>save enough</w:t>
      </w:r>
      <w:r w:rsidR="00216658" w:rsidRPr="00BB5DA3">
        <w:rPr>
          <w:sz w:val="20"/>
          <w:szCs w:val="20"/>
        </w:rPr>
        <w:t xml:space="preserve"> last year? M</w:t>
      </w:r>
      <w:r w:rsidR="00E92FD6" w:rsidRPr="00BB5DA3">
        <w:rPr>
          <w:sz w:val="20"/>
          <w:szCs w:val="20"/>
        </w:rPr>
        <w:t xml:space="preserve">aybe </w:t>
      </w:r>
      <w:r w:rsidR="00216658" w:rsidRPr="00BB5DA3">
        <w:rPr>
          <w:sz w:val="20"/>
          <w:szCs w:val="20"/>
        </w:rPr>
        <w:t>you</w:t>
      </w:r>
      <w:r w:rsidR="00025F37" w:rsidRPr="00BB5DA3">
        <w:rPr>
          <w:sz w:val="20"/>
          <w:szCs w:val="20"/>
        </w:rPr>
        <w:t>’re</w:t>
      </w:r>
      <w:r w:rsidR="00E92FD6" w:rsidRPr="00BB5DA3">
        <w:rPr>
          <w:sz w:val="20"/>
          <w:szCs w:val="20"/>
        </w:rPr>
        <w:t xml:space="preserve"> clever</w:t>
      </w:r>
      <w:r w:rsidR="009D6F93">
        <w:rPr>
          <w:sz w:val="20"/>
          <w:szCs w:val="20"/>
        </w:rPr>
        <w:t xml:space="preserve"> enough to </w:t>
      </w:r>
      <w:r w:rsidR="00025F37" w:rsidRPr="00BB5DA3">
        <w:rPr>
          <w:sz w:val="20"/>
          <w:szCs w:val="20"/>
        </w:rPr>
        <w:t xml:space="preserve">achieve </w:t>
      </w:r>
      <w:r w:rsidRPr="00BB5DA3">
        <w:rPr>
          <w:sz w:val="20"/>
          <w:szCs w:val="20"/>
        </w:rPr>
        <w:t>a higher rate of return</w:t>
      </w:r>
      <w:r w:rsidR="00800E4E" w:rsidRPr="00BB5DA3">
        <w:rPr>
          <w:sz w:val="20"/>
          <w:szCs w:val="20"/>
        </w:rPr>
        <w:t xml:space="preserve"> </w:t>
      </w:r>
      <w:r w:rsidR="00025F37" w:rsidRPr="00BB5DA3">
        <w:rPr>
          <w:sz w:val="20"/>
          <w:szCs w:val="20"/>
        </w:rPr>
        <w:t>instead</w:t>
      </w:r>
      <w:r w:rsidR="00E92FD6" w:rsidRPr="00BB5DA3">
        <w:rPr>
          <w:sz w:val="20"/>
          <w:szCs w:val="20"/>
        </w:rPr>
        <w:t>.</w:t>
      </w:r>
      <w:r w:rsidRPr="00BB5DA3">
        <w:rPr>
          <w:sz w:val="20"/>
          <w:szCs w:val="20"/>
        </w:rPr>
        <w:t xml:space="preserve"> (</w:t>
      </w:r>
      <w:r w:rsidR="00025F37" w:rsidRPr="00BB5DA3">
        <w:rPr>
          <w:sz w:val="20"/>
          <w:szCs w:val="20"/>
        </w:rPr>
        <w:t xml:space="preserve">Usually accompanied by </w:t>
      </w:r>
      <w:r w:rsidRPr="00BB5DA3">
        <w:rPr>
          <w:sz w:val="20"/>
          <w:szCs w:val="20"/>
        </w:rPr>
        <w:t>greater investment risk</w:t>
      </w:r>
      <w:r w:rsidR="00E92FD6" w:rsidRPr="00BB5DA3">
        <w:rPr>
          <w:sz w:val="20"/>
          <w:szCs w:val="20"/>
        </w:rPr>
        <w:t xml:space="preserve">, i.e., </w:t>
      </w:r>
      <w:r w:rsidR="00800E4E" w:rsidRPr="00BB5DA3">
        <w:rPr>
          <w:sz w:val="20"/>
          <w:szCs w:val="20"/>
        </w:rPr>
        <w:t xml:space="preserve">a </w:t>
      </w:r>
      <w:r w:rsidR="00E92FD6" w:rsidRPr="00BB5DA3">
        <w:rPr>
          <w:sz w:val="20"/>
          <w:szCs w:val="20"/>
        </w:rPr>
        <w:t xml:space="preserve">greater chance of </w:t>
      </w:r>
      <w:proofErr w:type="gramStart"/>
      <w:r w:rsidR="00E92FD6" w:rsidRPr="00BB5DA3">
        <w:rPr>
          <w:sz w:val="20"/>
          <w:szCs w:val="20"/>
        </w:rPr>
        <w:t>not succeeding</w:t>
      </w:r>
      <w:proofErr w:type="gramEnd"/>
      <w:r w:rsidRPr="00BB5DA3">
        <w:rPr>
          <w:sz w:val="20"/>
          <w:szCs w:val="20"/>
        </w:rPr>
        <w:t>.</w:t>
      </w:r>
      <w:r w:rsidR="00025F37" w:rsidRPr="00BB5DA3">
        <w:rPr>
          <w:sz w:val="20"/>
          <w:szCs w:val="20"/>
        </w:rPr>
        <w:t>)</w:t>
      </w:r>
      <w:r w:rsidRPr="00BB5DA3">
        <w:rPr>
          <w:sz w:val="20"/>
          <w:szCs w:val="20"/>
        </w:rPr>
        <w:t xml:space="preserve"> </w:t>
      </w:r>
    </w:p>
    <w:p w14:paraId="1410357F" w14:textId="03D544EF" w:rsidR="00006058" w:rsidRDefault="00C333AE" w:rsidP="00D04895">
      <w:pPr>
        <w:ind w:firstLine="288"/>
        <w:jc w:val="both"/>
        <w:rPr>
          <w:sz w:val="16"/>
          <w:szCs w:val="12"/>
        </w:rPr>
      </w:pPr>
      <w:r>
        <w:rPr>
          <w:noProof/>
          <w:sz w:val="16"/>
          <w:szCs w:val="12"/>
        </w:rPr>
        <mc:AlternateContent>
          <mc:Choice Requires="wpg">
            <w:drawing>
              <wp:anchor distT="0" distB="0" distL="114300" distR="114300" simplePos="0" relativeHeight="251757056" behindDoc="0" locked="0" layoutInCell="1" allowOverlap="1" wp14:anchorId="27C2499C" wp14:editId="60144087">
                <wp:simplePos x="0" y="0"/>
                <wp:positionH relativeFrom="column">
                  <wp:posOffset>-805</wp:posOffset>
                </wp:positionH>
                <wp:positionV relativeFrom="paragraph">
                  <wp:posOffset>146050</wp:posOffset>
                </wp:positionV>
                <wp:extent cx="3246120" cy="649224"/>
                <wp:effectExtent l="0" t="19050" r="0" b="17780"/>
                <wp:wrapSquare wrapText="bothSides"/>
                <wp:docPr id="254" name="Group 254"/>
                <wp:cNvGraphicFramePr/>
                <a:graphic xmlns:a="http://schemas.openxmlformats.org/drawingml/2006/main">
                  <a:graphicData uri="http://schemas.microsoft.com/office/word/2010/wordprocessingGroup">
                    <wpg:wgp>
                      <wpg:cNvGrpSpPr/>
                      <wpg:grpSpPr>
                        <a:xfrm>
                          <a:off x="0" y="0"/>
                          <a:ext cx="3246120" cy="649224"/>
                          <a:chOff x="0" y="0"/>
                          <a:chExt cx="3244689" cy="649431"/>
                        </a:xfrm>
                      </wpg:grpSpPr>
                      <wpg:grpSp>
                        <wpg:cNvPr id="63" name="Group 63"/>
                        <wpg:cNvGrpSpPr/>
                        <wpg:grpSpPr>
                          <a:xfrm>
                            <a:off x="0" y="0"/>
                            <a:ext cx="3236976" cy="649224"/>
                            <a:chOff x="0" y="0"/>
                            <a:chExt cx="3235325" cy="863246"/>
                          </a:xfrm>
                          <a:noFill/>
                        </wpg:grpSpPr>
                        <wps:wsp>
                          <wps:cNvPr id="11" name="Text Box 2"/>
                          <wps:cNvSpPr txBox="1">
                            <a:spLocks noChangeArrowheads="1"/>
                          </wps:cNvSpPr>
                          <wps:spPr bwMode="auto">
                            <a:xfrm>
                              <a:off x="0" y="7952"/>
                              <a:ext cx="1995170" cy="855294"/>
                            </a:xfrm>
                            <a:prstGeom prst="rect">
                              <a:avLst/>
                            </a:prstGeom>
                            <a:grpFill/>
                            <a:ln w="9525">
                              <a:noFill/>
                              <a:miter lim="800000"/>
                              <a:headEnd/>
                              <a:tailEnd/>
                            </a:ln>
                          </wps:spPr>
                          <wps:txbx>
                            <w:txbxContent>
                              <w:p w14:paraId="67D7A55C" w14:textId="02E4E437" w:rsidR="00F129BA" w:rsidRDefault="003B0703">
                                <w:r>
                                  <w:rPr>
                                    <w:noProof/>
                                  </w:rPr>
                                  <w:drawing>
                                    <wp:inline distT="0" distB="0" distL="0" distR="0" wp14:anchorId="2213D5CB" wp14:editId="2B1FF489">
                                      <wp:extent cx="1222375" cy="633730"/>
                                      <wp:effectExtent l="0" t="0" r="0" b="0"/>
                                      <wp:docPr id="2" name="Picture 2"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dobeStock_134810674.jpg"/>
                                              <pic:cNvPicPr/>
                                            </pic:nvPicPr>
                                            <pic:blipFill>
                                              <a:blip r:embed="rId13">
                                                <a:extLst>
                                                  <a:ext uri="{28A0092B-C50C-407E-A947-70E740481C1C}">
                                                    <a14:useLocalDpi xmlns:a14="http://schemas.microsoft.com/office/drawing/2010/main" val="0"/>
                                                  </a:ext>
                                                </a:extLst>
                                              </a:blip>
                                              <a:stretch>
                                                <a:fillRect/>
                                              </a:stretch>
                                            </pic:blipFill>
                                            <pic:spPr>
                                              <a:xfrm>
                                                <a:off x="0" y="0"/>
                                                <a:ext cx="1222375" cy="633730"/>
                                              </a:xfrm>
                                              <a:prstGeom prst="rect">
                                                <a:avLst/>
                                              </a:prstGeom>
                                            </pic:spPr>
                                          </pic:pic>
                                        </a:graphicData>
                                      </a:graphic>
                                    </wp:inline>
                                  </w:drawing>
                                </w:r>
                              </w:p>
                            </w:txbxContent>
                          </wps:txbx>
                          <wps:bodyPr rot="0" vert="horz" wrap="square" lIns="0" tIns="0" rIns="0" bIns="0" anchor="t" anchorCtr="0">
                            <a:noAutofit/>
                          </wps:bodyPr>
                        </wps:wsp>
                        <wps:wsp>
                          <wps:cNvPr id="60" name="Text Box 2"/>
                          <wps:cNvSpPr txBox="1">
                            <a:spLocks noChangeArrowheads="1"/>
                          </wps:cNvSpPr>
                          <wps:spPr bwMode="auto">
                            <a:xfrm>
                              <a:off x="0" y="0"/>
                              <a:ext cx="3235325" cy="863246"/>
                            </a:xfrm>
                            <a:prstGeom prst="rect">
                              <a:avLst/>
                            </a:prstGeom>
                            <a:grpFill/>
                            <a:ln w="9525">
                              <a:noFill/>
                              <a:miter lim="800000"/>
                              <a:headEnd/>
                              <a:tailEnd/>
                            </a:ln>
                          </wps:spPr>
                          <wps:txbx>
                            <w:txbxContent>
                              <w:p w14:paraId="526E7318" w14:textId="77777777" w:rsidR="00006058" w:rsidRDefault="00006058" w:rsidP="00006058">
                                <w:r>
                                  <w:t xml:space="preserve"> </w:t>
                                </w:r>
                              </w:p>
                              <w:p w14:paraId="72423369" w14:textId="65EA2641" w:rsidR="00006058" w:rsidRPr="00827F22" w:rsidRDefault="00006058" w:rsidP="00006058">
                                <w:pPr>
                                  <w:tabs>
                                    <w:tab w:val="left" w:pos="198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ab/>
                                </w:r>
                              </w:p>
                              <w:p w14:paraId="70BB3F39" w14:textId="77777777" w:rsidR="00006058" w:rsidRPr="00006058" w:rsidRDefault="00006058" w:rsidP="00006058">
                                <w:pPr>
                                  <w:rPr>
                                    <w:sz w:val="28"/>
                                  </w:rPr>
                                </w:pPr>
                              </w:p>
                              <w:p w14:paraId="5A75661E" w14:textId="77777777" w:rsidR="00006058" w:rsidRDefault="00006058" w:rsidP="00006058"/>
                              <w:p w14:paraId="64DB62D7" w14:textId="77777777" w:rsidR="00006058" w:rsidRPr="00006058" w:rsidRDefault="00006058" w:rsidP="00006058">
                                <w:pPr>
                                  <w:rPr>
                                    <w:sz w:val="12"/>
                                  </w:rPr>
                                </w:pPr>
                              </w:p>
                            </w:txbxContent>
                          </wps:txbx>
                          <wps:bodyPr rot="0" vert="horz" wrap="square" lIns="91440" tIns="45720" rIns="91440" bIns="45720" anchor="t" anchorCtr="0">
                            <a:noAutofit/>
                          </wps:bodyPr>
                        </wps:wsp>
                      </wpg:grpSp>
                      <wps:wsp>
                        <wps:cNvPr id="239" name="Text Box 239"/>
                        <wps:cNvSpPr txBox="1"/>
                        <wps:spPr>
                          <a:xfrm>
                            <a:off x="1223493" y="199622"/>
                            <a:ext cx="2021196" cy="251138"/>
                          </a:xfrm>
                          <a:prstGeom prst="rect">
                            <a:avLst/>
                          </a:prstGeom>
                          <a:solidFill>
                            <a:srgbClr val="FF6600"/>
                          </a:solidFill>
                          <a:ln w="6350">
                            <a:noFill/>
                          </a:ln>
                        </wps:spPr>
                        <wps:txbx>
                          <w:txbxContent>
                            <w:p w14:paraId="05BAF153" w14:textId="77777777" w:rsidR="00C333AE" w:rsidRPr="00827F22" w:rsidRDefault="00C333AE" w:rsidP="00C333AE">
                              <w:pPr>
                                <w:tabs>
                                  <w:tab w:val="left" w:pos="198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PRINCIPLES:</w:t>
                              </w:r>
                              <w:r w:rsidRPr="00C333AE">
                                <w:rPr>
                                  <w:rFonts w:ascii="Arial" w:hAnsi="Arial" w:cs="Arial"/>
                                  <w:b/>
                                  <w:color w:val="FFFFFF" w:themeColor="background1"/>
                                  <w:sz w:val="20"/>
                                  <w:szCs w:val="20"/>
                                </w:rPr>
                                <w:t xml:space="preserve">  </w:t>
                              </w: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Pros &amp; Cons</w:t>
                              </w:r>
                            </w:p>
                            <w:p w14:paraId="3D92DF72" w14:textId="0CADE1C5" w:rsidR="00C333AE" w:rsidRPr="00C333AE" w:rsidRDefault="00C333AE" w:rsidP="00C333A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Rectangle 245"/>
                        <wps:cNvSpPr/>
                        <wps:spPr>
                          <a:xfrm>
                            <a:off x="12879" y="6439"/>
                            <a:ext cx="1210614" cy="642992"/>
                          </a:xfrm>
                          <a:prstGeom prst="rect">
                            <a:avLst/>
                          </a:prstGeom>
                          <a:no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C2499C" id="Group 254" o:spid="_x0000_s1047" style="position:absolute;left:0;text-align:left;margin-left:-.05pt;margin-top:11.5pt;width:255.6pt;height:51.1pt;z-index:251757056;mso-width-relative:margin;mso-height-relative:margin" coordsize="32446,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">
                <v:group id="Group 63" o:spid="_x0000_s1048" style="position:absolute;width:32369;height:6492" coordsize="32353,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49" type="#_x0000_t202" style="position:absolute;top:79;width:19951;height:8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7D7A55C" w14:textId="02E4E437" w:rsidR="00F129BA" w:rsidRDefault="003B0703">
                          <w:r>
                            <w:rPr>
                              <w:noProof/>
                            </w:rPr>
                            <w:drawing>
                              <wp:inline distT="0" distB="0" distL="0" distR="0" wp14:anchorId="2213D5CB" wp14:editId="2B1FF489">
                                <wp:extent cx="1222375" cy="633730"/>
                                <wp:effectExtent l="0" t="0" r="0" b="0"/>
                                <wp:docPr id="2" name="Picture 2"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dobeStock_134810674.jpg"/>
                                        <pic:cNvPicPr/>
                                      </pic:nvPicPr>
                                      <pic:blipFill>
                                        <a:blip r:embed="rId13">
                                          <a:extLst>
                                            <a:ext uri="{28A0092B-C50C-407E-A947-70E740481C1C}">
                                              <a14:useLocalDpi xmlns:a14="http://schemas.microsoft.com/office/drawing/2010/main" val="0"/>
                                            </a:ext>
                                          </a:extLst>
                                        </a:blip>
                                        <a:stretch>
                                          <a:fillRect/>
                                        </a:stretch>
                                      </pic:blipFill>
                                      <pic:spPr>
                                        <a:xfrm>
                                          <a:off x="0" y="0"/>
                                          <a:ext cx="1222375" cy="633730"/>
                                        </a:xfrm>
                                        <a:prstGeom prst="rect">
                                          <a:avLst/>
                                        </a:prstGeom>
                                      </pic:spPr>
                                    </pic:pic>
                                  </a:graphicData>
                                </a:graphic>
                              </wp:inline>
                            </w:drawing>
                          </w:r>
                        </w:p>
                      </w:txbxContent>
                    </v:textbox>
                  </v:shape>
                  <v:shape id="_x0000_s1050" type="#_x0000_t202" style="position:absolute;width:32353;height:8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26E7318" w14:textId="77777777" w:rsidR="00006058" w:rsidRDefault="00006058" w:rsidP="00006058">
                          <w:r>
                            <w:t xml:space="preserve"> </w:t>
                          </w:r>
                        </w:p>
                        <w:p w14:paraId="72423369" w14:textId="65EA2641" w:rsidR="00006058" w:rsidRPr="00827F22" w:rsidRDefault="00006058" w:rsidP="00006058">
                          <w:pPr>
                            <w:tabs>
                              <w:tab w:val="left" w:pos="198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ab/>
                          </w:r>
                        </w:p>
                        <w:p w14:paraId="70BB3F39" w14:textId="77777777" w:rsidR="00006058" w:rsidRPr="00006058" w:rsidRDefault="00006058" w:rsidP="00006058">
                          <w:pPr>
                            <w:rPr>
                              <w:sz w:val="28"/>
                            </w:rPr>
                          </w:pPr>
                        </w:p>
                        <w:p w14:paraId="5A75661E" w14:textId="77777777" w:rsidR="00006058" w:rsidRDefault="00006058" w:rsidP="00006058"/>
                        <w:p w14:paraId="64DB62D7" w14:textId="77777777" w:rsidR="00006058" w:rsidRPr="00006058" w:rsidRDefault="00006058" w:rsidP="00006058">
                          <w:pPr>
                            <w:rPr>
                              <w:sz w:val="12"/>
                            </w:rPr>
                          </w:pPr>
                        </w:p>
                      </w:txbxContent>
                    </v:textbox>
                  </v:shape>
                </v:group>
                <v:shape id="Text Box 239" o:spid="_x0000_s1051" type="#_x0000_t202" style="position:absolute;left:12234;top:1996;width:2021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" fillcolor="#f60" stroked="f" strokeweight=".5pt">
                  <v:textbox>
                    <w:txbxContent>
                      <w:p w14:paraId="05BAF153" w14:textId="77777777" w:rsidR="00C333AE" w:rsidRPr="00827F22" w:rsidRDefault="00C333AE" w:rsidP="00C333AE">
                        <w:pPr>
                          <w:tabs>
                            <w:tab w:val="left" w:pos="198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PRINCIPLES:</w:t>
                        </w:r>
                        <w:r w:rsidRPr="00C333AE">
                          <w:rPr>
                            <w:rFonts w:ascii="Arial" w:hAnsi="Arial" w:cs="Arial"/>
                            <w:b/>
                            <w:color w:val="FFFFFF" w:themeColor="background1"/>
                            <w:sz w:val="20"/>
                            <w:szCs w:val="20"/>
                          </w:rPr>
                          <w:t xml:space="preserve">  </w:t>
                        </w:r>
                        <w:r w:rsidRPr="00C333AE">
                          <w:rPr>
                            <w:rFonts w:ascii="Arial" w:hAnsi="Arial" w:cs="Arial"/>
                            <w:b/>
                            <w:color w:val="FFFFFF" w:themeColor="background1"/>
                            <w:sz w:val="20"/>
                            <w:szCs w:val="20"/>
                            <w14:shadow w14:blurRad="38100" w14:dist="19050" w14:dir="2700000" w14:sx="100000" w14:sy="100000" w14:kx="0" w14:ky="0" w14:algn="tl">
                              <w14:schemeClr w14:val="dk1"/>
                            </w14:shadow>
                            <w14:textOutline w14:w="0" w14:cap="flat" w14:cmpd="sng" w14:algn="ctr">
                              <w14:noFill/>
                              <w14:prstDash w14:val="solid"/>
                              <w14:round/>
                            </w14:textOutline>
                          </w:rPr>
                          <w:t>Pros &amp; Cons</w:t>
                        </w:r>
                      </w:p>
                      <w:p w14:paraId="3D92DF72" w14:textId="0CADE1C5" w:rsidR="00C333AE" w:rsidRPr="00C333AE" w:rsidRDefault="00C333AE" w:rsidP="00C333AE">
                        <w:pPr>
                          <w:rPr>
                            <w:color w:val="FFFFFF" w:themeColor="background1"/>
                          </w:rPr>
                        </w:pPr>
                      </w:p>
                    </w:txbxContent>
                  </v:textbox>
                </v:shape>
                <v:rect id="Rectangle 245" o:spid="_x0000_s1052" style="position:absolute;left:128;top:64;width:12106;height:6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" filled="f" strokecolor="#f60" strokeweight="2.25pt"/>
                <w10:wrap type="square"/>
              </v:group>
            </w:pict>
          </mc:Fallback>
        </mc:AlternateContent>
      </w:r>
    </w:p>
    <w:p w14:paraId="47536E89" w14:textId="77777777" w:rsidR="00006058" w:rsidRPr="00006058" w:rsidRDefault="00006058" w:rsidP="00D04895">
      <w:pPr>
        <w:ind w:firstLine="288"/>
        <w:jc w:val="both"/>
        <w:rPr>
          <w:sz w:val="8"/>
          <w:szCs w:val="6"/>
        </w:rPr>
      </w:pPr>
    </w:p>
    <w:p w14:paraId="2D2452B8" w14:textId="74C5184F" w:rsidR="00FC4B73" w:rsidRDefault="00006058" w:rsidP="00A779D8">
      <w:pPr>
        <w:tabs>
          <w:tab w:val="left" w:pos="270"/>
        </w:tabs>
        <w:ind w:firstLine="288"/>
        <w:jc w:val="both"/>
        <w:rPr>
          <w:sz w:val="20"/>
          <w:szCs w:val="20"/>
        </w:rPr>
      </w:pPr>
      <w:r w:rsidRPr="00BB5DA3">
        <w:rPr>
          <w:sz w:val="20"/>
          <w:szCs w:val="20"/>
        </w:rPr>
        <w:t>Rules are abundant in personal finance, but there are plenty</w:t>
      </w:r>
      <w:r w:rsidRPr="00006058">
        <w:rPr>
          <w:sz w:val="20"/>
          <w:szCs w:val="20"/>
        </w:rPr>
        <w:t xml:space="preserve"> </w:t>
      </w:r>
      <w:r w:rsidRPr="00BB5DA3">
        <w:rPr>
          <w:sz w:val="20"/>
          <w:szCs w:val="20"/>
        </w:rPr>
        <w:t>of principles, too. Even though money can be quantified with</w:t>
      </w:r>
      <w:r>
        <w:rPr>
          <w:sz w:val="20"/>
          <w:szCs w:val="20"/>
        </w:rPr>
        <w:t xml:space="preserve"> </w:t>
      </w:r>
      <w:r w:rsidRPr="00BB5DA3">
        <w:rPr>
          <w:sz w:val="20"/>
          <w:szCs w:val="20"/>
        </w:rPr>
        <w:t>numbers, there are diverse perspectives on financial success</w:t>
      </w:r>
      <w:r>
        <w:rPr>
          <w:sz w:val="20"/>
          <w:szCs w:val="20"/>
        </w:rPr>
        <w:t>.</w:t>
      </w:r>
    </w:p>
    <w:p w14:paraId="443D180F" w14:textId="6CCFE08D" w:rsidR="006B7617" w:rsidRPr="00BB5DA3" w:rsidRDefault="00FC4B73" w:rsidP="00FC4B73">
      <w:pPr>
        <w:tabs>
          <w:tab w:val="left" w:pos="270"/>
        </w:tabs>
        <w:jc w:val="both"/>
        <w:rPr>
          <w:sz w:val="20"/>
          <w:szCs w:val="20"/>
        </w:rPr>
      </w:pPr>
      <w:r>
        <w:rPr>
          <w:sz w:val="20"/>
          <w:szCs w:val="20"/>
        </w:rPr>
        <w:tab/>
        <w:t>Some principles have</w:t>
      </w:r>
      <w:r w:rsidRPr="00FC4B73">
        <w:rPr>
          <w:sz w:val="20"/>
          <w:szCs w:val="20"/>
        </w:rPr>
        <w:t xml:space="preserve"> </w:t>
      </w:r>
      <w:r w:rsidRPr="00BB5DA3">
        <w:rPr>
          <w:sz w:val="20"/>
          <w:szCs w:val="20"/>
        </w:rPr>
        <w:t>broad consensus, like living within one’s means and saving; no one argues against that. But others</w:t>
      </w:r>
      <w:r>
        <w:rPr>
          <w:sz w:val="20"/>
          <w:szCs w:val="20"/>
        </w:rPr>
        <w:t xml:space="preserve"> </w:t>
      </w:r>
      <w:r w:rsidR="00006058">
        <w:rPr>
          <w:sz w:val="20"/>
          <w:szCs w:val="20"/>
        </w:rPr>
        <w:t xml:space="preserve">   </w:t>
      </w:r>
      <w:r w:rsidR="00006058">
        <w:rPr>
          <w:sz w:val="20"/>
          <w:szCs w:val="20"/>
        </w:rPr>
        <w:br w:type="column"/>
      </w:r>
      <w:r w:rsidR="006B7617" w:rsidRPr="00BB5DA3">
        <w:rPr>
          <w:sz w:val="20"/>
          <w:szCs w:val="20"/>
        </w:rPr>
        <w:t>generate more debate</w:t>
      </w:r>
      <w:r w:rsidR="00721BA6" w:rsidRPr="00BB5DA3">
        <w:rPr>
          <w:sz w:val="20"/>
          <w:szCs w:val="20"/>
        </w:rPr>
        <w:t>:</w:t>
      </w:r>
      <w:r w:rsidR="006B7617" w:rsidRPr="00BB5DA3">
        <w:rPr>
          <w:sz w:val="20"/>
          <w:szCs w:val="20"/>
        </w:rPr>
        <w:t xml:space="preserve"> Is tax-deferr</w:t>
      </w:r>
      <w:r w:rsidR="00C37C70" w:rsidRPr="00BB5DA3">
        <w:rPr>
          <w:sz w:val="20"/>
          <w:szCs w:val="20"/>
        </w:rPr>
        <w:t xml:space="preserve">al </w:t>
      </w:r>
      <w:r w:rsidR="00025F37" w:rsidRPr="00BB5DA3">
        <w:rPr>
          <w:sz w:val="20"/>
          <w:szCs w:val="20"/>
        </w:rPr>
        <w:t xml:space="preserve">really </w:t>
      </w:r>
      <w:r w:rsidR="00C37C70" w:rsidRPr="00BB5DA3">
        <w:rPr>
          <w:sz w:val="20"/>
          <w:szCs w:val="20"/>
        </w:rPr>
        <w:t xml:space="preserve">the best format for </w:t>
      </w:r>
      <w:r w:rsidR="00721BA6" w:rsidRPr="00BB5DA3">
        <w:rPr>
          <w:sz w:val="20"/>
          <w:szCs w:val="20"/>
        </w:rPr>
        <w:t>retirement</w:t>
      </w:r>
      <w:r w:rsidR="00E92FD6" w:rsidRPr="00BB5DA3">
        <w:rPr>
          <w:sz w:val="20"/>
          <w:szCs w:val="20"/>
        </w:rPr>
        <w:t xml:space="preserve"> accumulation</w:t>
      </w:r>
      <w:r w:rsidR="00C37C70" w:rsidRPr="00BB5DA3">
        <w:rPr>
          <w:sz w:val="20"/>
          <w:szCs w:val="20"/>
        </w:rPr>
        <w:t>s</w:t>
      </w:r>
      <w:r w:rsidR="00721BA6" w:rsidRPr="00BB5DA3">
        <w:rPr>
          <w:sz w:val="20"/>
          <w:szCs w:val="20"/>
        </w:rPr>
        <w:t>? Should a personal residence be considered an investment or an expense?</w:t>
      </w:r>
    </w:p>
    <w:p w14:paraId="42020C4B" w14:textId="6B61DD28" w:rsidR="00711210" w:rsidRPr="00BB5DA3" w:rsidRDefault="00C37C70" w:rsidP="00D04895">
      <w:pPr>
        <w:ind w:firstLine="288"/>
        <w:jc w:val="both"/>
        <w:rPr>
          <w:sz w:val="20"/>
          <w:szCs w:val="20"/>
        </w:rPr>
      </w:pPr>
      <w:r w:rsidRPr="00BB5DA3">
        <w:rPr>
          <w:sz w:val="20"/>
          <w:szCs w:val="20"/>
        </w:rPr>
        <w:t xml:space="preserve">Unlike rules, </w:t>
      </w:r>
      <w:r w:rsidR="002D1FAA" w:rsidRPr="00BB5DA3">
        <w:rPr>
          <w:sz w:val="20"/>
          <w:szCs w:val="20"/>
        </w:rPr>
        <w:t>p</w:t>
      </w:r>
      <w:r w:rsidR="00721BA6" w:rsidRPr="00BB5DA3">
        <w:rPr>
          <w:sz w:val="20"/>
          <w:szCs w:val="20"/>
        </w:rPr>
        <w:t>rinciples leave room for flexible interpretation</w:t>
      </w:r>
      <w:r w:rsidR="002D1FAA" w:rsidRPr="00BB5DA3">
        <w:rPr>
          <w:sz w:val="20"/>
          <w:szCs w:val="20"/>
        </w:rPr>
        <w:t>s</w:t>
      </w:r>
      <w:r w:rsidR="00721BA6" w:rsidRPr="00BB5DA3">
        <w:rPr>
          <w:sz w:val="20"/>
          <w:szCs w:val="20"/>
        </w:rPr>
        <w:t xml:space="preserve"> and creative solutions. </w:t>
      </w:r>
      <w:r w:rsidR="00EF0F32" w:rsidRPr="00BB5DA3">
        <w:rPr>
          <w:sz w:val="20"/>
          <w:szCs w:val="20"/>
        </w:rPr>
        <w:t xml:space="preserve">For </w:t>
      </w:r>
      <w:r w:rsidR="00025F37" w:rsidRPr="00BB5DA3">
        <w:rPr>
          <w:sz w:val="20"/>
          <w:szCs w:val="20"/>
        </w:rPr>
        <w:t xml:space="preserve">example, buying </w:t>
      </w:r>
      <w:r w:rsidR="00EF0F32" w:rsidRPr="00BB5DA3">
        <w:rPr>
          <w:sz w:val="20"/>
          <w:szCs w:val="20"/>
        </w:rPr>
        <w:t>new</w:t>
      </w:r>
      <w:r w:rsidR="00721BA6" w:rsidRPr="00BB5DA3">
        <w:rPr>
          <w:sz w:val="20"/>
          <w:szCs w:val="20"/>
        </w:rPr>
        <w:t xml:space="preserve"> equipment </w:t>
      </w:r>
      <w:r w:rsidR="00EF0F32" w:rsidRPr="00BB5DA3">
        <w:rPr>
          <w:sz w:val="20"/>
          <w:szCs w:val="20"/>
        </w:rPr>
        <w:t>could be</w:t>
      </w:r>
      <w:r w:rsidR="00721BA6" w:rsidRPr="00BB5DA3">
        <w:rPr>
          <w:sz w:val="20"/>
          <w:szCs w:val="20"/>
        </w:rPr>
        <w:t xml:space="preserve"> a “</w:t>
      </w:r>
      <w:r w:rsidR="00216658" w:rsidRPr="00BB5DA3">
        <w:rPr>
          <w:sz w:val="20"/>
          <w:szCs w:val="20"/>
        </w:rPr>
        <w:t>retirement</w:t>
      </w:r>
      <w:r w:rsidR="00721BA6" w:rsidRPr="00BB5DA3">
        <w:rPr>
          <w:sz w:val="20"/>
          <w:szCs w:val="20"/>
        </w:rPr>
        <w:t xml:space="preserve"> investment” </w:t>
      </w:r>
      <w:r w:rsidR="00025F37" w:rsidRPr="00BB5DA3">
        <w:rPr>
          <w:sz w:val="20"/>
          <w:szCs w:val="20"/>
        </w:rPr>
        <w:t>for a small business owner</w:t>
      </w:r>
      <w:r w:rsidR="00721BA6" w:rsidRPr="00BB5DA3">
        <w:rPr>
          <w:sz w:val="20"/>
          <w:szCs w:val="20"/>
        </w:rPr>
        <w:t xml:space="preserve"> because of </w:t>
      </w:r>
      <w:r w:rsidR="00025F37" w:rsidRPr="00BB5DA3">
        <w:rPr>
          <w:sz w:val="20"/>
          <w:szCs w:val="20"/>
        </w:rPr>
        <w:t>an</w:t>
      </w:r>
      <w:r w:rsidR="00721BA6" w:rsidRPr="00BB5DA3">
        <w:rPr>
          <w:sz w:val="20"/>
          <w:szCs w:val="20"/>
        </w:rPr>
        <w:t xml:space="preserve"> </w:t>
      </w:r>
      <w:r w:rsidR="00EF0F32" w:rsidRPr="00BB5DA3">
        <w:rPr>
          <w:sz w:val="20"/>
          <w:szCs w:val="20"/>
        </w:rPr>
        <w:t xml:space="preserve">anticipated </w:t>
      </w:r>
      <w:r w:rsidR="00721BA6" w:rsidRPr="00BB5DA3">
        <w:rPr>
          <w:sz w:val="20"/>
          <w:szCs w:val="20"/>
        </w:rPr>
        <w:t xml:space="preserve">increase </w:t>
      </w:r>
      <w:r w:rsidR="00EF0F32" w:rsidRPr="00BB5DA3">
        <w:rPr>
          <w:sz w:val="20"/>
          <w:szCs w:val="20"/>
        </w:rPr>
        <w:t xml:space="preserve">in </w:t>
      </w:r>
      <w:r w:rsidR="00721BA6" w:rsidRPr="00BB5DA3">
        <w:rPr>
          <w:sz w:val="20"/>
          <w:szCs w:val="20"/>
        </w:rPr>
        <w:t>revenue</w:t>
      </w:r>
      <w:r w:rsidR="00EF0F32" w:rsidRPr="00BB5DA3">
        <w:rPr>
          <w:sz w:val="20"/>
          <w:szCs w:val="20"/>
        </w:rPr>
        <w:t>.</w:t>
      </w:r>
      <w:r w:rsidR="00216658" w:rsidRPr="00BB5DA3">
        <w:rPr>
          <w:sz w:val="20"/>
          <w:szCs w:val="20"/>
        </w:rPr>
        <w:t xml:space="preserve"> </w:t>
      </w:r>
      <w:r w:rsidR="00711210" w:rsidRPr="00BB5DA3">
        <w:rPr>
          <w:sz w:val="20"/>
          <w:szCs w:val="20"/>
        </w:rPr>
        <w:t>A permanent life insurance policy could be</w:t>
      </w:r>
      <w:r w:rsidR="00465553" w:rsidRPr="00BB5DA3">
        <w:rPr>
          <w:sz w:val="20"/>
          <w:szCs w:val="20"/>
        </w:rPr>
        <w:t xml:space="preserve"> the liquidity for </w:t>
      </w:r>
      <w:r w:rsidR="00711210" w:rsidRPr="00BB5DA3">
        <w:rPr>
          <w:sz w:val="20"/>
          <w:szCs w:val="20"/>
        </w:rPr>
        <w:t>an estate plan, or supplement</w:t>
      </w:r>
      <w:r w:rsidR="00465553" w:rsidRPr="00BB5DA3">
        <w:rPr>
          <w:sz w:val="20"/>
          <w:szCs w:val="20"/>
        </w:rPr>
        <w:t>al</w:t>
      </w:r>
      <w:r w:rsidR="00711210" w:rsidRPr="00BB5DA3">
        <w:rPr>
          <w:sz w:val="20"/>
          <w:szCs w:val="20"/>
        </w:rPr>
        <w:t xml:space="preserve"> retirement income</w:t>
      </w:r>
      <w:r w:rsidR="00FC4B73">
        <w:rPr>
          <w:sz w:val="20"/>
          <w:szCs w:val="20"/>
        </w:rPr>
        <w:t>*</w:t>
      </w:r>
      <w:r w:rsidR="00711210" w:rsidRPr="00BB5DA3">
        <w:rPr>
          <w:sz w:val="20"/>
          <w:szCs w:val="20"/>
        </w:rPr>
        <w:t xml:space="preserve"> – and the decision might not be made until </w:t>
      </w:r>
      <w:r w:rsidR="00465553" w:rsidRPr="00BB5DA3">
        <w:rPr>
          <w:sz w:val="20"/>
          <w:szCs w:val="20"/>
        </w:rPr>
        <w:t>much later</w:t>
      </w:r>
      <w:r w:rsidR="00711210" w:rsidRPr="00BB5DA3">
        <w:rPr>
          <w:sz w:val="20"/>
          <w:szCs w:val="20"/>
        </w:rPr>
        <w:t>.</w:t>
      </w:r>
    </w:p>
    <w:p w14:paraId="25E50643" w14:textId="6BE5E3FF" w:rsidR="002D1FAA" w:rsidRPr="00BB5DA3" w:rsidRDefault="00465553" w:rsidP="00D04895">
      <w:pPr>
        <w:ind w:firstLine="288"/>
        <w:jc w:val="both"/>
        <w:rPr>
          <w:sz w:val="20"/>
          <w:szCs w:val="20"/>
        </w:rPr>
      </w:pPr>
      <w:r w:rsidRPr="00BB5DA3">
        <w:rPr>
          <w:sz w:val="20"/>
          <w:szCs w:val="20"/>
        </w:rPr>
        <w:t>P</w:t>
      </w:r>
      <w:r w:rsidR="002D1FAA" w:rsidRPr="00BB5DA3">
        <w:rPr>
          <w:sz w:val="20"/>
          <w:szCs w:val="20"/>
        </w:rPr>
        <w:t>rinciple</w:t>
      </w:r>
      <w:r w:rsidRPr="00BB5DA3">
        <w:rPr>
          <w:sz w:val="20"/>
          <w:szCs w:val="20"/>
        </w:rPr>
        <w:t>d decisions</w:t>
      </w:r>
      <w:r w:rsidR="002D1FAA" w:rsidRPr="00BB5DA3">
        <w:rPr>
          <w:sz w:val="20"/>
          <w:szCs w:val="20"/>
        </w:rPr>
        <w:t xml:space="preserve"> </w:t>
      </w:r>
      <w:r w:rsidR="001634A6" w:rsidRPr="00BB5DA3">
        <w:rPr>
          <w:sz w:val="20"/>
          <w:szCs w:val="20"/>
        </w:rPr>
        <w:t xml:space="preserve">require </w:t>
      </w:r>
      <w:r w:rsidR="002D1FAA" w:rsidRPr="00BB5DA3">
        <w:rPr>
          <w:sz w:val="20"/>
          <w:szCs w:val="20"/>
        </w:rPr>
        <w:t>a higher level of personal responsibility</w:t>
      </w:r>
      <w:r w:rsidR="001634A6" w:rsidRPr="00BB5DA3">
        <w:rPr>
          <w:sz w:val="20"/>
          <w:szCs w:val="20"/>
        </w:rPr>
        <w:t xml:space="preserve">; you have to “own” </w:t>
      </w:r>
      <w:r w:rsidR="00BB5DA3">
        <w:rPr>
          <w:sz w:val="20"/>
          <w:szCs w:val="20"/>
        </w:rPr>
        <w:t>the</w:t>
      </w:r>
      <w:r w:rsidR="001634A6" w:rsidRPr="00BB5DA3">
        <w:rPr>
          <w:sz w:val="20"/>
          <w:szCs w:val="20"/>
        </w:rPr>
        <w:t xml:space="preserve"> decision</w:t>
      </w:r>
      <w:r w:rsidR="00BF06F8" w:rsidRPr="00BB5DA3">
        <w:rPr>
          <w:sz w:val="20"/>
          <w:szCs w:val="20"/>
        </w:rPr>
        <w:t xml:space="preserve"> and formulate </w:t>
      </w:r>
      <w:r w:rsidR="00BB5DA3">
        <w:rPr>
          <w:sz w:val="20"/>
          <w:szCs w:val="20"/>
        </w:rPr>
        <w:t xml:space="preserve">a </w:t>
      </w:r>
      <w:r w:rsidR="00BF06F8" w:rsidRPr="00BB5DA3">
        <w:rPr>
          <w:sz w:val="20"/>
          <w:szCs w:val="20"/>
        </w:rPr>
        <w:t xml:space="preserve">plan </w:t>
      </w:r>
      <w:r w:rsidR="00800E4E" w:rsidRPr="00BB5DA3">
        <w:rPr>
          <w:sz w:val="20"/>
          <w:szCs w:val="20"/>
        </w:rPr>
        <w:t>of action</w:t>
      </w:r>
      <w:r w:rsidR="001634A6" w:rsidRPr="00BB5DA3">
        <w:rPr>
          <w:sz w:val="20"/>
          <w:szCs w:val="20"/>
        </w:rPr>
        <w:t xml:space="preserve">. </w:t>
      </w:r>
      <w:r w:rsidRPr="00BB5DA3">
        <w:rPr>
          <w:sz w:val="20"/>
          <w:szCs w:val="20"/>
        </w:rPr>
        <w:t>P</w:t>
      </w:r>
      <w:r w:rsidR="002D1FAA" w:rsidRPr="00BB5DA3">
        <w:rPr>
          <w:sz w:val="20"/>
          <w:szCs w:val="20"/>
        </w:rPr>
        <w:t>rinciple-based decision</w:t>
      </w:r>
      <w:r w:rsidRPr="00BB5DA3">
        <w:rPr>
          <w:sz w:val="20"/>
          <w:szCs w:val="20"/>
        </w:rPr>
        <w:t>s</w:t>
      </w:r>
      <w:r w:rsidR="002D1FAA" w:rsidRPr="00BB5DA3">
        <w:rPr>
          <w:sz w:val="20"/>
          <w:szCs w:val="20"/>
        </w:rPr>
        <w:t xml:space="preserve"> may be </w:t>
      </w:r>
      <w:proofErr w:type="spellStart"/>
      <w:r w:rsidR="002D1FAA" w:rsidRPr="00BB5DA3">
        <w:rPr>
          <w:sz w:val="20"/>
          <w:szCs w:val="20"/>
        </w:rPr>
        <w:t>uncon</w:t>
      </w:r>
      <w:r w:rsidR="009814BA">
        <w:rPr>
          <w:sz w:val="20"/>
          <w:szCs w:val="20"/>
        </w:rPr>
        <w:t>-</w:t>
      </w:r>
      <w:r w:rsidR="002D1FAA" w:rsidRPr="00BB5DA3">
        <w:rPr>
          <w:sz w:val="20"/>
          <w:szCs w:val="20"/>
        </w:rPr>
        <w:t>ventional</w:t>
      </w:r>
      <w:proofErr w:type="spellEnd"/>
      <w:r w:rsidR="001634A6" w:rsidRPr="00BB5DA3">
        <w:rPr>
          <w:sz w:val="20"/>
          <w:szCs w:val="20"/>
        </w:rPr>
        <w:t>, which can be uncomfortable</w:t>
      </w:r>
      <w:r w:rsidRPr="00BB5DA3">
        <w:rPr>
          <w:sz w:val="20"/>
          <w:szCs w:val="20"/>
        </w:rPr>
        <w:t>; if</w:t>
      </w:r>
      <w:r w:rsidR="002D1FAA" w:rsidRPr="00BB5DA3">
        <w:rPr>
          <w:sz w:val="20"/>
          <w:szCs w:val="20"/>
        </w:rPr>
        <w:t xml:space="preserve"> </w:t>
      </w:r>
      <w:r w:rsidR="001634A6" w:rsidRPr="00BB5DA3">
        <w:rPr>
          <w:sz w:val="20"/>
          <w:szCs w:val="20"/>
        </w:rPr>
        <w:t xml:space="preserve">the results are </w:t>
      </w:r>
      <w:r w:rsidR="002D1FAA" w:rsidRPr="00BB5DA3">
        <w:rPr>
          <w:sz w:val="20"/>
          <w:szCs w:val="20"/>
        </w:rPr>
        <w:t xml:space="preserve">less-than-favorable, you </w:t>
      </w:r>
      <w:r w:rsidR="00FF68EC" w:rsidRPr="00BB5DA3">
        <w:rPr>
          <w:sz w:val="20"/>
          <w:szCs w:val="20"/>
        </w:rPr>
        <w:t>do</w:t>
      </w:r>
      <w:r w:rsidR="002D1FAA" w:rsidRPr="00BB5DA3">
        <w:rPr>
          <w:sz w:val="20"/>
          <w:szCs w:val="20"/>
        </w:rPr>
        <w:t xml:space="preserve">n’t </w:t>
      </w:r>
      <w:r w:rsidR="00FF68EC" w:rsidRPr="00BB5DA3">
        <w:rPr>
          <w:sz w:val="20"/>
          <w:szCs w:val="20"/>
        </w:rPr>
        <w:t xml:space="preserve">have the alibi of </w:t>
      </w:r>
      <w:r w:rsidR="002D1FAA" w:rsidRPr="00BB5DA3">
        <w:rPr>
          <w:sz w:val="20"/>
          <w:szCs w:val="20"/>
        </w:rPr>
        <w:t>“</w:t>
      </w:r>
      <w:r w:rsidR="00FF68EC" w:rsidRPr="00BB5DA3">
        <w:rPr>
          <w:sz w:val="20"/>
          <w:szCs w:val="20"/>
        </w:rPr>
        <w:t>W</w:t>
      </w:r>
      <w:r w:rsidR="002D1FAA" w:rsidRPr="00BB5DA3">
        <w:rPr>
          <w:sz w:val="20"/>
          <w:szCs w:val="20"/>
        </w:rPr>
        <w:t>ell, I was just following the rules.”</w:t>
      </w:r>
    </w:p>
    <w:p w14:paraId="25AAC0D8" w14:textId="77777777" w:rsidR="002D1FAA" w:rsidRPr="00BB5DA3" w:rsidRDefault="002D1FAA" w:rsidP="00D04895">
      <w:pPr>
        <w:ind w:firstLine="288"/>
        <w:jc w:val="both"/>
        <w:rPr>
          <w:sz w:val="12"/>
          <w:szCs w:val="12"/>
        </w:rPr>
      </w:pPr>
    </w:p>
    <w:p w14:paraId="146F30A6" w14:textId="34E51313" w:rsidR="00987552" w:rsidRPr="00827F22" w:rsidRDefault="00987552" w:rsidP="00827F22">
      <w:pPr>
        <w:tabs>
          <w:tab w:val="left" w:pos="216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Wh</w:t>
      </w:r>
      <w:r w:rsidR="00BB5DA3"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at</w:t>
      </w: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 xml:space="preserve"> Works?</w:t>
      </w:r>
    </w:p>
    <w:p w14:paraId="040AB9FE" w14:textId="792680BF" w:rsidR="00CB6F8A" w:rsidRPr="00BB5DA3" w:rsidRDefault="00CB6F8A" w:rsidP="00987552">
      <w:pPr>
        <w:ind w:firstLine="288"/>
        <w:jc w:val="both"/>
        <w:rPr>
          <w:rFonts w:cs="Times New Roman"/>
          <w:sz w:val="20"/>
          <w:szCs w:val="20"/>
        </w:rPr>
      </w:pPr>
      <w:r w:rsidRPr="00BB5DA3">
        <w:rPr>
          <w:rFonts w:cs="Times New Roman"/>
          <w:sz w:val="20"/>
          <w:szCs w:val="20"/>
        </w:rPr>
        <w:t>In theory, p</w:t>
      </w:r>
      <w:r w:rsidRPr="00987552">
        <w:rPr>
          <w:rFonts w:cs="Times New Roman"/>
          <w:sz w:val="20"/>
          <w:szCs w:val="20"/>
        </w:rPr>
        <w:t>rinciple</w:t>
      </w:r>
      <w:r w:rsidRPr="00BB5DA3">
        <w:rPr>
          <w:rFonts w:cs="Times New Roman"/>
          <w:sz w:val="20"/>
          <w:szCs w:val="20"/>
        </w:rPr>
        <w:t xml:space="preserve">-driven decisions </w:t>
      </w:r>
      <w:r w:rsidRPr="00987552">
        <w:rPr>
          <w:rFonts w:cs="Times New Roman"/>
          <w:sz w:val="20"/>
          <w:szCs w:val="20"/>
        </w:rPr>
        <w:t>m</w:t>
      </w:r>
      <w:r w:rsidR="00465553" w:rsidRPr="00BB5DA3">
        <w:rPr>
          <w:rFonts w:cs="Times New Roman"/>
          <w:sz w:val="20"/>
          <w:szCs w:val="20"/>
        </w:rPr>
        <w:t>ay</w:t>
      </w:r>
      <w:r w:rsidRPr="00987552">
        <w:rPr>
          <w:rFonts w:cs="Times New Roman"/>
          <w:sz w:val="20"/>
          <w:szCs w:val="20"/>
        </w:rPr>
        <w:t xml:space="preserve"> be </w:t>
      </w:r>
      <w:r w:rsidRPr="00BB5DA3">
        <w:rPr>
          <w:rFonts w:cs="Times New Roman"/>
          <w:sz w:val="20"/>
          <w:szCs w:val="20"/>
        </w:rPr>
        <w:t xml:space="preserve">more desirable, </w:t>
      </w:r>
      <w:r w:rsidRPr="00987552">
        <w:rPr>
          <w:rFonts w:cs="Times New Roman"/>
          <w:sz w:val="20"/>
          <w:szCs w:val="20"/>
        </w:rPr>
        <w:t>but that doesn't make rules bad</w:t>
      </w:r>
      <w:r w:rsidRPr="00BB5DA3">
        <w:rPr>
          <w:rFonts w:cs="Times New Roman"/>
          <w:sz w:val="20"/>
          <w:szCs w:val="20"/>
        </w:rPr>
        <w:t>, or rule followers stupid</w:t>
      </w:r>
      <w:r w:rsidRPr="00987552">
        <w:rPr>
          <w:rFonts w:cs="Times New Roman"/>
          <w:sz w:val="20"/>
          <w:szCs w:val="20"/>
        </w:rPr>
        <w:t xml:space="preserve">. </w:t>
      </w:r>
      <w:r w:rsidR="00987552" w:rsidRPr="00BB5DA3">
        <w:rPr>
          <w:rFonts w:cs="Times New Roman"/>
          <w:sz w:val="20"/>
          <w:szCs w:val="20"/>
        </w:rPr>
        <w:t xml:space="preserve">There are some interesting studies on how default enrollment </w:t>
      </w:r>
      <w:r w:rsidRPr="00BB5DA3">
        <w:rPr>
          <w:rFonts w:cs="Times New Roman"/>
          <w:sz w:val="20"/>
          <w:szCs w:val="20"/>
        </w:rPr>
        <w:t xml:space="preserve">(a “rule”) </w:t>
      </w:r>
      <w:r w:rsidR="00987552" w:rsidRPr="00BB5DA3">
        <w:rPr>
          <w:rFonts w:cs="Times New Roman"/>
          <w:sz w:val="20"/>
          <w:szCs w:val="20"/>
        </w:rPr>
        <w:t xml:space="preserve">affects </w:t>
      </w:r>
      <w:r w:rsidRPr="00BB5DA3">
        <w:rPr>
          <w:rFonts w:cs="Times New Roman"/>
          <w:sz w:val="20"/>
          <w:szCs w:val="20"/>
        </w:rPr>
        <w:t xml:space="preserve">employee </w:t>
      </w:r>
      <w:r w:rsidR="00987552" w:rsidRPr="00BB5DA3">
        <w:rPr>
          <w:rFonts w:cs="Times New Roman"/>
          <w:sz w:val="20"/>
          <w:szCs w:val="20"/>
        </w:rPr>
        <w:t>participation in</w:t>
      </w:r>
      <w:r w:rsidRPr="00BB5DA3">
        <w:rPr>
          <w:rFonts w:cs="Times New Roman"/>
          <w:sz w:val="20"/>
          <w:szCs w:val="20"/>
        </w:rPr>
        <w:t xml:space="preserve"> retirement plans. Automatic enrollment is found to increase participation, but the most aggressive savers are those who </w:t>
      </w:r>
      <w:r w:rsidRPr="00BB5DA3">
        <w:rPr>
          <w:rFonts w:cs="Times New Roman"/>
          <w:b/>
          <w:i/>
          <w:sz w:val="20"/>
          <w:szCs w:val="20"/>
        </w:rPr>
        <w:t>voluntarily</w:t>
      </w:r>
      <w:r w:rsidRPr="00BB5DA3">
        <w:rPr>
          <w:rFonts w:cs="Times New Roman"/>
          <w:sz w:val="20"/>
          <w:szCs w:val="20"/>
        </w:rPr>
        <w:t xml:space="preserve"> exceed the default percentages. Those who entered under automatic enrollment tended to not initiate increases, but simply accept the default percentage.  </w:t>
      </w:r>
    </w:p>
    <w:p w14:paraId="166CF0A2" w14:textId="2C52BA60" w:rsidR="00987552" w:rsidRPr="00BB5DA3" w:rsidRDefault="00CB6F8A" w:rsidP="00CB6F8A">
      <w:pPr>
        <w:ind w:firstLine="288"/>
        <w:jc w:val="both"/>
        <w:rPr>
          <w:rFonts w:cs="Times New Roman"/>
          <w:sz w:val="20"/>
          <w:szCs w:val="20"/>
        </w:rPr>
      </w:pPr>
      <w:r w:rsidRPr="00BB5DA3">
        <w:rPr>
          <w:rFonts w:cs="Times New Roman"/>
          <w:sz w:val="20"/>
          <w:szCs w:val="20"/>
        </w:rPr>
        <w:t>A general observation is that r</w:t>
      </w:r>
      <w:r w:rsidR="00987552" w:rsidRPr="00987552">
        <w:rPr>
          <w:rFonts w:cs="Times New Roman"/>
          <w:sz w:val="20"/>
          <w:szCs w:val="20"/>
        </w:rPr>
        <w:t xml:space="preserve">ule-keepers </w:t>
      </w:r>
      <w:r w:rsidRPr="00BB5DA3">
        <w:rPr>
          <w:rFonts w:cs="Times New Roman"/>
          <w:sz w:val="20"/>
          <w:szCs w:val="20"/>
        </w:rPr>
        <w:t xml:space="preserve">may </w:t>
      </w:r>
      <w:r w:rsidR="00987552" w:rsidRPr="00987552">
        <w:rPr>
          <w:rFonts w:cs="Times New Roman"/>
          <w:sz w:val="20"/>
          <w:szCs w:val="20"/>
        </w:rPr>
        <w:t>under</w:t>
      </w:r>
      <w:r w:rsidRPr="00BB5DA3">
        <w:rPr>
          <w:rFonts w:cs="Times New Roman"/>
          <w:sz w:val="20"/>
          <w:szCs w:val="20"/>
        </w:rPr>
        <w:t>-</w:t>
      </w:r>
      <w:r w:rsidR="00987552" w:rsidRPr="00987552">
        <w:rPr>
          <w:rFonts w:cs="Times New Roman"/>
          <w:sz w:val="20"/>
          <w:szCs w:val="20"/>
        </w:rPr>
        <w:t>perform those with principle-driven motivation but out-perform those with no guiding principles</w:t>
      </w:r>
      <w:r w:rsidRPr="00BB5DA3">
        <w:rPr>
          <w:rFonts w:cs="Times New Roman"/>
          <w:sz w:val="20"/>
          <w:szCs w:val="20"/>
        </w:rPr>
        <w:t xml:space="preserve">; </w:t>
      </w:r>
      <w:r w:rsidR="00987552" w:rsidRPr="00987552">
        <w:rPr>
          <w:rFonts w:cs="Times New Roman"/>
          <w:sz w:val="20"/>
          <w:szCs w:val="20"/>
        </w:rPr>
        <w:t>a rule-centric financial plan is better than having no plan.</w:t>
      </w:r>
      <w:r w:rsidR="00987552" w:rsidRPr="00BB5DA3">
        <w:rPr>
          <w:rFonts w:cs="Times New Roman"/>
          <w:sz w:val="20"/>
          <w:szCs w:val="20"/>
        </w:rPr>
        <w:t xml:space="preserve"> </w:t>
      </w:r>
    </w:p>
    <w:p w14:paraId="104DDF4F" w14:textId="17D07CDB" w:rsidR="00987552" w:rsidRPr="00BB5DA3" w:rsidRDefault="00987552" w:rsidP="00987552">
      <w:pPr>
        <w:ind w:firstLine="288"/>
        <w:jc w:val="both"/>
        <w:rPr>
          <w:rFonts w:ascii="Arial" w:hAnsi="Arial" w:cs="Arial"/>
          <w:sz w:val="12"/>
          <w:szCs w:val="12"/>
        </w:rPr>
      </w:pPr>
    </w:p>
    <w:p w14:paraId="5ED134CF" w14:textId="5B9F3B49" w:rsidR="003476E9" w:rsidRPr="00827F22" w:rsidRDefault="003476E9" w:rsidP="00827F22">
      <w:pPr>
        <w:tabs>
          <w:tab w:val="left" w:pos="2160"/>
        </w:tabs>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Rules or Principles?</w:t>
      </w:r>
      <w:r w:rsidR="00800E4E"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 xml:space="preserve"> Yes</w:t>
      </w:r>
    </w:p>
    <w:p w14:paraId="7D5A88F6" w14:textId="4005C236" w:rsidR="00B13409" w:rsidRPr="00BB5DA3" w:rsidRDefault="00B13409" w:rsidP="00B13409">
      <w:pPr>
        <w:ind w:firstLine="288"/>
        <w:jc w:val="both"/>
        <w:rPr>
          <w:sz w:val="20"/>
          <w:szCs w:val="20"/>
        </w:rPr>
      </w:pPr>
      <w:r w:rsidRPr="00BB5DA3">
        <w:rPr>
          <w:sz w:val="20"/>
          <w:szCs w:val="20"/>
        </w:rPr>
        <w:t xml:space="preserve">In an ideal world, </w:t>
      </w:r>
      <w:r w:rsidR="00DA4090" w:rsidRPr="00BB5DA3">
        <w:rPr>
          <w:sz w:val="20"/>
          <w:szCs w:val="20"/>
        </w:rPr>
        <w:t xml:space="preserve">simple </w:t>
      </w:r>
      <w:r w:rsidRPr="00BB5DA3">
        <w:rPr>
          <w:sz w:val="20"/>
          <w:szCs w:val="20"/>
        </w:rPr>
        <w:t xml:space="preserve">rules derived from </w:t>
      </w:r>
      <w:r w:rsidR="00DA4090" w:rsidRPr="00BB5DA3">
        <w:rPr>
          <w:sz w:val="20"/>
          <w:szCs w:val="20"/>
        </w:rPr>
        <w:t xml:space="preserve">solid </w:t>
      </w:r>
      <w:r w:rsidRPr="00BB5DA3">
        <w:rPr>
          <w:sz w:val="20"/>
          <w:szCs w:val="20"/>
        </w:rPr>
        <w:t>principles</w:t>
      </w:r>
      <w:r w:rsidR="00DA4090" w:rsidRPr="00BB5DA3">
        <w:rPr>
          <w:sz w:val="20"/>
          <w:szCs w:val="20"/>
        </w:rPr>
        <w:t xml:space="preserve"> make for easy and wise decisions</w:t>
      </w:r>
      <w:r w:rsidRPr="00BB5DA3">
        <w:rPr>
          <w:sz w:val="20"/>
          <w:szCs w:val="20"/>
        </w:rPr>
        <w:t xml:space="preserve">. </w:t>
      </w:r>
      <w:r w:rsidR="00D84F14">
        <w:rPr>
          <w:sz w:val="20"/>
          <w:szCs w:val="20"/>
        </w:rPr>
        <w:t xml:space="preserve">Unfortunately, </w:t>
      </w:r>
      <w:r w:rsidR="00DA4090" w:rsidRPr="00BB5DA3">
        <w:rPr>
          <w:sz w:val="20"/>
          <w:szCs w:val="20"/>
        </w:rPr>
        <w:t xml:space="preserve">rules and principles often get </w:t>
      </w:r>
      <w:r w:rsidRPr="00BB5DA3">
        <w:rPr>
          <w:sz w:val="20"/>
          <w:szCs w:val="20"/>
        </w:rPr>
        <w:t>disconnect</w:t>
      </w:r>
      <w:r w:rsidR="00DA4090" w:rsidRPr="00BB5DA3">
        <w:rPr>
          <w:sz w:val="20"/>
          <w:szCs w:val="20"/>
        </w:rPr>
        <w:t>ed</w:t>
      </w:r>
      <w:r w:rsidRPr="00BB5DA3">
        <w:rPr>
          <w:sz w:val="20"/>
          <w:szCs w:val="20"/>
        </w:rPr>
        <w:t>: we</w:t>
      </w:r>
      <w:r w:rsidR="00044DDC" w:rsidRPr="00BB5DA3">
        <w:rPr>
          <w:sz w:val="20"/>
          <w:szCs w:val="20"/>
        </w:rPr>
        <w:t xml:space="preserve"> may </w:t>
      </w:r>
      <w:r w:rsidR="00DA4090" w:rsidRPr="00BB5DA3">
        <w:rPr>
          <w:sz w:val="20"/>
          <w:szCs w:val="20"/>
        </w:rPr>
        <w:t>follow</w:t>
      </w:r>
      <w:r w:rsidRPr="00BB5DA3">
        <w:rPr>
          <w:sz w:val="20"/>
          <w:szCs w:val="20"/>
        </w:rPr>
        <w:t xml:space="preserve"> the rules </w:t>
      </w:r>
      <w:r w:rsidR="00DA4090" w:rsidRPr="00BB5DA3">
        <w:rPr>
          <w:sz w:val="20"/>
          <w:szCs w:val="20"/>
        </w:rPr>
        <w:t>while</w:t>
      </w:r>
      <w:r w:rsidR="00800E4E" w:rsidRPr="00BB5DA3">
        <w:rPr>
          <w:sz w:val="20"/>
          <w:szCs w:val="20"/>
        </w:rPr>
        <w:t xml:space="preserve"> being</w:t>
      </w:r>
      <w:r w:rsidR="00DA4090" w:rsidRPr="00BB5DA3">
        <w:rPr>
          <w:sz w:val="20"/>
          <w:szCs w:val="20"/>
        </w:rPr>
        <w:t xml:space="preserve"> </w:t>
      </w:r>
      <w:r w:rsidRPr="00BB5DA3">
        <w:rPr>
          <w:sz w:val="20"/>
          <w:szCs w:val="20"/>
        </w:rPr>
        <w:t xml:space="preserve">ignorant of the principles behind them. </w:t>
      </w:r>
      <w:r w:rsidR="00800E4E" w:rsidRPr="00BB5DA3">
        <w:rPr>
          <w:sz w:val="20"/>
          <w:szCs w:val="20"/>
        </w:rPr>
        <w:t xml:space="preserve">Or we might agree with a principle, but not know how to translate it to a specific action. The best </w:t>
      </w:r>
      <w:r w:rsidR="00987552" w:rsidRPr="00BB5DA3">
        <w:rPr>
          <w:sz w:val="20"/>
          <w:szCs w:val="20"/>
        </w:rPr>
        <w:t xml:space="preserve">outcomes occur </w:t>
      </w:r>
      <w:r w:rsidR="00800E4E" w:rsidRPr="00BB5DA3">
        <w:rPr>
          <w:sz w:val="20"/>
          <w:szCs w:val="20"/>
        </w:rPr>
        <w:t>when we know our principles, and know that our actions are aligned with them.</w:t>
      </w:r>
    </w:p>
    <w:p w14:paraId="2688F152" w14:textId="6E9EA3BD" w:rsidR="009814BA" w:rsidRDefault="00800E4E" w:rsidP="009814BA">
      <w:pPr>
        <w:ind w:firstLine="288"/>
        <w:jc w:val="both"/>
        <w:rPr>
          <w:sz w:val="20"/>
          <w:szCs w:val="20"/>
        </w:rPr>
      </w:pPr>
      <w:r w:rsidRPr="00BB5DA3">
        <w:rPr>
          <w:sz w:val="20"/>
          <w:szCs w:val="20"/>
        </w:rPr>
        <w:t xml:space="preserve">But that level of engagement is a lot of work; you </w:t>
      </w:r>
      <w:proofErr w:type="gramStart"/>
      <w:r w:rsidRPr="00BB5DA3">
        <w:rPr>
          <w:sz w:val="20"/>
          <w:szCs w:val="20"/>
        </w:rPr>
        <w:t>have to</w:t>
      </w:r>
      <w:proofErr w:type="gramEnd"/>
      <w:r w:rsidRPr="00BB5DA3">
        <w:rPr>
          <w:sz w:val="20"/>
          <w:szCs w:val="20"/>
        </w:rPr>
        <w:t xml:space="preserve"> be deep into your financial plans to achieve this integration of rules and principles. Or you </w:t>
      </w:r>
      <w:r w:rsidR="00987552" w:rsidRPr="00BB5DA3">
        <w:rPr>
          <w:sz w:val="20"/>
          <w:szCs w:val="20"/>
        </w:rPr>
        <w:t>could</w:t>
      </w:r>
      <w:r w:rsidRPr="00BB5DA3">
        <w:rPr>
          <w:sz w:val="20"/>
          <w:szCs w:val="20"/>
        </w:rPr>
        <w:t xml:space="preserve"> collaborate with your financial professionals. They </w:t>
      </w:r>
      <w:r w:rsidR="00987552" w:rsidRPr="00BB5DA3">
        <w:rPr>
          <w:sz w:val="20"/>
          <w:szCs w:val="20"/>
        </w:rPr>
        <w:t xml:space="preserve">should be able to </w:t>
      </w:r>
      <w:r w:rsidRPr="00BB5DA3">
        <w:rPr>
          <w:sz w:val="20"/>
          <w:szCs w:val="20"/>
        </w:rPr>
        <w:t>articulate the principles and recommend rules that fit.</w:t>
      </w:r>
      <w:r w:rsidR="00465553" w:rsidRPr="00BB5DA3">
        <w:rPr>
          <w:sz w:val="20"/>
          <w:szCs w:val="20"/>
        </w:rPr>
        <w:t xml:space="preserve"> </w:t>
      </w:r>
      <w:r w:rsidR="000A108A">
        <w:rPr>
          <w:sz w:val="20"/>
          <w:szCs w:val="20"/>
        </w:rPr>
        <w:t xml:space="preserve">  </w:t>
      </w:r>
      <w:r w:rsidR="00FC4B73" w:rsidRPr="009814BA">
        <w:rPr>
          <w:sz w:val="20"/>
          <w:szCs w:val="20"/>
        </w:rPr>
        <w:t>So…</w:t>
      </w:r>
    </w:p>
    <w:p w14:paraId="56FC7867" w14:textId="77777777" w:rsidR="009814BA" w:rsidRPr="009814BA" w:rsidRDefault="009814BA" w:rsidP="009814BA">
      <w:pPr>
        <w:ind w:firstLine="288"/>
        <w:jc w:val="both"/>
        <w:rPr>
          <w:sz w:val="6"/>
          <w:szCs w:val="20"/>
        </w:rPr>
      </w:pPr>
    </w:p>
    <w:p w14:paraId="1D9559E5" w14:textId="77777777" w:rsidR="00FC4B73" w:rsidRPr="009814BA" w:rsidRDefault="00FC4B73" w:rsidP="00FC4B73">
      <w:pPr>
        <w:pStyle w:val="ListParagraph"/>
        <w:numPr>
          <w:ilvl w:val="0"/>
          <w:numId w:val="14"/>
        </w:numPr>
        <w:spacing w:line="260" w:lineRule="exact"/>
        <w:ind w:left="630" w:hanging="270"/>
        <w:jc w:val="both"/>
        <w:rPr>
          <w:rFonts w:ascii="Arial" w:hAnsi="Arial" w:cs="Arial"/>
          <w:color w:val="FF6600"/>
          <w:szCs w:val="20"/>
        </w:rPr>
      </w:pPr>
      <w:r w:rsidRPr="009814BA">
        <w:rPr>
          <w:rFonts w:ascii="Arial" w:hAnsi="Arial" w:cs="Arial"/>
          <w:color w:val="FF6600"/>
          <w:szCs w:val="20"/>
        </w:rPr>
        <w:t xml:space="preserve">Do you know your financial principles? </w:t>
      </w:r>
    </w:p>
    <w:p w14:paraId="05A6795E" w14:textId="77777777" w:rsidR="00FC4B73" w:rsidRPr="009814BA" w:rsidRDefault="00FC4B73" w:rsidP="00FC4B73">
      <w:pPr>
        <w:pStyle w:val="ListParagraph"/>
        <w:numPr>
          <w:ilvl w:val="0"/>
          <w:numId w:val="14"/>
        </w:numPr>
        <w:spacing w:line="260" w:lineRule="exact"/>
        <w:ind w:left="630" w:hanging="270"/>
        <w:jc w:val="both"/>
        <w:rPr>
          <w:rFonts w:ascii="Arial" w:hAnsi="Arial" w:cs="Arial"/>
          <w:color w:val="FF6600"/>
          <w:szCs w:val="20"/>
        </w:rPr>
      </w:pPr>
      <w:r w:rsidRPr="009814BA">
        <w:rPr>
          <w:rFonts w:ascii="Arial" w:hAnsi="Arial" w:cs="Arial"/>
          <w:color w:val="FF6600"/>
          <w:szCs w:val="20"/>
        </w:rPr>
        <w:t>How well do you follow your own rules?</w:t>
      </w:r>
    </w:p>
    <w:p w14:paraId="5E8AB016" w14:textId="77777777" w:rsidR="00FC4B73" w:rsidRPr="009814BA" w:rsidRDefault="00FC4B73" w:rsidP="00FC4B73">
      <w:pPr>
        <w:pStyle w:val="ListParagraph"/>
        <w:numPr>
          <w:ilvl w:val="0"/>
          <w:numId w:val="14"/>
        </w:numPr>
        <w:spacing w:line="260" w:lineRule="exact"/>
        <w:ind w:left="630" w:hanging="270"/>
        <w:jc w:val="both"/>
        <w:rPr>
          <w:rFonts w:ascii="Arial" w:hAnsi="Arial" w:cs="Arial"/>
          <w:color w:val="FF6600"/>
          <w:szCs w:val="20"/>
        </w:rPr>
      </w:pPr>
      <w:r w:rsidRPr="009814BA">
        <w:rPr>
          <w:rFonts w:ascii="Arial" w:hAnsi="Arial" w:cs="Arial"/>
          <w:color w:val="FF6600"/>
          <w:szCs w:val="20"/>
        </w:rPr>
        <w:t xml:space="preserve">Do you know the guiding principles of </w:t>
      </w:r>
      <w:proofErr w:type="gramStart"/>
      <w:r w:rsidRPr="009814BA">
        <w:rPr>
          <w:rFonts w:ascii="Arial" w:hAnsi="Arial" w:cs="Arial"/>
          <w:color w:val="FF6600"/>
          <w:szCs w:val="20"/>
        </w:rPr>
        <w:t>your</w:t>
      </w:r>
      <w:proofErr w:type="gramEnd"/>
    </w:p>
    <w:p w14:paraId="09922AE4" w14:textId="77777777" w:rsidR="00FC4B73" w:rsidRPr="009814BA" w:rsidRDefault="00FC4B73" w:rsidP="00FC4B73">
      <w:pPr>
        <w:pStyle w:val="ListParagraph"/>
        <w:spacing w:line="260" w:lineRule="exact"/>
        <w:ind w:left="630"/>
        <w:jc w:val="both"/>
        <w:rPr>
          <w:rFonts w:ascii="Arial" w:hAnsi="Arial" w:cs="Arial"/>
          <w:color w:val="FF6600"/>
          <w:szCs w:val="20"/>
        </w:rPr>
      </w:pPr>
      <w:r w:rsidRPr="009814BA">
        <w:rPr>
          <w:rFonts w:ascii="Arial" w:hAnsi="Arial" w:cs="Arial"/>
          <w:color w:val="FF6600"/>
          <w:szCs w:val="20"/>
        </w:rPr>
        <w:t xml:space="preserve">financial professionals? </w:t>
      </w:r>
    </w:p>
    <w:p w14:paraId="478419B6" w14:textId="77777777" w:rsidR="00FC4B73" w:rsidRPr="009814BA" w:rsidRDefault="00FC4B73" w:rsidP="00FC4B73">
      <w:pPr>
        <w:pStyle w:val="ListParagraph"/>
        <w:numPr>
          <w:ilvl w:val="0"/>
          <w:numId w:val="14"/>
        </w:numPr>
        <w:tabs>
          <w:tab w:val="left" w:pos="990"/>
        </w:tabs>
        <w:spacing w:line="260" w:lineRule="exact"/>
        <w:ind w:left="630" w:hanging="270"/>
        <w:jc w:val="both"/>
        <w:rPr>
          <w:rFonts w:ascii="Arial" w:hAnsi="Arial" w:cs="Arial"/>
          <w:color w:val="FF6600"/>
          <w:szCs w:val="20"/>
        </w:rPr>
      </w:pPr>
      <w:r w:rsidRPr="009814BA">
        <w:rPr>
          <w:rFonts w:ascii="Arial" w:hAnsi="Arial" w:cs="Arial"/>
          <w:color w:val="FF6600"/>
          <w:szCs w:val="20"/>
        </w:rPr>
        <w:t xml:space="preserve">Do your relationships with these professionals </w:t>
      </w:r>
    </w:p>
    <w:p w14:paraId="31DB2D64" w14:textId="77777777" w:rsidR="00FC4B73" w:rsidRPr="009814BA" w:rsidRDefault="00FC4B73" w:rsidP="00FC4B73">
      <w:pPr>
        <w:tabs>
          <w:tab w:val="left" w:pos="630"/>
        </w:tabs>
        <w:spacing w:line="260" w:lineRule="exact"/>
        <w:ind w:left="360"/>
        <w:jc w:val="both"/>
        <w:rPr>
          <w:rFonts w:ascii="Arial" w:hAnsi="Arial" w:cs="Arial"/>
          <w:color w:val="FF6600"/>
          <w:szCs w:val="20"/>
        </w:rPr>
      </w:pPr>
      <w:r w:rsidRPr="009814BA">
        <w:rPr>
          <w:rFonts w:ascii="Arial" w:hAnsi="Arial" w:cs="Arial"/>
          <w:color w:val="FF6600"/>
          <w:szCs w:val="20"/>
        </w:rPr>
        <w:tab/>
        <w:t xml:space="preserve">make it easier to act on your principles? </w:t>
      </w:r>
    </w:p>
    <w:p w14:paraId="406919BD" w14:textId="77777777" w:rsidR="00FC4B73" w:rsidRPr="00FC4B73" w:rsidRDefault="00FC4B73" w:rsidP="00FC4B73">
      <w:pPr>
        <w:ind w:left="648"/>
        <w:jc w:val="both"/>
        <w:rPr>
          <w:rFonts w:ascii="Arial" w:hAnsi="Arial" w:cs="Arial"/>
          <w:sz w:val="12"/>
          <w:szCs w:val="20"/>
        </w:rPr>
      </w:pPr>
    </w:p>
    <w:p w14:paraId="1B0D3B48" w14:textId="77777777" w:rsidR="00FC4B73" w:rsidRPr="00827F22" w:rsidRDefault="00FC4B73" w:rsidP="00FC4B73">
      <w:pPr>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 xml:space="preserve">If you know your principles, rules aren’t stupid. </w:t>
      </w:r>
    </w:p>
    <w:p w14:paraId="228CB520" w14:textId="77777777" w:rsidR="00FC4B73" w:rsidRPr="00827F22" w:rsidRDefault="00FC4B73" w:rsidP="00FC4B73">
      <w:pPr>
        <w:pBdr>
          <w:bottom w:val="single" w:sz="12" w:space="1" w:color="auto"/>
        </w:pBdr>
        <w:jc w:val="both"/>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pP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t xml:space="preserve">Rules make principles easier to live by.  </w:t>
      </w:r>
      <w:r w:rsidRPr="00827F22">
        <w:rPr>
          <w:rFonts w:ascii="Arial" w:hAnsi="Arial" w:cs="Arial"/>
          <w:b/>
          <w:color w:val="FF6600"/>
          <w:sz w:val="20"/>
          <w:szCs w:val="20"/>
          <w14:shadow w14:blurRad="38100" w14:dist="19050" w14:dir="2700000" w14:sx="100000" w14:sy="100000" w14:kx="0" w14:ky="0" w14:algn="tl">
            <w14:schemeClr w14:val="dk1"/>
          </w14:shadow>
          <w14:textOutline w14:w="0" w14:cap="flat" w14:cmpd="sng" w14:algn="ctr">
            <w14:noFill/>
            <w14:prstDash w14:val="solid"/>
            <w14:round/>
          </w14:textOutline>
        </w:rPr>
        <w:sym w:font="Wingdings" w:char="F076"/>
      </w:r>
    </w:p>
    <w:p w14:paraId="65A807E7" w14:textId="0B0D52C3" w:rsidR="00FC4B73" w:rsidRPr="00027D5B" w:rsidRDefault="00FC4B73" w:rsidP="00FC4B73">
      <w:pPr>
        <w:pBdr>
          <w:bottom w:val="single" w:sz="12" w:space="1" w:color="auto"/>
        </w:pBdr>
        <w:jc w:val="both"/>
        <w:rPr>
          <w:rFonts w:ascii="Arial" w:hAnsi="Arial" w:cs="Arial"/>
          <w:b/>
          <w:color w:val="7F7F7F" w:themeColor="text1" w:themeTint="80"/>
          <w:sz w:val="14"/>
          <w:szCs w:val="20"/>
        </w:rPr>
      </w:pPr>
    </w:p>
    <w:p w14:paraId="7055F7F3" w14:textId="08506AE7" w:rsidR="00FC4B73" w:rsidRPr="00FC4B73" w:rsidRDefault="00FC4B73" w:rsidP="00FC4B73">
      <w:pPr>
        <w:ind w:firstLine="288"/>
        <w:jc w:val="both"/>
        <w:rPr>
          <w:sz w:val="12"/>
          <w:szCs w:val="20"/>
        </w:rPr>
      </w:pPr>
    </w:p>
    <w:p w14:paraId="5AE9A504" w14:textId="11C495CC" w:rsidR="00FC4B73" w:rsidRPr="00FC4B73" w:rsidRDefault="00FC4B73" w:rsidP="00FC4B73">
      <w:pPr>
        <w:jc w:val="both"/>
        <w:rPr>
          <w:rFonts w:asciiTheme="minorHAnsi" w:hAnsiTheme="minorHAnsi"/>
          <w:sz w:val="16"/>
          <w:szCs w:val="16"/>
        </w:rPr>
      </w:pPr>
      <w:r w:rsidRPr="00FC4B73">
        <w:rPr>
          <w:rFonts w:ascii="Arial Narrow" w:hAnsi="Arial Narrow"/>
          <w:sz w:val="14"/>
          <w:szCs w:val="14"/>
        </w:rPr>
        <w:t xml:space="preserve">*  </w:t>
      </w:r>
      <w:r w:rsidRPr="00FC4B73">
        <w:rPr>
          <w:rFonts w:ascii="Arial Narrow" w:hAnsi="Arial Narrow" w:cs="Arial"/>
          <w:color w:val="333333"/>
          <w:sz w:val="14"/>
          <w:szCs w:val="14"/>
          <w:shd w:val="clear" w:color="auto" w:fill="FFFFFF"/>
        </w:rPr>
        <w:t xml:space="preserve">Policy benefits are reduced by any outstanding loan or loan interest and/or withdrawals. Dividends, if any, are affected by policy loans and loan interest. Withdrawals above the cost basis may result in taxable ordinary income. If the policy lapses, or is surrendered, any outstanding loans considered gain in the policy may be subject to ordinary income taxes. If the policy is a Modified Endowment </w:t>
      </w:r>
      <w:r w:rsidRPr="00FC4B73">
        <w:rPr>
          <w:rFonts w:ascii="Arial Narrow" w:hAnsi="Arial Narrow"/>
          <w:sz w:val="14"/>
          <w:szCs w:val="14"/>
        </w:rPr>
        <w:t>Contract (MEC), loans are treated like withdrawals, but as gain first, subject to ordinary income taxes. If the policy owner is under 59 ½, any taxable withdrawal may also be subject to a 10% federal tax penalty.</w:t>
      </w:r>
    </w:p>
    <w:p w14:paraId="3AD70130" w14:textId="4347EA98" w:rsidR="00020C38" w:rsidRDefault="00020C38" w:rsidP="00FC4B73">
      <w:pPr>
        <w:jc w:val="both"/>
        <w:rPr>
          <w:sz w:val="14"/>
          <w:szCs w:val="20"/>
        </w:rPr>
      </w:pPr>
      <w:r>
        <w:rPr>
          <w:sz w:val="14"/>
          <w:szCs w:val="20"/>
        </w:rPr>
        <w:br w:type="page"/>
      </w:r>
    </w:p>
    <w:p w14:paraId="5A155494" w14:textId="577CDFFE" w:rsidR="00FC4B73" w:rsidRPr="00020C38" w:rsidRDefault="009814BA" w:rsidP="00796E7A">
      <w:pPr>
        <w:ind w:firstLine="288"/>
        <w:jc w:val="both"/>
        <w:rPr>
          <w:b/>
          <w:color w:val="C00000"/>
          <w:sz w:val="14"/>
          <w:szCs w:val="10"/>
        </w:rPr>
      </w:pPr>
      <w:r>
        <w:rPr>
          <w:b/>
          <w:noProof/>
          <w:color w:val="C00000"/>
          <w:sz w:val="14"/>
          <w:szCs w:val="10"/>
        </w:rPr>
        <w:lastRenderedPageBreak/>
        <mc:AlternateContent>
          <mc:Choice Requires="wpg">
            <w:drawing>
              <wp:anchor distT="0" distB="0" distL="114300" distR="114300" simplePos="0" relativeHeight="251791872" behindDoc="0" locked="0" layoutInCell="1" allowOverlap="1" wp14:anchorId="6CAA0A55" wp14:editId="03FC6EE3">
                <wp:simplePos x="0" y="0"/>
                <wp:positionH relativeFrom="column">
                  <wp:posOffset>-7244</wp:posOffset>
                </wp:positionH>
                <wp:positionV relativeFrom="page">
                  <wp:posOffset>463639</wp:posOffset>
                </wp:positionV>
                <wp:extent cx="3209290" cy="2194560"/>
                <wp:effectExtent l="19050" t="19050" r="10160" b="15240"/>
                <wp:wrapSquare wrapText="bothSides"/>
                <wp:docPr id="232" name="Group 232"/>
                <wp:cNvGraphicFramePr/>
                <a:graphic xmlns:a="http://schemas.openxmlformats.org/drawingml/2006/main">
                  <a:graphicData uri="http://schemas.microsoft.com/office/word/2010/wordprocessingGroup">
                    <wpg:wgp>
                      <wpg:cNvGrpSpPr/>
                      <wpg:grpSpPr>
                        <a:xfrm>
                          <a:off x="0" y="0"/>
                          <a:ext cx="3209290" cy="2194560"/>
                          <a:chOff x="0" y="0"/>
                          <a:chExt cx="3209290" cy="2194560"/>
                        </a:xfrm>
                      </wpg:grpSpPr>
                      <wps:wsp>
                        <wps:cNvPr id="26" name="Text Box 2"/>
                        <wps:cNvSpPr txBox="1">
                          <a:spLocks noChangeArrowheads="1"/>
                        </wps:cNvSpPr>
                        <wps:spPr bwMode="auto">
                          <a:xfrm>
                            <a:off x="0" y="0"/>
                            <a:ext cx="3209290" cy="2194560"/>
                          </a:xfrm>
                          <a:prstGeom prst="rect">
                            <a:avLst/>
                          </a:prstGeom>
                          <a:solidFill>
                            <a:srgbClr val="C00000"/>
                          </a:solidFill>
                          <a:ln w="28575">
                            <a:solidFill>
                              <a:srgbClr val="000000"/>
                            </a:solidFill>
                            <a:miter lim="800000"/>
                            <a:headEnd/>
                            <a:tailEnd/>
                          </a:ln>
                        </wps:spPr>
                        <wps:txbx>
                          <w:txbxContent>
                            <w:p w14:paraId="270A5132" w14:textId="3F893ABF" w:rsidR="00FC4B73" w:rsidRDefault="00FC4B73" w:rsidP="00FC4B73">
                              <w:pPr>
                                <w:rPr>
                                  <w:rFonts w:ascii="Helvetica" w:eastAsia="Times New Roman" w:hAnsi="Helvetica" w:cs="Helvetica"/>
                                  <w:noProof/>
                                  <w:color w:val="000000"/>
                                  <w:sz w:val="4"/>
                                  <w:szCs w:val="24"/>
                                </w:rPr>
                              </w:pPr>
                              <w:r w:rsidRPr="00394F8D">
                                <w:rPr>
                                  <w:rFonts w:ascii="Helvetica" w:eastAsia="Times New Roman" w:hAnsi="Helvetica" w:cs="Helvetica"/>
                                  <w:noProof/>
                                  <w:color w:val="000000"/>
                                  <w:sz w:val="4"/>
                                  <w:szCs w:val="4"/>
                                </w:rPr>
                                <w:t xml:space="preserve">  </w:t>
                              </w:r>
                              <w:r w:rsidR="009814BA">
                                <w:rPr>
                                  <w:rFonts w:ascii="Helvetica" w:eastAsia="Times New Roman" w:hAnsi="Helvetica" w:cs="Helvetica"/>
                                  <w:noProof/>
                                  <w:color w:val="000000"/>
                                  <w:sz w:val="4"/>
                                  <w:szCs w:val="24"/>
                                </w:rPr>
                                <w:drawing>
                                  <wp:inline distT="0" distB="0" distL="0" distR="0" wp14:anchorId="0E9F8C94" wp14:editId="2D2873B1">
                                    <wp:extent cx="2962656" cy="2020824"/>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AdobeStock_214064414.jpeg"/>
                                            <pic:cNvPicPr/>
                                          </pic:nvPicPr>
                                          <pic:blipFill>
                                            <a:blip r:embed="rId14">
                                              <a:extLst>
                                                <a:ext uri="{28A0092B-C50C-407E-A947-70E740481C1C}">
                                                  <a14:useLocalDpi xmlns:a14="http://schemas.microsoft.com/office/drawing/2010/main" val="0"/>
                                                </a:ext>
                                              </a:extLst>
                                            </a:blip>
                                            <a:stretch>
                                              <a:fillRect/>
                                            </a:stretch>
                                          </pic:blipFill>
                                          <pic:spPr>
                                            <a:xfrm>
                                              <a:off x="0" y="0"/>
                                              <a:ext cx="2962656" cy="2020824"/>
                                            </a:xfrm>
                                            <a:prstGeom prst="rect">
                                              <a:avLst/>
                                            </a:prstGeom>
                                          </pic:spPr>
                                        </pic:pic>
                                      </a:graphicData>
                                    </a:graphic>
                                  </wp:inline>
                                </w:drawing>
                              </w:r>
                              <w:r>
                                <w:rPr>
                                  <w:rFonts w:ascii="Helvetica" w:eastAsia="Times New Roman" w:hAnsi="Helvetica" w:cs="Helvetica"/>
                                  <w:noProof/>
                                  <w:color w:val="000000"/>
                                  <w:sz w:val="4"/>
                                  <w:szCs w:val="24"/>
                                </w:rPr>
                                <w:t xml:space="preserve"> </w:t>
                              </w:r>
                            </w:p>
                            <w:p w14:paraId="51D9AB74" w14:textId="77777777" w:rsidR="00FC4B73" w:rsidRDefault="00FC4B73" w:rsidP="00FC4B73"/>
                          </w:txbxContent>
                        </wps:txbx>
                        <wps:bodyPr rot="0" vert="horz" wrap="square" lIns="91440" tIns="73152" rIns="91440" bIns="45720" anchor="t" anchorCtr="0">
                          <a:noAutofit/>
                        </wps:bodyPr>
                      </wps:wsp>
                      <wps:wsp>
                        <wps:cNvPr id="29" name="Text Box 2"/>
                        <wps:cNvSpPr txBox="1">
                          <a:spLocks noChangeArrowheads="1"/>
                        </wps:cNvSpPr>
                        <wps:spPr bwMode="auto">
                          <a:xfrm>
                            <a:off x="141667" y="579550"/>
                            <a:ext cx="1699894" cy="1313179"/>
                          </a:xfrm>
                          <a:prstGeom prst="rect">
                            <a:avLst/>
                          </a:prstGeom>
                          <a:noFill/>
                          <a:ln w="9525">
                            <a:noFill/>
                            <a:miter lim="800000"/>
                            <a:headEnd/>
                            <a:tailEnd/>
                          </a:ln>
                        </wps:spPr>
                        <wps:txbx>
                          <w:txbxContent>
                            <w:p w14:paraId="1883077B" w14:textId="77777777" w:rsidR="00FC4B73" w:rsidRPr="00394F8D" w:rsidRDefault="00FC4B73" w:rsidP="00FC4B73">
                              <w:pPr>
                                <w:rPr>
                                  <w:rFonts w:ascii="Arial" w:hAnsi="Arial" w:cs="Arial"/>
                                  <w:b/>
                                  <w:color w:val="FFFFFF" w:themeColor="background1"/>
                                  <w:sz w:val="32"/>
                                  <w:szCs w:val="28"/>
                                </w:rPr>
                              </w:pPr>
                            </w:p>
                            <w:p w14:paraId="75C2AAC2" w14:textId="77777777" w:rsidR="00FC4B73" w:rsidRPr="005773FA" w:rsidRDefault="00FC4B73" w:rsidP="00FC4B73">
                              <w:pPr>
                                <w:rPr>
                                  <w:rFonts w:ascii="Arial" w:hAnsi="Arial" w:cs="Arial"/>
                                  <w:b/>
                                  <w:color w:val="FFFFFF" w:themeColor="background1"/>
                                  <w:sz w:val="28"/>
                                  <w:szCs w:val="28"/>
                                </w:rPr>
                              </w:pPr>
                              <w:r w:rsidRPr="005773FA">
                                <w:rPr>
                                  <w:rFonts w:ascii="Arial" w:hAnsi="Arial" w:cs="Arial"/>
                                  <w:b/>
                                  <w:color w:val="FFFFFF" w:themeColor="background1"/>
                                  <w:sz w:val="28"/>
                                  <w:szCs w:val="28"/>
                                </w:rPr>
                                <w:t xml:space="preserve">Unintended Tax Consequences for Small Business Owners </w:t>
                              </w:r>
                            </w:p>
                            <w:p w14:paraId="481DD3B4" w14:textId="77777777" w:rsidR="00FC4B73" w:rsidRPr="005773FA" w:rsidRDefault="00FC4B73" w:rsidP="00FC4B73">
                              <w:pPr>
                                <w:rPr>
                                  <w:color w:val="FFFFFF" w:themeColor="background1"/>
                                </w:rPr>
                              </w:pPr>
                            </w:p>
                          </w:txbxContent>
                        </wps:txbx>
                        <wps:bodyPr rot="0" vert="horz" wrap="square" lIns="91440" tIns="45720" rIns="91440" bIns="45720" anchor="t" anchorCtr="0">
                          <a:spAutoFit/>
                        </wps:bodyPr>
                      </wps:wsp>
                      <wps:wsp>
                        <wps:cNvPr id="228" name="Text Box 2"/>
                        <wps:cNvSpPr txBox="1">
                          <a:spLocks noChangeArrowheads="1"/>
                        </wps:cNvSpPr>
                        <wps:spPr bwMode="auto">
                          <a:xfrm>
                            <a:off x="154546" y="251138"/>
                            <a:ext cx="1700529" cy="495299"/>
                          </a:xfrm>
                          <a:prstGeom prst="rect">
                            <a:avLst/>
                          </a:prstGeom>
                          <a:noFill/>
                          <a:ln w="9525">
                            <a:noFill/>
                            <a:miter lim="800000"/>
                            <a:headEnd/>
                            <a:tailEnd/>
                          </a:ln>
                        </wps:spPr>
                        <wps:txbx>
                          <w:txbxContent>
                            <w:p w14:paraId="3B4F8AB7" w14:textId="77777777" w:rsidR="00FC4B73" w:rsidRPr="005773FA" w:rsidRDefault="00FC4B73" w:rsidP="00FC4B73">
                              <w:pPr>
                                <w:rPr>
                                  <w:rFonts w:ascii="Arial" w:hAnsi="Arial" w:cs="Arial"/>
                                  <w:b/>
                                  <w:color w:val="FFFFFF" w:themeColor="background1"/>
                                  <w:sz w:val="28"/>
                                  <w:szCs w:val="28"/>
                                </w:rPr>
                              </w:pPr>
                              <w:r w:rsidRPr="005773FA">
                                <w:rPr>
                                  <w:rFonts w:ascii="Arial" w:hAnsi="Arial" w:cs="Arial"/>
                                  <w:b/>
                                  <w:color w:val="FFFFFF" w:themeColor="background1"/>
                                  <w:sz w:val="32"/>
                                  <w:szCs w:val="28"/>
                                </w:rPr>
                                <w:t>Section 199</w:t>
                              </w:r>
                              <w:r>
                                <w:rPr>
                                  <w:rFonts w:ascii="Arial" w:hAnsi="Arial" w:cs="Arial"/>
                                  <w:b/>
                                  <w:color w:val="FFFFFF" w:themeColor="background1"/>
                                  <w:sz w:val="32"/>
                                  <w:szCs w:val="28"/>
                                </w:rPr>
                                <w:t>A:</w:t>
                              </w:r>
                            </w:p>
                            <w:p w14:paraId="75895EA7" w14:textId="77777777" w:rsidR="00FC4B73" w:rsidRPr="005773FA" w:rsidRDefault="00FC4B73" w:rsidP="00FC4B73">
                              <w:pPr>
                                <w:rPr>
                                  <w:color w:val="FFFFFF" w:themeColor="background1"/>
                                </w:rPr>
                              </w:pPr>
                            </w:p>
                          </w:txbxContent>
                        </wps:txbx>
                        <wps:bodyPr rot="0" vert="horz" wrap="square" lIns="91440" tIns="45720" rIns="91440" bIns="45720" anchor="t" anchorCtr="0">
                          <a:spAutoFit/>
                        </wps:bodyPr>
                      </wps:wsp>
                      <wps:wsp>
                        <wps:cNvPr id="34" name="Text Box 2"/>
                        <wps:cNvSpPr txBox="1">
                          <a:spLocks noChangeArrowheads="1"/>
                        </wps:cNvSpPr>
                        <wps:spPr bwMode="auto">
                          <a:xfrm>
                            <a:off x="122349" y="309093"/>
                            <a:ext cx="1545343" cy="367030"/>
                          </a:xfrm>
                          <a:prstGeom prst="rect">
                            <a:avLst/>
                          </a:prstGeom>
                          <a:solidFill>
                            <a:srgbClr val="C00000"/>
                          </a:solidFill>
                          <a:ln w="9525">
                            <a:noFill/>
                            <a:miter lim="800000"/>
                            <a:headEnd/>
                            <a:tailEnd/>
                          </a:ln>
                        </wps:spPr>
                        <wps:txbx>
                          <w:txbxContent>
                            <w:p w14:paraId="2968484B" w14:textId="044AD0F3" w:rsidR="00DA0FBC" w:rsidRPr="00DA0FBC" w:rsidRDefault="00DA0FBC">
                              <w:pPr>
                                <w:rPr>
                                  <w:rFonts w:ascii="Helvetica" w:hAnsi="Helvetica" w:cs="Helvetica"/>
                                  <w:b/>
                                  <w:sz w:val="32"/>
                                </w:rPr>
                              </w:pPr>
                              <w:r w:rsidRPr="00DA0FBC">
                                <w:rPr>
                                  <w:rFonts w:ascii="Helvetica" w:hAnsi="Helvetica" w:cs="Helvetica"/>
                                  <w:b/>
                                  <w:sz w:val="32"/>
                                </w:rPr>
                                <w:t>Section 199A:</w:t>
                              </w:r>
                            </w:p>
                          </w:txbxContent>
                        </wps:txbx>
                        <wps:bodyPr rot="0" vert="horz" wrap="square" lIns="91440" tIns="45720" rIns="91440" bIns="45720" anchor="t" anchorCtr="0">
                          <a:noAutofit/>
                        </wps:bodyPr>
                      </wps:wsp>
                      <wps:wsp>
                        <wps:cNvPr id="28" name="Rectangle 28"/>
                        <wps:cNvSpPr/>
                        <wps:spPr>
                          <a:xfrm>
                            <a:off x="109470" y="77274"/>
                            <a:ext cx="2994025" cy="202755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AA0A55" id="Group 232" o:spid="_x0000_s1053" style="position:absolute;left:0;text-align:left;margin-left:-.55pt;margin-top:36.5pt;width:252.7pt;height:172.8pt;z-index:251791872;mso-position-vertical-relative:page" coordsize="32092,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">
                <v:shape id="_x0000_s1054" type="#_x0000_t202" style="position:absolute;width:32092;height:2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" fillcolor="#c00000" strokeweight="2.25pt">
                  <v:textbox inset=",5.76pt">
                    <w:txbxContent>
                      <w:p w14:paraId="270A5132" w14:textId="3F893ABF" w:rsidR="00FC4B73" w:rsidRDefault="00FC4B73" w:rsidP="00FC4B73">
                        <w:pPr>
                          <w:rPr>
                            <w:rFonts w:ascii="Helvetica" w:eastAsia="Times New Roman" w:hAnsi="Helvetica" w:cs="Helvetica"/>
                            <w:noProof/>
                            <w:color w:val="000000"/>
                            <w:sz w:val="4"/>
                            <w:szCs w:val="24"/>
                          </w:rPr>
                        </w:pPr>
                        <w:r w:rsidRPr="00394F8D">
                          <w:rPr>
                            <w:rFonts w:ascii="Helvetica" w:eastAsia="Times New Roman" w:hAnsi="Helvetica" w:cs="Helvetica"/>
                            <w:noProof/>
                            <w:color w:val="000000"/>
                            <w:sz w:val="4"/>
                            <w:szCs w:val="4"/>
                          </w:rPr>
                          <w:t xml:space="preserve">  </w:t>
                        </w:r>
                        <w:r w:rsidR="009814BA">
                          <w:rPr>
                            <w:rFonts w:ascii="Helvetica" w:eastAsia="Times New Roman" w:hAnsi="Helvetica" w:cs="Helvetica"/>
                            <w:noProof/>
                            <w:color w:val="000000"/>
                            <w:sz w:val="4"/>
                            <w:szCs w:val="24"/>
                          </w:rPr>
                          <w:drawing>
                            <wp:inline distT="0" distB="0" distL="0" distR="0" wp14:anchorId="0E9F8C94" wp14:editId="2D2873B1">
                              <wp:extent cx="2962656" cy="2020824"/>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AdobeStock_214064414.jpeg"/>
                                      <pic:cNvPicPr/>
                                    </pic:nvPicPr>
                                    <pic:blipFill>
                                      <a:blip r:embed="rId14">
                                        <a:extLst>
                                          <a:ext uri="{28A0092B-C50C-407E-A947-70E740481C1C}">
                                            <a14:useLocalDpi xmlns:a14="http://schemas.microsoft.com/office/drawing/2010/main" val="0"/>
                                          </a:ext>
                                        </a:extLst>
                                      </a:blip>
                                      <a:stretch>
                                        <a:fillRect/>
                                      </a:stretch>
                                    </pic:blipFill>
                                    <pic:spPr>
                                      <a:xfrm>
                                        <a:off x="0" y="0"/>
                                        <a:ext cx="2962656" cy="2020824"/>
                                      </a:xfrm>
                                      <a:prstGeom prst="rect">
                                        <a:avLst/>
                                      </a:prstGeom>
                                    </pic:spPr>
                                  </pic:pic>
                                </a:graphicData>
                              </a:graphic>
                            </wp:inline>
                          </w:drawing>
                        </w:r>
                        <w:r>
                          <w:rPr>
                            <w:rFonts w:ascii="Helvetica" w:eastAsia="Times New Roman" w:hAnsi="Helvetica" w:cs="Helvetica"/>
                            <w:noProof/>
                            <w:color w:val="000000"/>
                            <w:sz w:val="4"/>
                            <w:szCs w:val="24"/>
                          </w:rPr>
                          <w:t xml:space="preserve"> </w:t>
                        </w:r>
                      </w:p>
                      <w:p w14:paraId="51D9AB74" w14:textId="77777777" w:rsidR="00FC4B73" w:rsidRDefault="00FC4B73" w:rsidP="00FC4B73"/>
                    </w:txbxContent>
                  </v:textbox>
                </v:shape>
                <v:shape id="_x0000_s1055" type="#_x0000_t202" style="position:absolute;left:1416;top:5795;width:16999;height:1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1883077B" w14:textId="77777777" w:rsidR="00FC4B73" w:rsidRPr="00394F8D" w:rsidRDefault="00FC4B73" w:rsidP="00FC4B73">
                        <w:pPr>
                          <w:rPr>
                            <w:rFonts w:ascii="Arial" w:hAnsi="Arial" w:cs="Arial"/>
                            <w:b/>
                            <w:color w:val="FFFFFF" w:themeColor="background1"/>
                            <w:sz w:val="32"/>
                            <w:szCs w:val="28"/>
                          </w:rPr>
                        </w:pPr>
                      </w:p>
                      <w:p w14:paraId="75C2AAC2" w14:textId="77777777" w:rsidR="00FC4B73" w:rsidRPr="005773FA" w:rsidRDefault="00FC4B73" w:rsidP="00FC4B73">
                        <w:pPr>
                          <w:rPr>
                            <w:rFonts w:ascii="Arial" w:hAnsi="Arial" w:cs="Arial"/>
                            <w:b/>
                            <w:color w:val="FFFFFF" w:themeColor="background1"/>
                            <w:sz w:val="28"/>
                            <w:szCs w:val="28"/>
                          </w:rPr>
                        </w:pPr>
                        <w:r w:rsidRPr="005773FA">
                          <w:rPr>
                            <w:rFonts w:ascii="Arial" w:hAnsi="Arial" w:cs="Arial"/>
                            <w:b/>
                            <w:color w:val="FFFFFF" w:themeColor="background1"/>
                            <w:sz w:val="28"/>
                            <w:szCs w:val="28"/>
                          </w:rPr>
                          <w:t xml:space="preserve">Unintended Tax Consequences for Small Business Owners </w:t>
                        </w:r>
                      </w:p>
                      <w:p w14:paraId="481DD3B4" w14:textId="77777777" w:rsidR="00FC4B73" w:rsidRPr="005773FA" w:rsidRDefault="00FC4B73" w:rsidP="00FC4B73">
                        <w:pPr>
                          <w:rPr>
                            <w:color w:val="FFFFFF" w:themeColor="background1"/>
                          </w:rPr>
                        </w:pPr>
                      </w:p>
                    </w:txbxContent>
                  </v:textbox>
                </v:shape>
                <v:shape id="_x0000_s1056" type="#_x0000_t202" style="position:absolute;left:1545;top:2511;width:1700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" filled="f" stroked="f">
                  <v:textbox style="mso-fit-shape-to-text:t">
                    <w:txbxContent>
                      <w:p w14:paraId="3B4F8AB7" w14:textId="77777777" w:rsidR="00FC4B73" w:rsidRPr="005773FA" w:rsidRDefault="00FC4B73" w:rsidP="00FC4B73">
                        <w:pPr>
                          <w:rPr>
                            <w:rFonts w:ascii="Arial" w:hAnsi="Arial" w:cs="Arial"/>
                            <w:b/>
                            <w:color w:val="FFFFFF" w:themeColor="background1"/>
                            <w:sz w:val="28"/>
                            <w:szCs w:val="28"/>
                          </w:rPr>
                        </w:pPr>
                        <w:r w:rsidRPr="005773FA">
                          <w:rPr>
                            <w:rFonts w:ascii="Arial" w:hAnsi="Arial" w:cs="Arial"/>
                            <w:b/>
                            <w:color w:val="FFFFFF" w:themeColor="background1"/>
                            <w:sz w:val="32"/>
                            <w:szCs w:val="28"/>
                          </w:rPr>
                          <w:t>Section 199</w:t>
                        </w:r>
                        <w:r>
                          <w:rPr>
                            <w:rFonts w:ascii="Arial" w:hAnsi="Arial" w:cs="Arial"/>
                            <w:b/>
                            <w:color w:val="FFFFFF" w:themeColor="background1"/>
                            <w:sz w:val="32"/>
                            <w:szCs w:val="28"/>
                          </w:rPr>
                          <w:t>A:</w:t>
                        </w:r>
                      </w:p>
                      <w:p w14:paraId="75895EA7" w14:textId="77777777" w:rsidR="00FC4B73" w:rsidRPr="005773FA" w:rsidRDefault="00FC4B73" w:rsidP="00FC4B73">
                        <w:pPr>
                          <w:rPr>
                            <w:color w:val="FFFFFF" w:themeColor="background1"/>
                          </w:rPr>
                        </w:pPr>
                      </w:p>
                    </w:txbxContent>
                  </v:textbox>
                </v:shape>
                <v:shape id="_x0000_s1057" type="#_x0000_t202" style="position:absolute;left:1223;top:3090;width:15453;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" fillcolor="#c00000" stroked="f">
                  <v:textbox>
                    <w:txbxContent>
                      <w:p w14:paraId="2968484B" w14:textId="044AD0F3" w:rsidR="00DA0FBC" w:rsidRPr="00DA0FBC" w:rsidRDefault="00DA0FBC">
                        <w:pPr>
                          <w:rPr>
                            <w:rFonts w:ascii="Helvetica" w:hAnsi="Helvetica" w:cs="Helvetica"/>
                            <w:b/>
                            <w:sz w:val="32"/>
                          </w:rPr>
                        </w:pPr>
                        <w:r w:rsidRPr="00DA0FBC">
                          <w:rPr>
                            <w:rFonts w:ascii="Helvetica" w:hAnsi="Helvetica" w:cs="Helvetica"/>
                            <w:b/>
                            <w:sz w:val="32"/>
                          </w:rPr>
                          <w:t>Section 199A:</w:t>
                        </w:r>
                      </w:p>
                    </w:txbxContent>
                  </v:textbox>
                </v:shape>
                <v:rect id="Rectangle 28" o:spid="_x0000_s1058" style="position:absolute;left:1094;top:772;width:29940;height:20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" filled="f" strokecolor="red" strokeweight="2.25pt"/>
                <w10:wrap type="square" anchory="page"/>
              </v:group>
            </w:pict>
          </mc:Fallback>
        </mc:AlternateContent>
      </w:r>
    </w:p>
    <w:p w14:paraId="71E863A4" w14:textId="66B9DC69" w:rsidR="00044DDC" w:rsidRPr="00BB5DA3" w:rsidRDefault="001D2CE5" w:rsidP="00796E7A">
      <w:pPr>
        <w:ind w:firstLine="288"/>
        <w:jc w:val="both"/>
        <w:rPr>
          <w:sz w:val="20"/>
          <w:szCs w:val="20"/>
        </w:rPr>
      </w:pPr>
      <w:r w:rsidRPr="00962ECB">
        <w:rPr>
          <w:b/>
          <w:color w:val="C00000"/>
          <w:sz w:val="32"/>
          <w:szCs w:val="20"/>
        </w:rPr>
        <w:t>I</w:t>
      </w:r>
      <w:r w:rsidRPr="00BB5DA3">
        <w:rPr>
          <w:sz w:val="20"/>
          <w:szCs w:val="20"/>
        </w:rPr>
        <w:t xml:space="preserve">n December 2017, Congress </w:t>
      </w:r>
      <w:r w:rsidR="00044DDC" w:rsidRPr="00BB5DA3">
        <w:rPr>
          <w:sz w:val="20"/>
          <w:szCs w:val="20"/>
        </w:rPr>
        <w:t>enacted</w:t>
      </w:r>
      <w:r w:rsidRPr="00BB5DA3">
        <w:rPr>
          <w:sz w:val="20"/>
          <w:szCs w:val="20"/>
        </w:rPr>
        <w:t xml:space="preserve"> </w:t>
      </w:r>
      <w:r w:rsidR="00FF68EC" w:rsidRPr="00BB5DA3">
        <w:rPr>
          <w:sz w:val="20"/>
          <w:szCs w:val="20"/>
        </w:rPr>
        <w:t>“</w:t>
      </w:r>
      <w:r w:rsidRPr="00BB5DA3">
        <w:rPr>
          <w:sz w:val="20"/>
          <w:szCs w:val="20"/>
        </w:rPr>
        <w:t>once-in-a-generation</w:t>
      </w:r>
      <w:r w:rsidR="00FF68EC" w:rsidRPr="00BB5DA3">
        <w:rPr>
          <w:sz w:val="20"/>
          <w:szCs w:val="20"/>
        </w:rPr>
        <w:t>” income</w:t>
      </w:r>
      <w:r w:rsidR="00044DDC" w:rsidRPr="00BB5DA3">
        <w:rPr>
          <w:sz w:val="20"/>
          <w:szCs w:val="20"/>
        </w:rPr>
        <w:t>-</w:t>
      </w:r>
      <w:r w:rsidRPr="00BB5DA3">
        <w:rPr>
          <w:sz w:val="20"/>
          <w:szCs w:val="20"/>
        </w:rPr>
        <w:t xml:space="preserve">tax </w:t>
      </w:r>
      <w:r w:rsidR="00044DDC" w:rsidRPr="00BB5DA3">
        <w:rPr>
          <w:sz w:val="20"/>
          <w:szCs w:val="20"/>
        </w:rPr>
        <w:t>changes</w:t>
      </w:r>
      <w:r w:rsidR="00796E7A" w:rsidRPr="00BB5DA3">
        <w:rPr>
          <w:sz w:val="20"/>
          <w:szCs w:val="20"/>
        </w:rPr>
        <w:t xml:space="preserve">, </w:t>
      </w:r>
      <w:r w:rsidR="00044DDC" w:rsidRPr="00BB5DA3">
        <w:rPr>
          <w:sz w:val="20"/>
          <w:szCs w:val="20"/>
        </w:rPr>
        <w:t xml:space="preserve">which took effect </w:t>
      </w:r>
      <w:r w:rsidR="00796E7A" w:rsidRPr="00BB5DA3">
        <w:rPr>
          <w:sz w:val="20"/>
          <w:szCs w:val="20"/>
        </w:rPr>
        <w:t>in 2018</w:t>
      </w:r>
      <w:r w:rsidRPr="00BB5DA3">
        <w:rPr>
          <w:sz w:val="20"/>
          <w:szCs w:val="20"/>
        </w:rPr>
        <w:t xml:space="preserve">. </w:t>
      </w:r>
      <w:r w:rsidR="00FC4B73" w:rsidRPr="00BB5DA3">
        <w:rPr>
          <w:sz w:val="20"/>
          <w:szCs w:val="20"/>
        </w:rPr>
        <w:t xml:space="preserve"> </w:t>
      </w:r>
      <w:r w:rsidR="0049100E" w:rsidRPr="00BB5DA3">
        <w:rPr>
          <w:sz w:val="20"/>
          <w:szCs w:val="20"/>
        </w:rPr>
        <w:t>Some changes were obvious:</w:t>
      </w:r>
      <w:r w:rsidR="00997CDC" w:rsidRPr="00BB5DA3">
        <w:rPr>
          <w:sz w:val="20"/>
          <w:szCs w:val="20"/>
        </w:rPr>
        <w:t xml:space="preserve"> increase</w:t>
      </w:r>
      <w:r w:rsidR="00044DDC" w:rsidRPr="00BB5DA3">
        <w:rPr>
          <w:sz w:val="20"/>
          <w:szCs w:val="20"/>
        </w:rPr>
        <w:t>s</w:t>
      </w:r>
      <w:r w:rsidR="00997CDC" w:rsidRPr="00BB5DA3">
        <w:rPr>
          <w:sz w:val="20"/>
          <w:szCs w:val="20"/>
        </w:rPr>
        <w:t xml:space="preserve"> </w:t>
      </w:r>
      <w:r w:rsidR="00044DDC" w:rsidRPr="00BB5DA3">
        <w:rPr>
          <w:sz w:val="20"/>
          <w:szCs w:val="20"/>
        </w:rPr>
        <w:t>for</w:t>
      </w:r>
      <w:r w:rsidR="00997CDC" w:rsidRPr="00BB5DA3">
        <w:rPr>
          <w:sz w:val="20"/>
          <w:szCs w:val="20"/>
        </w:rPr>
        <w:t xml:space="preserve"> standard deduction</w:t>
      </w:r>
      <w:r w:rsidR="00044DDC" w:rsidRPr="00BB5DA3">
        <w:rPr>
          <w:sz w:val="20"/>
          <w:szCs w:val="20"/>
        </w:rPr>
        <w:t>s</w:t>
      </w:r>
      <w:r w:rsidR="00997CDC" w:rsidRPr="00BB5DA3">
        <w:rPr>
          <w:sz w:val="20"/>
          <w:szCs w:val="20"/>
        </w:rPr>
        <w:t>, elimination of personal exemptions, and caps on deductions for state and local taxes</w:t>
      </w:r>
      <w:r w:rsidRPr="00BB5DA3">
        <w:rPr>
          <w:sz w:val="20"/>
          <w:szCs w:val="20"/>
        </w:rPr>
        <w:t>.</w:t>
      </w:r>
      <w:r w:rsidR="00044DDC" w:rsidRPr="00BB5DA3">
        <w:rPr>
          <w:sz w:val="20"/>
          <w:szCs w:val="20"/>
        </w:rPr>
        <w:t xml:space="preserve"> </w:t>
      </w:r>
      <w:r w:rsidR="0049100E" w:rsidRPr="00BB5DA3">
        <w:rPr>
          <w:sz w:val="20"/>
          <w:szCs w:val="20"/>
        </w:rPr>
        <w:t>For</w:t>
      </w:r>
      <w:r w:rsidRPr="00BB5DA3">
        <w:rPr>
          <w:sz w:val="20"/>
          <w:szCs w:val="20"/>
        </w:rPr>
        <w:t xml:space="preserve"> other</w:t>
      </w:r>
      <w:r w:rsidR="00044DDC" w:rsidRPr="00BB5DA3">
        <w:rPr>
          <w:sz w:val="20"/>
          <w:szCs w:val="20"/>
        </w:rPr>
        <w:t xml:space="preserve"> </w:t>
      </w:r>
      <w:r w:rsidR="0049100E" w:rsidRPr="00BB5DA3">
        <w:rPr>
          <w:sz w:val="20"/>
          <w:szCs w:val="20"/>
        </w:rPr>
        <w:t>changes</w:t>
      </w:r>
      <w:r w:rsidRPr="00BB5DA3">
        <w:rPr>
          <w:sz w:val="20"/>
          <w:szCs w:val="20"/>
        </w:rPr>
        <w:t xml:space="preserve">, the consequences </w:t>
      </w:r>
      <w:r w:rsidR="00044DDC" w:rsidRPr="00BB5DA3">
        <w:rPr>
          <w:sz w:val="20"/>
          <w:szCs w:val="20"/>
        </w:rPr>
        <w:t xml:space="preserve">are </w:t>
      </w:r>
      <w:r w:rsidRPr="00BB5DA3">
        <w:rPr>
          <w:sz w:val="20"/>
          <w:szCs w:val="20"/>
        </w:rPr>
        <w:t xml:space="preserve">just </w:t>
      </w:r>
      <w:r w:rsidR="00044DDC" w:rsidRPr="00BB5DA3">
        <w:rPr>
          <w:sz w:val="20"/>
          <w:szCs w:val="20"/>
        </w:rPr>
        <w:t xml:space="preserve">now coming into focus. </w:t>
      </w:r>
    </w:p>
    <w:p w14:paraId="1CAD233C" w14:textId="58875EF7" w:rsidR="009173DC" w:rsidRPr="00BB5DA3" w:rsidRDefault="00A263AA" w:rsidP="00796E7A">
      <w:pPr>
        <w:ind w:firstLine="288"/>
        <w:jc w:val="both"/>
        <w:rPr>
          <w:sz w:val="20"/>
          <w:szCs w:val="20"/>
        </w:rPr>
      </w:pPr>
      <w:r>
        <w:rPr>
          <w:noProof/>
          <w:sz w:val="20"/>
          <w:szCs w:val="20"/>
        </w:rPr>
        <mc:AlternateContent>
          <mc:Choice Requires="wpg">
            <w:drawing>
              <wp:anchor distT="0" distB="0" distL="114300" distR="114300" simplePos="0" relativeHeight="251543552" behindDoc="0" locked="0" layoutInCell="1" allowOverlap="1" wp14:anchorId="5C531540" wp14:editId="0636A6E7">
                <wp:simplePos x="0" y="0"/>
                <wp:positionH relativeFrom="column">
                  <wp:posOffset>2329815</wp:posOffset>
                </wp:positionH>
                <wp:positionV relativeFrom="page">
                  <wp:posOffset>4533265</wp:posOffset>
                </wp:positionV>
                <wp:extent cx="2349500" cy="1654810"/>
                <wp:effectExtent l="0" t="0" r="12700" b="2540"/>
                <wp:wrapSquare wrapText="bothSides"/>
                <wp:docPr id="36" name="Group 36"/>
                <wp:cNvGraphicFramePr/>
                <a:graphic xmlns:a="http://schemas.openxmlformats.org/drawingml/2006/main">
                  <a:graphicData uri="http://schemas.microsoft.com/office/word/2010/wordprocessingGroup">
                    <wpg:wgp>
                      <wpg:cNvGrpSpPr/>
                      <wpg:grpSpPr>
                        <a:xfrm>
                          <a:off x="0" y="0"/>
                          <a:ext cx="2349500" cy="1654810"/>
                          <a:chOff x="0" y="0"/>
                          <a:chExt cx="2286634" cy="1438274"/>
                        </a:xfrm>
                      </wpg:grpSpPr>
                      <wps:wsp>
                        <wps:cNvPr id="230" name="Text Box 2"/>
                        <wps:cNvSpPr txBox="1">
                          <a:spLocks noChangeArrowheads="1"/>
                        </wps:cNvSpPr>
                        <wps:spPr bwMode="auto">
                          <a:xfrm>
                            <a:off x="0" y="0"/>
                            <a:ext cx="2286634" cy="1438274"/>
                          </a:xfrm>
                          <a:prstGeom prst="rect">
                            <a:avLst/>
                          </a:prstGeom>
                          <a:noFill/>
                          <a:ln w="9525">
                            <a:noFill/>
                            <a:miter lim="800000"/>
                            <a:headEnd/>
                            <a:tailEnd/>
                          </a:ln>
                        </wps:spPr>
                        <wps:txbx>
                          <w:txbxContent>
                            <w:p w14:paraId="1F680AF6" w14:textId="6EEDCF71" w:rsidR="008B1318" w:rsidRDefault="00EA61F3">
                              <w:r w:rsidRPr="00EA61F3">
                                <w:rPr>
                                  <w:sz w:val="12"/>
                                </w:rPr>
                                <w:t xml:space="preserve"> </w:t>
                              </w:r>
                              <w:r w:rsidR="00D407D8">
                                <w:rPr>
                                  <w:noProof/>
                                </w:rPr>
                                <w:drawing>
                                  <wp:inline distT="0" distB="0" distL="0" distR="0" wp14:anchorId="5B5B1916" wp14:editId="4FFCC206">
                                    <wp:extent cx="2286000" cy="1389888"/>
                                    <wp:effectExtent l="19050" t="19050" r="19050" b="20320"/>
                                    <wp:docPr id="32" name="Picture 32" descr="A group of people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AdobeStock_122507631.jpeg"/>
                                            <pic:cNvPicPr/>
                                          </pic:nvPicPr>
                                          <pic:blipFill>
                                            <a:blip r:embed="rId15">
                                              <a:extLst>
                                                <a:ext uri="{28A0092B-C50C-407E-A947-70E740481C1C}">
                                                  <a14:useLocalDpi xmlns:a14="http://schemas.microsoft.com/office/drawing/2010/main" val="0"/>
                                                </a:ext>
                                              </a:extLst>
                                            </a:blip>
                                            <a:stretch>
                                              <a:fillRect/>
                                            </a:stretch>
                                          </pic:blipFill>
                                          <pic:spPr>
                                            <a:xfrm>
                                              <a:off x="0" y="0"/>
                                              <a:ext cx="2286000" cy="1389888"/>
                                            </a:xfrm>
                                            <a:prstGeom prst="rect">
                                              <a:avLst/>
                                            </a:prstGeom>
                                            <a:ln w="25400">
                                              <a:solidFill>
                                                <a:srgbClr val="C00000"/>
                                              </a:solidFill>
                                            </a:ln>
                                          </pic:spPr>
                                        </pic:pic>
                                      </a:graphicData>
                                    </a:graphic>
                                  </wp:inline>
                                </w:drawing>
                              </w:r>
                            </w:p>
                          </w:txbxContent>
                        </wps:txbx>
                        <wps:bodyPr rot="0" vert="horz" wrap="square" lIns="0" tIns="0" rIns="0" bIns="0" anchor="t" anchorCtr="0">
                          <a:noAutofit/>
                        </wps:bodyPr>
                      </wps:wsp>
                      <wps:wsp>
                        <wps:cNvPr id="231" name="Text Box 2"/>
                        <wps:cNvSpPr txBox="1">
                          <a:spLocks noChangeArrowheads="1"/>
                        </wps:cNvSpPr>
                        <wps:spPr bwMode="auto">
                          <a:xfrm>
                            <a:off x="457200" y="64394"/>
                            <a:ext cx="1495785" cy="420246"/>
                          </a:xfrm>
                          <a:prstGeom prst="rect">
                            <a:avLst/>
                          </a:prstGeom>
                          <a:noFill/>
                          <a:ln w="9525">
                            <a:noFill/>
                            <a:miter lim="800000"/>
                            <a:headEnd/>
                            <a:tailEnd/>
                          </a:ln>
                        </wps:spPr>
                        <wps:txbx>
                          <w:txbxContent>
                            <w:p w14:paraId="0B887703" w14:textId="46FC53E4" w:rsidR="00E216BD" w:rsidRPr="00E216BD" w:rsidRDefault="00E216BD">
                              <w:pPr>
                                <w:rPr>
                                  <w:rFonts w:ascii="Arial" w:hAnsi="Arial" w:cs="Arial"/>
                                </w:rPr>
                              </w:pPr>
                              <w:r w:rsidRPr="00E216BD">
                                <w:rPr>
                                  <w:rFonts w:ascii="Arial" w:hAnsi="Arial" w:cs="Arial"/>
                                </w:rPr>
                                <w:t xml:space="preserve">This is a big deal.  </w:t>
                              </w:r>
                              <w:r>
                                <w:rPr>
                                  <w:rFonts w:ascii="Arial" w:hAnsi="Arial" w:cs="Arial"/>
                                </w:rPr>
                                <w:br/>
                              </w:r>
                              <w:r w:rsidRPr="00E216BD">
                                <w:rPr>
                                  <w:rFonts w:ascii="Arial" w:hAnsi="Arial" w:cs="Arial"/>
                                </w:rPr>
                                <w:t>And it’s complicated.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531540" id="Group 36" o:spid="_x0000_s1059" style="position:absolute;left:0;text-align:left;margin-left:183.45pt;margin-top:356.95pt;width:185pt;height:130.3pt;z-index:251543552;mso-position-vertical-relative:page;mso-width-relative:margin;mso-height-relative:margin" coordsize="22866,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">
                <v:shape id="_x0000_s1060" type="#_x0000_t202" style="position:absolute;width:22866;height:1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F680AF6" w14:textId="6EEDCF71" w:rsidR="008B1318" w:rsidRDefault="00EA61F3">
                        <w:r w:rsidRPr="00EA61F3">
                          <w:rPr>
                            <w:sz w:val="12"/>
                          </w:rPr>
                          <w:t xml:space="preserve"> </w:t>
                        </w:r>
                        <w:r w:rsidR="00D407D8">
                          <w:rPr>
                            <w:noProof/>
                          </w:rPr>
                          <w:drawing>
                            <wp:inline distT="0" distB="0" distL="0" distR="0" wp14:anchorId="5B5B1916" wp14:editId="4FFCC206">
                              <wp:extent cx="2286000" cy="1389888"/>
                              <wp:effectExtent l="19050" t="19050" r="19050" b="20320"/>
                              <wp:docPr id="32" name="Picture 32" descr="A group of people posing for the camera&#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AdobeStock_122507631.jpeg"/>
                                      <pic:cNvPicPr/>
                                    </pic:nvPicPr>
                                    <pic:blipFill>
                                      <a:blip r:embed="rId15">
                                        <a:extLst>
                                          <a:ext uri="{28A0092B-C50C-407E-A947-70E740481C1C}">
                                            <a14:useLocalDpi xmlns:a14="http://schemas.microsoft.com/office/drawing/2010/main" val="0"/>
                                          </a:ext>
                                        </a:extLst>
                                      </a:blip>
                                      <a:stretch>
                                        <a:fillRect/>
                                      </a:stretch>
                                    </pic:blipFill>
                                    <pic:spPr>
                                      <a:xfrm>
                                        <a:off x="0" y="0"/>
                                        <a:ext cx="2286000" cy="1389888"/>
                                      </a:xfrm>
                                      <a:prstGeom prst="rect">
                                        <a:avLst/>
                                      </a:prstGeom>
                                      <a:ln w="25400">
                                        <a:solidFill>
                                          <a:srgbClr val="C00000"/>
                                        </a:solidFill>
                                      </a:ln>
                                    </pic:spPr>
                                  </pic:pic>
                                </a:graphicData>
                              </a:graphic>
                            </wp:inline>
                          </w:drawing>
                        </w:r>
                      </w:p>
                    </w:txbxContent>
                  </v:textbox>
                </v:shape>
                <v:shape id="_x0000_s1061" type="#_x0000_t202" style="position:absolute;left:4572;top:643;width:14957;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0B887703" w14:textId="46FC53E4" w:rsidR="00E216BD" w:rsidRPr="00E216BD" w:rsidRDefault="00E216BD">
                        <w:pPr>
                          <w:rPr>
                            <w:rFonts w:ascii="Arial" w:hAnsi="Arial" w:cs="Arial"/>
                          </w:rPr>
                        </w:pPr>
                        <w:r w:rsidRPr="00E216BD">
                          <w:rPr>
                            <w:rFonts w:ascii="Arial" w:hAnsi="Arial" w:cs="Arial"/>
                          </w:rPr>
                          <w:t xml:space="preserve">This is a big deal.  </w:t>
                        </w:r>
                        <w:r>
                          <w:rPr>
                            <w:rFonts w:ascii="Arial" w:hAnsi="Arial" w:cs="Arial"/>
                          </w:rPr>
                          <w:br/>
                        </w:r>
                        <w:r w:rsidRPr="00E216BD">
                          <w:rPr>
                            <w:rFonts w:ascii="Arial" w:hAnsi="Arial" w:cs="Arial"/>
                          </w:rPr>
                          <w:t>And it’s complicated.</w:t>
                        </w:r>
                      </w:p>
                    </w:txbxContent>
                  </v:textbox>
                </v:shape>
                <w10:wrap type="square" anchory="page"/>
              </v:group>
            </w:pict>
          </mc:Fallback>
        </mc:AlternateContent>
      </w:r>
      <w:r w:rsidR="00796E7A" w:rsidRPr="00BB5DA3">
        <w:rPr>
          <w:sz w:val="20"/>
          <w:szCs w:val="20"/>
        </w:rPr>
        <w:t>One of the reasons for th</w:t>
      </w:r>
      <w:r w:rsidR="00997CDC" w:rsidRPr="00BB5DA3">
        <w:rPr>
          <w:sz w:val="20"/>
          <w:szCs w:val="20"/>
        </w:rPr>
        <w:t>e</w:t>
      </w:r>
      <w:r w:rsidR="00796E7A" w:rsidRPr="00BB5DA3">
        <w:rPr>
          <w:sz w:val="20"/>
          <w:szCs w:val="20"/>
        </w:rPr>
        <w:t xml:space="preserve"> delay</w:t>
      </w:r>
      <w:r w:rsidR="00997CDC" w:rsidRPr="00BB5DA3">
        <w:rPr>
          <w:sz w:val="20"/>
          <w:szCs w:val="20"/>
        </w:rPr>
        <w:t>ed</w:t>
      </w:r>
      <w:r w:rsidR="00796E7A" w:rsidRPr="00BB5DA3">
        <w:rPr>
          <w:sz w:val="20"/>
          <w:szCs w:val="20"/>
        </w:rPr>
        <w:t xml:space="preserve"> understanding is the complexity</w:t>
      </w:r>
      <w:r w:rsidR="00997CDC" w:rsidRPr="00BB5DA3">
        <w:rPr>
          <w:sz w:val="20"/>
          <w:szCs w:val="20"/>
        </w:rPr>
        <w:t>.</w:t>
      </w:r>
      <w:r w:rsidR="00796E7A" w:rsidRPr="00BB5DA3">
        <w:rPr>
          <w:sz w:val="20"/>
          <w:szCs w:val="20"/>
        </w:rPr>
        <w:t xml:space="preserve"> </w:t>
      </w:r>
      <w:r w:rsidR="009173DC" w:rsidRPr="00BB5DA3">
        <w:rPr>
          <w:sz w:val="20"/>
          <w:szCs w:val="20"/>
        </w:rPr>
        <w:t>Take</w:t>
      </w:r>
      <w:r w:rsidR="00FF68EC" w:rsidRPr="00BB5DA3">
        <w:rPr>
          <w:sz w:val="20"/>
          <w:szCs w:val="20"/>
        </w:rPr>
        <w:t xml:space="preserve"> Section 199A</w:t>
      </w:r>
      <w:r w:rsidR="009173DC" w:rsidRPr="00BB5DA3">
        <w:rPr>
          <w:sz w:val="20"/>
          <w:szCs w:val="20"/>
        </w:rPr>
        <w:t>. This new regulation</w:t>
      </w:r>
      <w:r w:rsidR="00796E7A" w:rsidRPr="00BB5DA3">
        <w:rPr>
          <w:sz w:val="20"/>
          <w:szCs w:val="20"/>
        </w:rPr>
        <w:t xml:space="preserve">, </w:t>
      </w:r>
      <w:r w:rsidR="009173DC" w:rsidRPr="00BB5DA3">
        <w:rPr>
          <w:sz w:val="20"/>
          <w:szCs w:val="20"/>
        </w:rPr>
        <w:t xml:space="preserve">per taxadviser.com, “allows taxpayers other than corporations a deduction of 20% of qualified business income earned in a qualified trade or business, subject to certain limitations.” </w:t>
      </w:r>
      <w:r w:rsidR="00DB3BFE" w:rsidRPr="00BB5DA3">
        <w:rPr>
          <w:sz w:val="20"/>
          <w:szCs w:val="20"/>
        </w:rPr>
        <w:t>Clarifying the</w:t>
      </w:r>
      <w:r w:rsidR="009173DC" w:rsidRPr="00BB5DA3">
        <w:rPr>
          <w:sz w:val="20"/>
          <w:szCs w:val="20"/>
        </w:rPr>
        <w:t xml:space="preserve"> limitations </w:t>
      </w:r>
      <w:r w:rsidR="00DB3BFE" w:rsidRPr="00BB5DA3">
        <w:rPr>
          <w:sz w:val="20"/>
          <w:szCs w:val="20"/>
        </w:rPr>
        <w:t>required</w:t>
      </w:r>
      <w:r w:rsidR="009173DC" w:rsidRPr="00BB5DA3">
        <w:rPr>
          <w:sz w:val="20"/>
          <w:szCs w:val="20"/>
        </w:rPr>
        <w:t xml:space="preserve"> 247 pages of guidance from the Internal Revenue Service, </w:t>
      </w:r>
      <w:r w:rsidR="00B20F18">
        <w:rPr>
          <w:sz w:val="20"/>
          <w:szCs w:val="20"/>
        </w:rPr>
        <w:t>and</w:t>
      </w:r>
      <w:r w:rsidR="009173DC" w:rsidRPr="00BB5DA3">
        <w:rPr>
          <w:sz w:val="20"/>
          <w:szCs w:val="20"/>
        </w:rPr>
        <w:t xml:space="preserve"> </w:t>
      </w:r>
      <w:r w:rsidR="00B20F18">
        <w:rPr>
          <w:sz w:val="20"/>
          <w:szCs w:val="20"/>
        </w:rPr>
        <w:t xml:space="preserve">it </w:t>
      </w:r>
      <w:r w:rsidR="009173DC" w:rsidRPr="00BB5DA3">
        <w:rPr>
          <w:sz w:val="20"/>
          <w:szCs w:val="20"/>
        </w:rPr>
        <w:t>wasn’t released until January 18, 2019 – more than a year after the law went into effect.</w:t>
      </w:r>
    </w:p>
    <w:p w14:paraId="4B694413" w14:textId="008A365D" w:rsidR="00796E7A" w:rsidRPr="00BB5DA3" w:rsidRDefault="00DB3BFE" w:rsidP="00796E7A">
      <w:pPr>
        <w:ind w:firstLine="288"/>
        <w:jc w:val="both"/>
        <w:rPr>
          <w:sz w:val="20"/>
          <w:szCs w:val="20"/>
        </w:rPr>
      </w:pPr>
      <w:r w:rsidRPr="00BB5DA3">
        <w:rPr>
          <w:sz w:val="20"/>
          <w:szCs w:val="20"/>
        </w:rPr>
        <w:t xml:space="preserve">In a February 2019 article </w:t>
      </w:r>
      <w:r w:rsidR="004B60D2" w:rsidRPr="00BB5DA3">
        <w:rPr>
          <w:i/>
          <w:sz w:val="20"/>
          <w:szCs w:val="20"/>
        </w:rPr>
        <w:t>(</w:t>
      </w:r>
      <w:r w:rsidRPr="00BB5DA3">
        <w:rPr>
          <w:i/>
          <w:sz w:val="20"/>
          <w:szCs w:val="20"/>
        </w:rPr>
        <w:t>“How the New QBI Deduction-Reduction Ruins the Value of Pre-Tax Retirement Plans for Small Business Owners”</w:t>
      </w:r>
      <w:r w:rsidR="004B60D2" w:rsidRPr="00BB5DA3">
        <w:rPr>
          <w:i/>
          <w:sz w:val="20"/>
          <w:szCs w:val="20"/>
        </w:rPr>
        <w:t>)</w:t>
      </w:r>
      <w:r w:rsidR="004B60D2" w:rsidRPr="00BB5DA3">
        <w:rPr>
          <w:sz w:val="20"/>
          <w:szCs w:val="20"/>
        </w:rPr>
        <w:t xml:space="preserve">, </w:t>
      </w:r>
      <w:r w:rsidRPr="00BB5DA3">
        <w:rPr>
          <w:sz w:val="20"/>
          <w:szCs w:val="20"/>
        </w:rPr>
        <w:t xml:space="preserve">CPA Jeffrey Levine says the </w:t>
      </w:r>
      <w:r w:rsidR="00796E7A" w:rsidRPr="00BB5DA3">
        <w:rPr>
          <w:sz w:val="20"/>
          <w:szCs w:val="20"/>
        </w:rPr>
        <w:t>“</w:t>
      </w:r>
      <w:r w:rsidR="00020C38">
        <w:rPr>
          <w:sz w:val="20"/>
          <w:szCs w:val="20"/>
        </w:rPr>
        <w:t>N</w:t>
      </w:r>
      <w:r w:rsidR="00796E7A" w:rsidRPr="00BB5DA3">
        <w:rPr>
          <w:sz w:val="20"/>
          <w:szCs w:val="20"/>
        </w:rPr>
        <w:t xml:space="preserve">ew deduction </w:t>
      </w:r>
      <w:r w:rsidR="00FF68EC" w:rsidRPr="00BB5DA3">
        <w:rPr>
          <w:sz w:val="20"/>
          <w:szCs w:val="20"/>
        </w:rPr>
        <w:t>(is)</w:t>
      </w:r>
      <w:r w:rsidR="00796E7A" w:rsidRPr="00BB5DA3">
        <w:rPr>
          <w:sz w:val="20"/>
          <w:szCs w:val="20"/>
        </w:rPr>
        <w:t xml:space="preserve"> a powerful way for many business owners to reduce their tax liability, </w:t>
      </w:r>
      <w:r w:rsidR="00EB1B14" w:rsidRPr="00BB5DA3">
        <w:rPr>
          <w:sz w:val="20"/>
          <w:szCs w:val="20"/>
        </w:rPr>
        <w:t xml:space="preserve">(but) </w:t>
      </w:r>
      <w:r w:rsidR="00796E7A" w:rsidRPr="00BB5DA3">
        <w:rPr>
          <w:sz w:val="20"/>
          <w:szCs w:val="20"/>
        </w:rPr>
        <w:t xml:space="preserve">it comes at a price…complexity.” </w:t>
      </w:r>
      <w:r w:rsidRPr="00BB5DA3">
        <w:rPr>
          <w:sz w:val="20"/>
          <w:szCs w:val="20"/>
        </w:rPr>
        <w:t>And business owners eligible for the Section</w:t>
      </w:r>
      <w:r w:rsidR="009E5CEE">
        <w:rPr>
          <w:sz w:val="20"/>
          <w:szCs w:val="20"/>
        </w:rPr>
        <w:t xml:space="preserve"> </w:t>
      </w:r>
      <w:r w:rsidRPr="00BB5DA3">
        <w:rPr>
          <w:sz w:val="20"/>
          <w:szCs w:val="20"/>
        </w:rPr>
        <w:t>199A deduction may find an</w:t>
      </w:r>
      <w:r w:rsidR="00796E7A" w:rsidRPr="00BB5DA3">
        <w:rPr>
          <w:sz w:val="20"/>
          <w:szCs w:val="20"/>
        </w:rPr>
        <w:t xml:space="preserve"> </w:t>
      </w:r>
      <w:r w:rsidR="00EB1B14" w:rsidRPr="00BB5DA3">
        <w:rPr>
          <w:sz w:val="20"/>
          <w:szCs w:val="20"/>
        </w:rPr>
        <w:t>un</w:t>
      </w:r>
      <w:r w:rsidR="00FF68EC" w:rsidRPr="00BB5DA3">
        <w:rPr>
          <w:sz w:val="20"/>
          <w:szCs w:val="20"/>
        </w:rPr>
        <w:t>pleasant</w:t>
      </w:r>
      <w:r w:rsidR="00BD4C40" w:rsidRPr="00BB5DA3">
        <w:rPr>
          <w:sz w:val="20"/>
          <w:szCs w:val="20"/>
        </w:rPr>
        <w:t xml:space="preserve"> surprise. Per Levine:</w:t>
      </w:r>
    </w:p>
    <w:p w14:paraId="3081B123" w14:textId="5EBAD375" w:rsidR="00FF68EC" w:rsidRPr="009857D7" w:rsidRDefault="00FF68EC" w:rsidP="00BD4C40">
      <w:pPr>
        <w:ind w:firstLine="288"/>
        <w:jc w:val="both"/>
        <w:rPr>
          <w:sz w:val="8"/>
          <w:szCs w:val="8"/>
        </w:rPr>
      </w:pPr>
    </w:p>
    <w:p w14:paraId="2D06948E" w14:textId="0DD16791" w:rsidR="001D2CE5" w:rsidRPr="009857D7" w:rsidRDefault="0049100E" w:rsidP="009857D7">
      <w:pPr>
        <w:ind w:firstLine="288"/>
        <w:jc w:val="both"/>
        <w:rPr>
          <w:rFonts w:ascii="Arial" w:hAnsi="Arial" w:cs="Arial"/>
          <w:b/>
          <w:color w:val="C00000"/>
          <w:sz w:val="18"/>
          <w:szCs w:val="20"/>
        </w:rPr>
      </w:pPr>
      <w:r w:rsidRPr="009857D7">
        <w:rPr>
          <w:rFonts w:ascii="Arial" w:hAnsi="Arial" w:cs="Arial"/>
          <w:b/>
          <w:color w:val="C00000"/>
          <w:sz w:val="18"/>
          <w:szCs w:val="20"/>
        </w:rPr>
        <w:t>(T)</w:t>
      </w:r>
      <w:r w:rsidR="00BD4C40" w:rsidRPr="009857D7">
        <w:rPr>
          <w:rFonts w:ascii="Arial" w:hAnsi="Arial" w:cs="Arial"/>
          <w:b/>
          <w:color w:val="C00000"/>
          <w:sz w:val="18"/>
          <w:szCs w:val="20"/>
        </w:rPr>
        <w:t>he Section 199A deduction will dramatically reduce the value of tax-deductible retirement plan contributions.</w:t>
      </w:r>
      <w:r w:rsidR="00D87AFD" w:rsidRPr="009857D7">
        <w:rPr>
          <w:rFonts w:ascii="Arial" w:hAnsi="Arial" w:cs="Arial"/>
          <w:b/>
          <w:color w:val="C00000"/>
          <w:sz w:val="18"/>
          <w:szCs w:val="20"/>
        </w:rPr>
        <w:t xml:space="preserve"> (F)or some S corporation owners, </w:t>
      </w:r>
      <w:r w:rsidR="00EB1B14" w:rsidRPr="009857D7">
        <w:rPr>
          <w:rFonts w:ascii="Arial" w:hAnsi="Arial" w:cs="Arial"/>
          <w:b/>
          <w:color w:val="C00000"/>
          <w:sz w:val="18"/>
          <w:szCs w:val="20"/>
        </w:rPr>
        <w:t xml:space="preserve">a contribution to an employer-sponsored retirement plan will effectively result in a </w:t>
      </w:r>
      <w:r w:rsidR="00EB1B14" w:rsidRPr="009857D7">
        <w:rPr>
          <w:rFonts w:ascii="Arial" w:hAnsi="Arial" w:cs="Arial"/>
          <w:b/>
          <w:i/>
          <w:color w:val="C00000"/>
          <w:sz w:val="18"/>
          <w:szCs w:val="20"/>
        </w:rPr>
        <w:t>partial</w:t>
      </w:r>
      <w:r w:rsidR="00EB1B14" w:rsidRPr="009857D7">
        <w:rPr>
          <w:rFonts w:ascii="Arial" w:hAnsi="Arial" w:cs="Arial"/>
          <w:b/>
          <w:color w:val="C00000"/>
          <w:sz w:val="18"/>
          <w:szCs w:val="20"/>
        </w:rPr>
        <w:t xml:space="preserve"> deduction, but still subject the </w:t>
      </w:r>
      <w:r w:rsidR="00EB1B14" w:rsidRPr="009857D7">
        <w:rPr>
          <w:rFonts w:ascii="Arial" w:hAnsi="Arial" w:cs="Arial"/>
          <w:b/>
          <w:i/>
          <w:color w:val="C00000"/>
          <w:sz w:val="18"/>
          <w:szCs w:val="20"/>
        </w:rPr>
        <w:t>entire</w:t>
      </w:r>
      <w:r w:rsidR="00EB1B14" w:rsidRPr="009857D7">
        <w:rPr>
          <w:rFonts w:ascii="Arial" w:hAnsi="Arial" w:cs="Arial"/>
          <w:b/>
          <w:color w:val="C00000"/>
          <w:sz w:val="18"/>
          <w:szCs w:val="20"/>
        </w:rPr>
        <w:t xml:space="preserve"> contribution, plus all future earnings, to income tax upon distribution.</w:t>
      </w:r>
      <w:r w:rsidR="004B60D2" w:rsidRPr="009857D7">
        <w:rPr>
          <w:rFonts w:ascii="Arial" w:hAnsi="Arial" w:cs="Arial"/>
          <w:b/>
          <w:color w:val="C00000"/>
          <w:sz w:val="18"/>
          <w:szCs w:val="20"/>
        </w:rPr>
        <w:t>”</w:t>
      </w:r>
    </w:p>
    <w:p w14:paraId="194D3005" w14:textId="4137F5F3" w:rsidR="00D87AFD" w:rsidRPr="009857D7" w:rsidRDefault="00D87AFD" w:rsidP="00BD4C40">
      <w:pPr>
        <w:ind w:firstLine="288"/>
        <w:jc w:val="both"/>
        <w:rPr>
          <w:sz w:val="8"/>
          <w:szCs w:val="8"/>
        </w:rPr>
      </w:pPr>
    </w:p>
    <w:p w14:paraId="782BE660" w14:textId="2AB0745D" w:rsidR="00F75569" w:rsidRPr="00BB5DA3" w:rsidRDefault="00F75569" w:rsidP="00BD4C40">
      <w:pPr>
        <w:ind w:firstLine="288"/>
        <w:jc w:val="both"/>
        <w:rPr>
          <w:sz w:val="20"/>
          <w:szCs w:val="20"/>
        </w:rPr>
      </w:pPr>
      <w:r w:rsidRPr="00BB5DA3">
        <w:rPr>
          <w:sz w:val="20"/>
          <w:szCs w:val="20"/>
        </w:rPr>
        <w:t xml:space="preserve">This is a big deal. A business owner </w:t>
      </w:r>
      <w:r w:rsidR="000E68BA" w:rsidRPr="00BB5DA3">
        <w:rPr>
          <w:sz w:val="20"/>
          <w:szCs w:val="20"/>
        </w:rPr>
        <w:t xml:space="preserve">who makes contributions to </w:t>
      </w:r>
      <w:r w:rsidRPr="00BB5DA3">
        <w:rPr>
          <w:sz w:val="20"/>
          <w:szCs w:val="20"/>
        </w:rPr>
        <w:t xml:space="preserve">a </w:t>
      </w:r>
      <w:r w:rsidR="00DB3BFE" w:rsidRPr="00BB5DA3">
        <w:rPr>
          <w:sz w:val="20"/>
          <w:szCs w:val="20"/>
        </w:rPr>
        <w:t xml:space="preserve">qualified retirement plan (like a </w:t>
      </w:r>
      <w:r w:rsidRPr="00BB5DA3">
        <w:rPr>
          <w:sz w:val="20"/>
          <w:szCs w:val="20"/>
        </w:rPr>
        <w:t xml:space="preserve">SEP) </w:t>
      </w:r>
      <w:r w:rsidR="000E68BA" w:rsidRPr="00BB5DA3">
        <w:rPr>
          <w:sz w:val="20"/>
          <w:szCs w:val="20"/>
        </w:rPr>
        <w:t xml:space="preserve">does so under the assumption the deposits will be </w:t>
      </w:r>
      <w:r w:rsidR="004B60D2" w:rsidRPr="00BB5DA3">
        <w:rPr>
          <w:sz w:val="20"/>
          <w:szCs w:val="20"/>
        </w:rPr>
        <w:t xml:space="preserve">fully </w:t>
      </w:r>
      <w:r w:rsidR="000E68BA" w:rsidRPr="00BB5DA3">
        <w:rPr>
          <w:sz w:val="20"/>
          <w:szCs w:val="20"/>
        </w:rPr>
        <w:t xml:space="preserve">deductible from current income taxation, with </w:t>
      </w:r>
      <w:r w:rsidR="0049100E" w:rsidRPr="00BB5DA3">
        <w:rPr>
          <w:sz w:val="20"/>
          <w:szCs w:val="20"/>
        </w:rPr>
        <w:t xml:space="preserve">the </w:t>
      </w:r>
      <w:r w:rsidR="004B60D2" w:rsidRPr="00BB5DA3">
        <w:rPr>
          <w:sz w:val="20"/>
          <w:szCs w:val="20"/>
        </w:rPr>
        <w:t xml:space="preserve">deposit and </w:t>
      </w:r>
      <w:r w:rsidR="00DB3BFE" w:rsidRPr="00BB5DA3">
        <w:rPr>
          <w:sz w:val="20"/>
          <w:szCs w:val="20"/>
        </w:rPr>
        <w:t xml:space="preserve">appreciation </w:t>
      </w:r>
      <w:r w:rsidR="000E68BA" w:rsidRPr="00BB5DA3">
        <w:rPr>
          <w:sz w:val="20"/>
          <w:szCs w:val="20"/>
        </w:rPr>
        <w:t xml:space="preserve">taxable </w:t>
      </w:r>
      <w:r w:rsidR="00DB3BFE" w:rsidRPr="00BB5DA3">
        <w:rPr>
          <w:sz w:val="20"/>
          <w:szCs w:val="20"/>
        </w:rPr>
        <w:t xml:space="preserve">as income </w:t>
      </w:r>
      <w:r w:rsidR="000E68BA" w:rsidRPr="00BB5DA3">
        <w:rPr>
          <w:sz w:val="20"/>
          <w:szCs w:val="20"/>
        </w:rPr>
        <w:t xml:space="preserve">on distribution. </w:t>
      </w:r>
      <w:r w:rsidR="00565594" w:rsidRPr="00BB5DA3">
        <w:rPr>
          <w:sz w:val="20"/>
          <w:szCs w:val="20"/>
        </w:rPr>
        <w:t>O</w:t>
      </w:r>
      <w:r w:rsidR="000E68BA" w:rsidRPr="00BB5DA3">
        <w:rPr>
          <w:sz w:val="20"/>
          <w:szCs w:val="20"/>
        </w:rPr>
        <w:t xml:space="preserve">ne of the possible </w:t>
      </w:r>
      <w:r w:rsidR="004B60D2" w:rsidRPr="00BB5DA3">
        <w:rPr>
          <w:sz w:val="20"/>
          <w:szCs w:val="20"/>
        </w:rPr>
        <w:t>c</w:t>
      </w:r>
      <w:r w:rsidR="000E68BA" w:rsidRPr="00BB5DA3">
        <w:rPr>
          <w:sz w:val="20"/>
          <w:szCs w:val="20"/>
        </w:rPr>
        <w:t>o</w:t>
      </w:r>
      <w:r w:rsidR="004B60D2" w:rsidRPr="00BB5DA3">
        <w:rPr>
          <w:sz w:val="20"/>
          <w:szCs w:val="20"/>
        </w:rPr>
        <w:t xml:space="preserve">nsequences of </w:t>
      </w:r>
      <w:r w:rsidR="000E68BA" w:rsidRPr="00BB5DA3">
        <w:rPr>
          <w:sz w:val="20"/>
          <w:szCs w:val="20"/>
        </w:rPr>
        <w:t xml:space="preserve">Section 199A is that retirement contributions may </w:t>
      </w:r>
      <w:r w:rsidR="00565594" w:rsidRPr="00BB5DA3">
        <w:rPr>
          <w:sz w:val="20"/>
          <w:szCs w:val="20"/>
        </w:rPr>
        <w:t xml:space="preserve">in fact </w:t>
      </w:r>
      <w:r w:rsidR="00DB3BFE" w:rsidRPr="00BB5DA3">
        <w:rPr>
          <w:sz w:val="20"/>
          <w:szCs w:val="20"/>
        </w:rPr>
        <w:t xml:space="preserve">be </w:t>
      </w:r>
      <w:r w:rsidR="0049100E" w:rsidRPr="00BB5DA3">
        <w:rPr>
          <w:sz w:val="20"/>
          <w:szCs w:val="20"/>
        </w:rPr>
        <w:t xml:space="preserve">only </w:t>
      </w:r>
      <w:r w:rsidR="00DB3BFE" w:rsidRPr="00BB5DA3">
        <w:rPr>
          <w:sz w:val="20"/>
          <w:szCs w:val="20"/>
        </w:rPr>
        <w:t>partially</w:t>
      </w:r>
      <w:r w:rsidR="00696EAC" w:rsidRPr="00BB5DA3">
        <w:rPr>
          <w:sz w:val="20"/>
          <w:szCs w:val="20"/>
        </w:rPr>
        <w:t xml:space="preserve"> </w:t>
      </w:r>
      <w:r w:rsidR="000E68BA" w:rsidRPr="00BB5DA3">
        <w:rPr>
          <w:sz w:val="20"/>
          <w:szCs w:val="20"/>
        </w:rPr>
        <w:t>deductible when deposited</w:t>
      </w:r>
      <w:r w:rsidR="0049100E" w:rsidRPr="00BB5DA3">
        <w:rPr>
          <w:sz w:val="20"/>
          <w:szCs w:val="20"/>
        </w:rPr>
        <w:t xml:space="preserve"> (</w:t>
      </w:r>
      <w:r w:rsidR="00565594" w:rsidRPr="00BB5DA3">
        <w:rPr>
          <w:sz w:val="20"/>
          <w:szCs w:val="20"/>
        </w:rPr>
        <w:t>even though the tax return suggests otherwise</w:t>
      </w:r>
      <w:r w:rsidR="0049100E" w:rsidRPr="00BB5DA3">
        <w:rPr>
          <w:sz w:val="20"/>
          <w:szCs w:val="20"/>
        </w:rPr>
        <w:t>)</w:t>
      </w:r>
      <w:r w:rsidR="00565594" w:rsidRPr="00BB5DA3">
        <w:rPr>
          <w:sz w:val="20"/>
          <w:szCs w:val="20"/>
        </w:rPr>
        <w:t>.</w:t>
      </w:r>
      <w:r w:rsidR="000E68BA" w:rsidRPr="00BB5DA3">
        <w:rPr>
          <w:sz w:val="20"/>
          <w:szCs w:val="20"/>
        </w:rPr>
        <w:t xml:space="preserve"> </w:t>
      </w:r>
    </w:p>
    <w:p w14:paraId="1C96A5B0" w14:textId="6534B927" w:rsidR="000C2F9D" w:rsidRPr="00BB5DA3" w:rsidRDefault="000C2F9D" w:rsidP="00BD4C40">
      <w:pPr>
        <w:ind w:firstLine="288"/>
        <w:jc w:val="both"/>
        <w:rPr>
          <w:sz w:val="20"/>
          <w:szCs w:val="20"/>
        </w:rPr>
      </w:pPr>
    </w:p>
    <w:p w14:paraId="06AEE347" w14:textId="0CCC7494" w:rsidR="000C2F9D" w:rsidRPr="00661FBE" w:rsidRDefault="00EA6BA4" w:rsidP="008F69CA">
      <w:pPr>
        <w:jc w:val="both"/>
        <w:rPr>
          <w:rFonts w:ascii="Arial" w:hAnsi="Arial" w:cs="Arial"/>
          <w:b/>
          <w:color w:val="C00000"/>
          <w:sz w:val="20"/>
          <w:szCs w:val="20"/>
        </w:rPr>
      </w:pPr>
      <w:r>
        <w:rPr>
          <w:rFonts w:ascii="Arial" w:hAnsi="Arial" w:cs="Arial"/>
          <w:b/>
          <w:color w:val="C00000"/>
          <w:sz w:val="20"/>
          <w:szCs w:val="20"/>
        </w:rPr>
        <w:br w:type="column"/>
      </w:r>
      <w:r w:rsidR="000C2F9D" w:rsidRPr="00661FBE">
        <w:rPr>
          <w:rFonts w:ascii="Arial" w:hAnsi="Arial" w:cs="Arial"/>
          <w:b/>
          <w:color w:val="C00000"/>
          <w:sz w:val="20"/>
          <w:szCs w:val="20"/>
        </w:rPr>
        <w:t xml:space="preserve">Section 199A: </w:t>
      </w:r>
      <w:r w:rsidR="00B20F18" w:rsidRPr="00661FBE">
        <w:rPr>
          <w:rFonts w:ascii="Arial" w:hAnsi="Arial" w:cs="Arial"/>
          <w:b/>
          <w:color w:val="C00000"/>
          <w:sz w:val="20"/>
          <w:szCs w:val="20"/>
        </w:rPr>
        <w:t xml:space="preserve">The </w:t>
      </w:r>
      <w:r w:rsidR="000C2F9D" w:rsidRPr="00661FBE">
        <w:rPr>
          <w:rFonts w:ascii="Arial" w:hAnsi="Arial" w:cs="Arial"/>
          <w:b/>
          <w:color w:val="C00000"/>
          <w:sz w:val="20"/>
          <w:szCs w:val="20"/>
        </w:rPr>
        <w:t>(</w:t>
      </w:r>
      <w:r w:rsidR="00B20F18" w:rsidRPr="00661FBE">
        <w:rPr>
          <w:rFonts w:ascii="Arial" w:hAnsi="Arial" w:cs="Arial"/>
          <w:b/>
          <w:color w:val="C00000"/>
          <w:sz w:val="20"/>
          <w:szCs w:val="20"/>
        </w:rPr>
        <w:t>V</w:t>
      </w:r>
      <w:r w:rsidR="000C2F9D" w:rsidRPr="00661FBE">
        <w:rPr>
          <w:rFonts w:ascii="Arial" w:hAnsi="Arial" w:cs="Arial"/>
          <w:b/>
          <w:color w:val="C00000"/>
          <w:sz w:val="20"/>
          <w:szCs w:val="20"/>
        </w:rPr>
        <w:t xml:space="preserve">ery) </w:t>
      </w:r>
      <w:r w:rsidR="00B20F18" w:rsidRPr="00661FBE">
        <w:rPr>
          <w:rFonts w:ascii="Arial" w:hAnsi="Arial" w:cs="Arial"/>
          <w:b/>
          <w:color w:val="C00000"/>
          <w:sz w:val="20"/>
          <w:szCs w:val="20"/>
        </w:rPr>
        <w:t>S</w:t>
      </w:r>
      <w:r w:rsidR="000C2F9D" w:rsidRPr="00661FBE">
        <w:rPr>
          <w:rFonts w:ascii="Arial" w:hAnsi="Arial" w:cs="Arial"/>
          <w:b/>
          <w:color w:val="C00000"/>
          <w:sz w:val="20"/>
          <w:szCs w:val="20"/>
        </w:rPr>
        <w:t xml:space="preserve">hort </w:t>
      </w:r>
      <w:r w:rsidR="00B20F18" w:rsidRPr="00661FBE">
        <w:rPr>
          <w:rFonts w:ascii="Arial" w:hAnsi="Arial" w:cs="Arial"/>
          <w:b/>
          <w:color w:val="C00000"/>
          <w:sz w:val="20"/>
          <w:szCs w:val="20"/>
        </w:rPr>
        <w:t>Version</w:t>
      </w:r>
    </w:p>
    <w:p w14:paraId="707EC2F5" w14:textId="6071DB16" w:rsidR="00EB1B14" w:rsidRPr="00BB5DA3" w:rsidRDefault="00EB1B14" w:rsidP="00BD4C40">
      <w:pPr>
        <w:ind w:firstLine="288"/>
        <w:jc w:val="both"/>
        <w:rPr>
          <w:sz w:val="20"/>
          <w:szCs w:val="20"/>
        </w:rPr>
      </w:pPr>
      <w:r w:rsidRPr="00BB5DA3">
        <w:rPr>
          <w:sz w:val="20"/>
          <w:szCs w:val="20"/>
        </w:rPr>
        <w:t xml:space="preserve">In August 2018, </w:t>
      </w:r>
      <w:r w:rsidRPr="00BB5DA3">
        <w:rPr>
          <w:i/>
          <w:sz w:val="20"/>
          <w:szCs w:val="20"/>
        </w:rPr>
        <w:t>Forbes</w:t>
      </w:r>
      <w:r w:rsidRPr="00BB5DA3">
        <w:rPr>
          <w:sz w:val="20"/>
          <w:szCs w:val="20"/>
        </w:rPr>
        <w:t xml:space="preserve"> </w:t>
      </w:r>
      <w:r w:rsidR="00B20F18">
        <w:rPr>
          <w:sz w:val="20"/>
          <w:szCs w:val="20"/>
        </w:rPr>
        <w:t>issued</w:t>
      </w:r>
      <w:r w:rsidRPr="00BB5DA3">
        <w:rPr>
          <w:sz w:val="20"/>
          <w:szCs w:val="20"/>
        </w:rPr>
        <w:t xml:space="preserve"> an </w:t>
      </w:r>
      <w:r w:rsidR="00565594" w:rsidRPr="00BB5DA3">
        <w:rPr>
          <w:sz w:val="20"/>
          <w:szCs w:val="20"/>
        </w:rPr>
        <w:t xml:space="preserve">online </w:t>
      </w:r>
      <w:r w:rsidR="00B20F18">
        <w:rPr>
          <w:sz w:val="20"/>
          <w:szCs w:val="20"/>
        </w:rPr>
        <w:t xml:space="preserve">review of </w:t>
      </w:r>
      <w:r w:rsidRPr="00BB5DA3">
        <w:rPr>
          <w:sz w:val="20"/>
          <w:szCs w:val="20"/>
        </w:rPr>
        <w:t xml:space="preserve">Section 199A, based on what was known at that time. If you printed a copy, it ran 35 pages. Here is a summary of </w:t>
      </w:r>
      <w:r w:rsidR="00565594" w:rsidRPr="00BB5DA3">
        <w:rPr>
          <w:sz w:val="20"/>
          <w:szCs w:val="20"/>
        </w:rPr>
        <w:t xml:space="preserve">the </w:t>
      </w:r>
      <w:r w:rsidRPr="00BB5DA3">
        <w:rPr>
          <w:sz w:val="20"/>
          <w:szCs w:val="20"/>
        </w:rPr>
        <w:t>mo</w:t>
      </w:r>
      <w:r w:rsidR="00565594" w:rsidRPr="00BB5DA3">
        <w:rPr>
          <w:sz w:val="20"/>
          <w:szCs w:val="20"/>
        </w:rPr>
        <w:t>st salient</w:t>
      </w:r>
      <w:r w:rsidRPr="00BB5DA3">
        <w:rPr>
          <w:sz w:val="20"/>
          <w:szCs w:val="20"/>
        </w:rPr>
        <w:t xml:space="preserve"> </w:t>
      </w:r>
      <w:r w:rsidR="00565594" w:rsidRPr="00BB5DA3">
        <w:rPr>
          <w:sz w:val="20"/>
          <w:szCs w:val="20"/>
        </w:rPr>
        <w:t>features</w:t>
      </w:r>
      <w:r w:rsidRPr="00BB5DA3">
        <w:rPr>
          <w:sz w:val="20"/>
          <w:szCs w:val="20"/>
        </w:rPr>
        <w:t xml:space="preserve">. </w:t>
      </w:r>
    </w:p>
    <w:p w14:paraId="50447714" w14:textId="496611BB" w:rsidR="00EB1B14" w:rsidRPr="00BB5DA3" w:rsidRDefault="00565594" w:rsidP="00EB1B14">
      <w:pPr>
        <w:ind w:firstLine="288"/>
        <w:jc w:val="both"/>
        <w:rPr>
          <w:sz w:val="20"/>
          <w:szCs w:val="20"/>
        </w:rPr>
      </w:pPr>
      <w:r w:rsidRPr="00BB5DA3">
        <w:rPr>
          <w:b/>
          <w:sz w:val="20"/>
          <w:szCs w:val="20"/>
        </w:rPr>
        <w:t>1</w:t>
      </w:r>
      <w:r w:rsidRPr="00BB5DA3">
        <w:rPr>
          <w:sz w:val="20"/>
          <w:szCs w:val="20"/>
        </w:rPr>
        <w:t xml:space="preserve">. </w:t>
      </w:r>
      <w:r w:rsidR="00EB1B14" w:rsidRPr="00BB5DA3">
        <w:rPr>
          <w:b/>
          <w:sz w:val="20"/>
          <w:szCs w:val="20"/>
        </w:rPr>
        <w:t>The Section 199A deduction is available to any taxpayer “other than a corporation.”</w:t>
      </w:r>
      <w:r w:rsidR="00EB1B14" w:rsidRPr="00BB5DA3">
        <w:rPr>
          <w:sz w:val="20"/>
          <w:szCs w:val="20"/>
        </w:rPr>
        <w:t> This includes:</w:t>
      </w:r>
    </w:p>
    <w:p w14:paraId="6D991C32" w14:textId="7F8A375E" w:rsidR="00EB1B14" w:rsidRPr="00661FBE" w:rsidRDefault="00EB1B14" w:rsidP="00661FBE">
      <w:pPr>
        <w:pStyle w:val="ListParagraph"/>
        <w:numPr>
          <w:ilvl w:val="0"/>
          <w:numId w:val="13"/>
        </w:numPr>
        <w:ind w:left="630"/>
        <w:jc w:val="both"/>
        <w:rPr>
          <w:sz w:val="20"/>
          <w:szCs w:val="20"/>
        </w:rPr>
      </w:pPr>
      <w:r w:rsidRPr="00661FBE">
        <w:rPr>
          <w:sz w:val="20"/>
          <w:szCs w:val="20"/>
        </w:rPr>
        <w:t>Individual owners of sole proprietorships, rental properties, S corporations, or partnerships, and</w:t>
      </w:r>
    </w:p>
    <w:p w14:paraId="25DB9384" w14:textId="0E6BD878" w:rsidR="00EB1B14" w:rsidRPr="00661FBE" w:rsidRDefault="00EB1B14" w:rsidP="00661FBE">
      <w:pPr>
        <w:pStyle w:val="ListParagraph"/>
        <w:numPr>
          <w:ilvl w:val="0"/>
          <w:numId w:val="13"/>
        </w:numPr>
        <w:ind w:left="630"/>
        <w:jc w:val="both"/>
        <w:rPr>
          <w:sz w:val="20"/>
          <w:szCs w:val="20"/>
        </w:rPr>
      </w:pPr>
      <w:r w:rsidRPr="00661FBE">
        <w:rPr>
          <w:sz w:val="20"/>
          <w:szCs w:val="20"/>
        </w:rPr>
        <w:t>An S corporation, partnership, or trust that owns an interest in a pass-through entity.</w:t>
      </w:r>
    </w:p>
    <w:p w14:paraId="68D1B35B" w14:textId="0A9BB9A9" w:rsidR="00390CA5" w:rsidRPr="00BB5DA3" w:rsidRDefault="000E68BA" w:rsidP="00EB1B14">
      <w:pPr>
        <w:ind w:firstLine="288"/>
        <w:jc w:val="both"/>
        <w:rPr>
          <w:sz w:val="20"/>
          <w:szCs w:val="20"/>
        </w:rPr>
      </w:pPr>
      <w:r w:rsidRPr="00BB5DA3">
        <w:rPr>
          <w:sz w:val="20"/>
          <w:szCs w:val="20"/>
        </w:rPr>
        <w:t>But just because you are the owner of an entity “other than a corporation” doesn’t mean Section 199A applies to you.</w:t>
      </w:r>
    </w:p>
    <w:p w14:paraId="298973F3" w14:textId="75A6079E" w:rsidR="007C2DB4" w:rsidRPr="00BB5DA3" w:rsidRDefault="00565594" w:rsidP="006A5FAC">
      <w:pPr>
        <w:ind w:firstLine="288"/>
        <w:jc w:val="both"/>
        <w:rPr>
          <w:sz w:val="20"/>
          <w:szCs w:val="20"/>
        </w:rPr>
      </w:pPr>
      <w:r w:rsidRPr="00BB5DA3">
        <w:rPr>
          <w:b/>
          <w:sz w:val="20"/>
          <w:szCs w:val="20"/>
        </w:rPr>
        <w:t>2.</w:t>
      </w:r>
      <w:r w:rsidRPr="00BB5DA3">
        <w:rPr>
          <w:sz w:val="20"/>
          <w:szCs w:val="20"/>
        </w:rPr>
        <w:t xml:space="preserve"> </w:t>
      </w:r>
      <w:r w:rsidR="002C4E75" w:rsidRPr="00BB5DA3">
        <w:rPr>
          <w:b/>
          <w:sz w:val="20"/>
          <w:szCs w:val="20"/>
        </w:rPr>
        <w:t xml:space="preserve">Section 199A </w:t>
      </w:r>
      <w:r w:rsidR="002C1DEA" w:rsidRPr="00BB5DA3">
        <w:rPr>
          <w:b/>
          <w:sz w:val="20"/>
          <w:szCs w:val="20"/>
        </w:rPr>
        <w:t xml:space="preserve">then </w:t>
      </w:r>
      <w:r w:rsidR="002C4E75" w:rsidRPr="00BB5DA3">
        <w:rPr>
          <w:b/>
          <w:sz w:val="20"/>
          <w:szCs w:val="20"/>
        </w:rPr>
        <w:t>eliminates certain types of businesses and activities from eligibility for this deduction.</w:t>
      </w:r>
      <w:r w:rsidR="002C4E75" w:rsidRPr="00BB5DA3">
        <w:rPr>
          <w:sz w:val="20"/>
          <w:szCs w:val="20"/>
        </w:rPr>
        <w:t xml:space="preserve"> </w:t>
      </w:r>
      <w:r w:rsidR="00A13793" w:rsidRPr="00BB5DA3">
        <w:rPr>
          <w:sz w:val="20"/>
          <w:szCs w:val="20"/>
        </w:rPr>
        <w:t xml:space="preserve">Two broad restrictions: </w:t>
      </w:r>
      <w:r w:rsidR="002C4E75" w:rsidRPr="00BB5DA3">
        <w:rPr>
          <w:sz w:val="20"/>
          <w:szCs w:val="20"/>
        </w:rPr>
        <w:t xml:space="preserve">Some are disqualified </w:t>
      </w:r>
      <w:r w:rsidR="00A13793" w:rsidRPr="00BB5DA3">
        <w:rPr>
          <w:sz w:val="20"/>
          <w:szCs w:val="20"/>
        </w:rPr>
        <w:t xml:space="preserve">if the business </w:t>
      </w:r>
      <w:r w:rsidR="002C4E75" w:rsidRPr="00BB5DA3">
        <w:rPr>
          <w:sz w:val="20"/>
          <w:szCs w:val="20"/>
        </w:rPr>
        <w:t>perform</w:t>
      </w:r>
      <w:r w:rsidR="00A13793" w:rsidRPr="00BB5DA3">
        <w:rPr>
          <w:sz w:val="20"/>
          <w:szCs w:val="20"/>
        </w:rPr>
        <w:t>s</w:t>
      </w:r>
      <w:r w:rsidR="002C4E75" w:rsidRPr="00BB5DA3">
        <w:rPr>
          <w:sz w:val="20"/>
          <w:szCs w:val="20"/>
        </w:rPr>
        <w:t xml:space="preserve"> “services as an employee</w:t>
      </w:r>
      <w:r w:rsidR="00A13793" w:rsidRPr="00BB5DA3">
        <w:rPr>
          <w:sz w:val="20"/>
          <w:szCs w:val="20"/>
        </w:rPr>
        <w:t>,</w:t>
      </w:r>
      <w:r w:rsidR="002C4E75" w:rsidRPr="00BB5DA3">
        <w:rPr>
          <w:sz w:val="20"/>
          <w:szCs w:val="20"/>
        </w:rPr>
        <w:t>”</w:t>
      </w:r>
      <w:r w:rsidR="00A13793" w:rsidRPr="00BB5DA3">
        <w:rPr>
          <w:sz w:val="20"/>
          <w:szCs w:val="20"/>
        </w:rPr>
        <w:t xml:space="preserve"> </w:t>
      </w:r>
      <w:r w:rsidR="002C4E75" w:rsidRPr="00BB5DA3">
        <w:rPr>
          <w:sz w:val="20"/>
          <w:szCs w:val="20"/>
        </w:rPr>
        <w:t>other</w:t>
      </w:r>
      <w:r w:rsidR="00A13793" w:rsidRPr="00BB5DA3">
        <w:rPr>
          <w:sz w:val="20"/>
          <w:szCs w:val="20"/>
        </w:rPr>
        <w:t xml:space="preserve">s are excluded if they involve the performance of trades or services in select fields, </w:t>
      </w:r>
      <w:r w:rsidR="00B20F18">
        <w:rPr>
          <w:sz w:val="20"/>
          <w:szCs w:val="20"/>
        </w:rPr>
        <w:t>(</w:t>
      </w:r>
      <w:r w:rsidRPr="00BB5DA3">
        <w:rPr>
          <w:sz w:val="20"/>
          <w:szCs w:val="20"/>
        </w:rPr>
        <w:t>such</w:t>
      </w:r>
      <w:r w:rsidR="00A13793" w:rsidRPr="00BB5DA3">
        <w:rPr>
          <w:sz w:val="20"/>
          <w:szCs w:val="20"/>
        </w:rPr>
        <w:t xml:space="preserve"> as</w:t>
      </w:r>
      <w:r w:rsidRPr="00BB5DA3">
        <w:rPr>
          <w:sz w:val="20"/>
          <w:szCs w:val="20"/>
        </w:rPr>
        <w:t xml:space="preserve"> law, accounting, financial services, athletics, </w:t>
      </w:r>
      <w:r w:rsidR="00B20F18">
        <w:rPr>
          <w:sz w:val="20"/>
          <w:szCs w:val="20"/>
        </w:rPr>
        <w:t xml:space="preserve">the </w:t>
      </w:r>
      <w:r w:rsidR="00A13793" w:rsidRPr="00BB5DA3">
        <w:rPr>
          <w:sz w:val="20"/>
          <w:szCs w:val="20"/>
        </w:rPr>
        <w:t>performing arts</w:t>
      </w:r>
      <w:r w:rsidR="00B20F18">
        <w:rPr>
          <w:sz w:val="20"/>
          <w:szCs w:val="20"/>
        </w:rPr>
        <w:t>)</w:t>
      </w:r>
      <w:r w:rsidR="00A13793" w:rsidRPr="00BB5DA3">
        <w:rPr>
          <w:sz w:val="20"/>
          <w:szCs w:val="20"/>
        </w:rPr>
        <w:t xml:space="preserve">, </w:t>
      </w:r>
      <w:r w:rsidR="002C4E75" w:rsidRPr="00BB5DA3">
        <w:rPr>
          <w:sz w:val="20"/>
          <w:szCs w:val="20"/>
        </w:rPr>
        <w:t xml:space="preserve">where the </w:t>
      </w:r>
      <w:r w:rsidR="00A13793" w:rsidRPr="00BB5DA3">
        <w:rPr>
          <w:sz w:val="20"/>
          <w:szCs w:val="20"/>
        </w:rPr>
        <w:t xml:space="preserve">business’s </w:t>
      </w:r>
      <w:r w:rsidR="002C4E75" w:rsidRPr="00BB5DA3">
        <w:rPr>
          <w:sz w:val="20"/>
          <w:szCs w:val="20"/>
        </w:rPr>
        <w:t>principal asset is the reputation or skill of one or more owners or employees</w:t>
      </w:r>
      <w:r w:rsidR="00A13793" w:rsidRPr="00BB5DA3">
        <w:rPr>
          <w:sz w:val="20"/>
          <w:szCs w:val="20"/>
        </w:rPr>
        <w:t>.</w:t>
      </w:r>
      <w:r w:rsidR="0049100E" w:rsidRPr="00BB5DA3">
        <w:rPr>
          <w:sz w:val="20"/>
          <w:szCs w:val="20"/>
        </w:rPr>
        <w:t xml:space="preserve"> </w:t>
      </w:r>
      <w:r w:rsidR="00A13793" w:rsidRPr="00BB5DA3">
        <w:rPr>
          <w:sz w:val="20"/>
          <w:szCs w:val="20"/>
        </w:rPr>
        <w:t>These exclusions are very specific and nuanced</w:t>
      </w:r>
      <w:r w:rsidR="00610E81" w:rsidRPr="00BB5DA3">
        <w:rPr>
          <w:sz w:val="20"/>
          <w:szCs w:val="20"/>
        </w:rPr>
        <w:t>.</w:t>
      </w:r>
      <w:r w:rsidR="00A13793" w:rsidRPr="00BB5DA3">
        <w:rPr>
          <w:sz w:val="20"/>
          <w:szCs w:val="20"/>
        </w:rPr>
        <w:t xml:space="preserve"> </w:t>
      </w:r>
    </w:p>
    <w:p w14:paraId="1EEA29A4" w14:textId="2E5F950A" w:rsidR="00D662C9" w:rsidRPr="00BB5DA3" w:rsidRDefault="00D662C9" w:rsidP="006A5FAC">
      <w:pPr>
        <w:ind w:firstLine="288"/>
        <w:jc w:val="both"/>
        <w:rPr>
          <w:sz w:val="20"/>
          <w:szCs w:val="20"/>
        </w:rPr>
      </w:pPr>
      <w:r w:rsidRPr="00BB5DA3">
        <w:rPr>
          <w:b/>
          <w:sz w:val="20"/>
          <w:szCs w:val="20"/>
        </w:rPr>
        <w:t>3.</w:t>
      </w:r>
      <w:r w:rsidRPr="00BB5DA3">
        <w:rPr>
          <w:sz w:val="20"/>
          <w:szCs w:val="20"/>
        </w:rPr>
        <w:t xml:space="preserve"> </w:t>
      </w:r>
      <w:r w:rsidR="00610E81" w:rsidRPr="00BB5DA3">
        <w:rPr>
          <w:b/>
          <w:sz w:val="20"/>
          <w:szCs w:val="20"/>
        </w:rPr>
        <w:t>Once</w:t>
      </w:r>
      <w:r w:rsidRPr="00BB5DA3">
        <w:rPr>
          <w:b/>
          <w:sz w:val="20"/>
          <w:szCs w:val="20"/>
        </w:rPr>
        <w:t xml:space="preserve"> a business qualifies for Section</w:t>
      </w:r>
      <w:r w:rsidR="00B20F18">
        <w:rPr>
          <w:b/>
          <w:sz w:val="20"/>
          <w:szCs w:val="20"/>
        </w:rPr>
        <w:t xml:space="preserve"> </w:t>
      </w:r>
      <w:r w:rsidRPr="00BB5DA3">
        <w:rPr>
          <w:b/>
          <w:sz w:val="20"/>
          <w:szCs w:val="20"/>
        </w:rPr>
        <w:t>199</w:t>
      </w:r>
      <w:r w:rsidR="00252AF1" w:rsidRPr="00BB5DA3">
        <w:rPr>
          <w:b/>
          <w:sz w:val="20"/>
          <w:szCs w:val="20"/>
        </w:rPr>
        <w:t>A</w:t>
      </w:r>
      <w:r w:rsidRPr="00BB5DA3">
        <w:rPr>
          <w:b/>
          <w:sz w:val="20"/>
          <w:szCs w:val="20"/>
        </w:rPr>
        <w:t>, it must determine its Qualified Business Income (QBI).</w:t>
      </w:r>
      <w:r w:rsidRPr="00BB5DA3">
        <w:rPr>
          <w:sz w:val="20"/>
          <w:szCs w:val="20"/>
        </w:rPr>
        <w:t xml:space="preserve"> A</w:t>
      </w:r>
      <w:r w:rsidR="00252AF1" w:rsidRPr="00BB5DA3">
        <w:rPr>
          <w:sz w:val="20"/>
          <w:szCs w:val="20"/>
        </w:rPr>
        <w:t xml:space="preserve"> business may have taxable income from multiple sources, such as profits, rents, capital gains, etc.</w:t>
      </w:r>
      <w:r w:rsidRPr="00BB5DA3">
        <w:rPr>
          <w:sz w:val="20"/>
          <w:szCs w:val="20"/>
        </w:rPr>
        <w:t>, but not</w:t>
      </w:r>
      <w:r w:rsidR="00252AF1" w:rsidRPr="00BB5DA3">
        <w:rPr>
          <w:sz w:val="20"/>
          <w:szCs w:val="20"/>
        </w:rPr>
        <w:t xml:space="preserve"> all taxable income is considered Qualified Business Income </w:t>
      </w:r>
      <w:r w:rsidRPr="00BB5DA3">
        <w:rPr>
          <w:sz w:val="20"/>
          <w:szCs w:val="20"/>
        </w:rPr>
        <w:t xml:space="preserve">and </w:t>
      </w:r>
      <w:r w:rsidR="009A5CFB" w:rsidRPr="00BB5DA3">
        <w:rPr>
          <w:sz w:val="20"/>
          <w:szCs w:val="20"/>
        </w:rPr>
        <w:t xml:space="preserve">eligible </w:t>
      </w:r>
      <w:r w:rsidR="00252AF1" w:rsidRPr="00BB5DA3">
        <w:rPr>
          <w:sz w:val="20"/>
          <w:szCs w:val="20"/>
        </w:rPr>
        <w:t xml:space="preserve">for </w:t>
      </w:r>
      <w:r w:rsidR="009A5CFB" w:rsidRPr="00BB5DA3">
        <w:rPr>
          <w:sz w:val="20"/>
          <w:szCs w:val="20"/>
        </w:rPr>
        <w:t>a</w:t>
      </w:r>
      <w:r w:rsidR="00252AF1" w:rsidRPr="00BB5DA3">
        <w:rPr>
          <w:sz w:val="20"/>
          <w:szCs w:val="20"/>
        </w:rPr>
        <w:t xml:space="preserve"> 20% deduction</w:t>
      </w:r>
      <w:r w:rsidR="009A5CFB" w:rsidRPr="00BB5DA3">
        <w:rPr>
          <w:sz w:val="20"/>
          <w:szCs w:val="20"/>
        </w:rPr>
        <w:t>.</w:t>
      </w:r>
      <w:r w:rsidRPr="00BB5DA3">
        <w:rPr>
          <w:sz w:val="20"/>
          <w:szCs w:val="20"/>
        </w:rPr>
        <w:t xml:space="preserve"> And this is where the surprise comes.</w:t>
      </w:r>
    </w:p>
    <w:p w14:paraId="745D910D" w14:textId="1BD328DD" w:rsidR="00DB76C5" w:rsidRPr="00BB5DA3" w:rsidRDefault="00D662C9" w:rsidP="006A5FAC">
      <w:pPr>
        <w:ind w:firstLine="288"/>
        <w:jc w:val="both"/>
        <w:rPr>
          <w:sz w:val="20"/>
          <w:szCs w:val="20"/>
        </w:rPr>
      </w:pPr>
      <w:r w:rsidRPr="00BB5DA3">
        <w:rPr>
          <w:sz w:val="20"/>
          <w:szCs w:val="20"/>
        </w:rPr>
        <w:t xml:space="preserve">A deduction taken from taxable income </w:t>
      </w:r>
      <w:r w:rsidR="00DB76C5" w:rsidRPr="00BB5DA3">
        <w:rPr>
          <w:sz w:val="20"/>
          <w:szCs w:val="20"/>
        </w:rPr>
        <w:t>affects</w:t>
      </w:r>
      <w:r w:rsidRPr="00BB5DA3">
        <w:rPr>
          <w:sz w:val="20"/>
          <w:szCs w:val="20"/>
        </w:rPr>
        <w:t xml:space="preserve"> QBI. </w:t>
      </w:r>
      <w:r w:rsidR="00DB76C5" w:rsidRPr="00BB5DA3">
        <w:rPr>
          <w:sz w:val="20"/>
          <w:szCs w:val="20"/>
        </w:rPr>
        <w:t xml:space="preserve">But depending on the specifics, the impact may be disproportional. </w:t>
      </w:r>
      <w:r w:rsidR="009A5CFB" w:rsidRPr="00BB5DA3">
        <w:rPr>
          <w:sz w:val="20"/>
          <w:szCs w:val="20"/>
        </w:rPr>
        <w:t xml:space="preserve">Levine gives an example of a business owner </w:t>
      </w:r>
      <w:r w:rsidR="0029478E" w:rsidRPr="00BB5DA3">
        <w:rPr>
          <w:sz w:val="20"/>
          <w:szCs w:val="20"/>
        </w:rPr>
        <w:t xml:space="preserve">named Robin </w:t>
      </w:r>
      <w:r w:rsidR="009A5CFB" w:rsidRPr="00BB5DA3">
        <w:rPr>
          <w:sz w:val="20"/>
          <w:szCs w:val="20"/>
        </w:rPr>
        <w:t xml:space="preserve">who qualifies for a Section 199A deduction of $18,000. </w:t>
      </w:r>
      <w:r w:rsidR="00DB76C5" w:rsidRPr="00BB5DA3">
        <w:rPr>
          <w:sz w:val="20"/>
          <w:szCs w:val="20"/>
        </w:rPr>
        <w:t>But i</w:t>
      </w:r>
      <w:r w:rsidR="009A5CFB" w:rsidRPr="00BB5DA3">
        <w:rPr>
          <w:sz w:val="20"/>
          <w:szCs w:val="20"/>
        </w:rPr>
        <w:t xml:space="preserve">f </w:t>
      </w:r>
      <w:r w:rsidR="0029478E" w:rsidRPr="00BB5DA3">
        <w:rPr>
          <w:sz w:val="20"/>
          <w:szCs w:val="20"/>
        </w:rPr>
        <w:t xml:space="preserve">Robin </w:t>
      </w:r>
      <w:r w:rsidR="009A5CFB" w:rsidRPr="00BB5DA3">
        <w:rPr>
          <w:sz w:val="20"/>
          <w:szCs w:val="20"/>
        </w:rPr>
        <w:t>decides to make a $20,000 contribution to her SEP, the 199A deduction will d</w:t>
      </w:r>
      <w:r w:rsidR="00DB76C5" w:rsidRPr="00BB5DA3">
        <w:rPr>
          <w:sz w:val="20"/>
          <w:szCs w:val="20"/>
        </w:rPr>
        <w:t>ecrease</w:t>
      </w:r>
      <w:r w:rsidR="009A5CFB" w:rsidRPr="00BB5DA3">
        <w:rPr>
          <w:sz w:val="20"/>
          <w:szCs w:val="20"/>
        </w:rPr>
        <w:t xml:space="preserve"> to $14,000. </w:t>
      </w:r>
    </w:p>
    <w:p w14:paraId="4561F7A0" w14:textId="06BFF8A2" w:rsidR="00DB76C5" w:rsidRPr="00BB5DA3" w:rsidRDefault="00DB76C5" w:rsidP="006A5FAC">
      <w:pPr>
        <w:ind w:firstLine="288"/>
        <w:jc w:val="both"/>
        <w:rPr>
          <w:sz w:val="20"/>
          <w:szCs w:val="20"/>
        </w:rPr>
      </w:pPr>
      <w:r w:rsidRPr="00BB5DA3">
        <w:rPr>
          <w:sz w:val="20"/>
          <w:szCs w:val="20"/>
        </w:rPr>
        <w:t>There are two ways to process this outcome. The first is to see a $20,000 deduction for the SEP contribution, and $14,000 for the Section</w:t>
      </w:r>
      <w:r w:rsidR="009E5CEE">
        <w:rPr>
          <w:sz w:val="20"/>
          <w:szCs w:val="20"/>
        </w:rPr>
        <w:t xml:space="preserve"> </w:t>
      </w:r>
      <w:r w:rsidRPr="00BB5DA3">
        <w:rPr>
          <w:sz w:val="20"/>
          <w:szCs w:val="20"/>
        </w:rPr>
        <w:t xml:space="preserve">199A calculation, for a combined deduction of $34,000. This is </w:t>
      </w:r>
      <w:r w:rsidR="00610E81" w:rsidRPr="00BB5DA3">
        <w:rPr>
          <w:sz w:val="20"/>
          <w:szCs w:val="20"/>
        </w:rPr>
        <w:t>ho</w:t>
      </w:r>
      <w:r w:rsidRPr="00BB5DA3">
        <w:rPr>
          <w:sz w:val="20"/>
          <w:szCs w:val="20"/>
        </w:rPr>
        <w:t>w</w:t>
      </w:r>
      <w:r w:rsidR="00610E81" w:rsidRPr="00BB5DA3">
        <w:rPr>
          <w:sz w:val="20"/>
          <w:szCs w:val="20"/>
        </w:rPr>
        <w:t xml:space="preserve"> the transaction</w:t>
      </w:r>
      <w:r w:rsidRPr="00BB5DA3">
        <w:rPr>
          <w:sz w:val="20"/>
          <w:szCs w:val="20"/>
        </w:rPr>
        <w:t xml:space="preserve"> is reported on the tax </w:t>
      </w:r>
      <w:r w:rsidR="00610E81" w:rsidRPr="00BB5DA3">
        <w:rPr>
          <w:sz w:val="20"/>
          <w:szCs w:val="20"/>
        </w:rPr>
        <w:t>return</w:t>
      </w:r>
      <w:r w:rsidRPr="00BB5DA3">
        <w:rPr>
          <w:sz w:val="20"/>
          <w:szCs w:val="20"/>
        </w:rPr>
        <w:t>.</w:t>
      </w:r>
    </w:p>
    <w:p w14:paraId="3736A04D" w14:textId="275004EA" w:rsidR="00B47200" w:rsidRPr="00BB5DA3" w:rsidRDefault="00DB76C5" w:rsidP="006A5FAC">
      <w:pPr>
        <w:ind w:firstLine="288"/>
        <w:jc w:val="both"/>
        <w:rPr>
          <w:sz w:val="20"/>
          <w:szCs w:val="20"/>
        </w:rPr>
      </w:pPr>
      <w:r w:rsidRPr="00BB5DA3">
        <w:rPr>
          <w:sz w:val="20"/>
          <w:szCs w:val="20"/>
        </w:rPr>
        <w:t>But from Levine’s perspective (and other CPAs)</w:t>
      </w:r>
      <w:r w:rsidR="00020C38">
        <w:rPr>
          <w:sz w:val="20"/>
          <w:szCs w:val="20"/>
        </w:rPr>
        <w:t>,</w:t>
      </w:r>
      <w:r w:rsidRPr="00BB5DA3">
        <w:rPr>
          <w:sz w:val="20"/>
          <w:szCs w:val="20"/>
        </w:rPr>
        <w:t xml:space="preserve"> a Section 199A deduction of $18,000 would have been available whether a SEP contribution was made or not. </w:t>
      </w:r>
      <w:r w:rsidR="00633510" w:rsidRPr="00BB5DA3">
        <w:rPr>
          <w:sz w:val="20"/>
          <w:szCs w:val="20"/>
        </w:rPr>
        <w:t xml:space="preserve">A </w:t>
      </w:r>
      <w:r w:rsidRPr="00BB5DA3">
        <w:rPr>
          <w:sz w:val="20"/>
          <w:szCs w:val="20"/>
        </w:rPr>
        <w:t xml:space="preserve">$20,000 contribution to the SEP only produces $16,000 of additional deductions. </w:t>
      </w:r>
      <w:r w:rsidR="00EC2092" w:rsidRPr="00BB5DA3">
        <w:rPr>
          <w:sz w:val="20"/>
          <w:szCs w:val="20"/>
        </w:rPr>
        <w:t xml:space="preserve">However, because the </w:t>
      </w:r>
      <w:r w:rsidR="0029478E" w:rsidRPr="00BB5DA3">
        <w:rPr>
          <w:sz w:val="20"/>
          <w:szCs w:val="20"/>
        </w:rPr>
        <w:t xml:space="preserve">$4,000 </w:t>
      </w:r>
      <w:r w:rsidR="00EC2092" w:rsidRPr="00BB5DA3">
        <w:rPr>
          <w:sz w:val="20"/>
          <w:szCs w:val="20"/>
        </w:rPr>
        <w:t>“d</w:t>
      </w:r>
      <w:r w:rsidR="0029478E" w:rsidRPr="00BB5DA3">
        <w:rPr>
          <w:sz w:val="20"/>
          <w:szCs w:val="20"/>
        </w:rPr>
        <w:t>ifference</w:t>
      </w:r>
      <w:r w:rsidR="00EC2092" w:rsidRPr="00BB5DA3">
        <w:rPr>
          <w:sz w:val="20"/>
          <w:szCs w:val="20"/>
        </w:rPr>
        <w:t>” is deposited in the SEP, it will be taxed at distribution as if it had received a deduction when it was deposited</w:t>
      </w:r>
      <w:r w:rsidR="00B47200" w:rsidRPr="00BB5DA3">
        <w:rPr>
          <w:sz w:val="20"/>
          <w:szCs w:val="20"/>
        </w:rPr>
        <w:t xml:space="preserve"> – even though it did not</w:t>
      </w:r>
      <w:r w:rsidR="00EC2092" w:rsidRPr="00BB5DA3">
        <w:rPr>
          <w:sz w:val="20"/>
          <w:szCs w:val="20"/>
        </w:rPr>
        <w:t>.</w:t>
      </w:r>
    </w:p>
    <w:p w14:paraId="28771C31" w14:textId="2CA3316B" w:rsidR="004E6B6C" w:rsidRPr="00BB5DA3" w:rsidRDefault="00EC2092" w:rsidP="006A5FAC">
      <w:pPr>
        <w:ind w:firstLine="288"/>
        <w:jc w:val="both"/>
        <w:rPr>
          <w:sz w:val="20"/>
          <w:szCs w:val="20"/>
        </w:rPr>
      </w:pPr>
      <w:r w:rsidRPr="00BB5DA3">
        <w:rPr>
          <w:sz w:val="20"/>
          <w:szCs w:val="20"/>
        </w:rPr>
        <w:t>Says Levine:</w:t>
      </w:r>
      <w:r w:rsidR="0029478E" w:rsidRPr="00BB5DA3">
        <w:rPr>
          <w:sz w:val="20"/>
          <w:szCs w:val="20"/>
        </w:rPr>
        <w:t xml:space="preserve"> “It’s almost like Robin is making a $4,000 nondeductible contribution to a SEP IRA, but not getting any credit for basis for having made that nondeductible contribution!”</w:t>
      </w:r>
    </w:p>
    <w:p w14:paraId="433BC43A" w14:textId="77777777" w:rsidR="00644C34" w:rsidRDefault="00EC2092" w:rsidP="006A5FAC">
      <w:pPr>
        <w:ind w:firstLine="288"/>
        <w:jc w:val="both"/>
        <w:rPr>
          <w:sz w:val="20"/>
          <w:szCs w:val="20"/>
        </w:rPr>
      </w:pPr>
      <w:r w:rsidRPr="00BB5DA3">
        <w:rPr>
          <w:sz w:val="20"/>
          <w:szCs w:val="20"/>
        </w:rPr>
        <w:t>Levine</w:t>
      </w:r>
      <w:r w:rsidR="00633510" w:rsidRPr="00BB5DA3">
        <w:rPr>
          <w:sz w:val="20"/>
          <w:szCs w:val="20"/>
        </w:rPr>
        <w:t xml:space="preserve"> concludes</w:t>
      </w:r>
      <w:r w:rsidR="00B47200" w:rsidRPr="00BB5DA3">
        <w:rPr>
          <w:sz w:val="20"/>
          <w:szCs w:val="20"/>
        </w:rPr>
        <w:t>:</w:t>
      </w:r>
    </w:p>
    <w:p w14:paraId="5ADD1B2E" w14:textId="49E36508" w:rsidR="00EC2092" w:rsidRPr="00644C34" w:rsidRDefault="00EC2092" w:rsidP="006A5FAC">
      <w:pPr>
        <w:ind w:firstLine="288"/>
        <w:jc w:val="both"/>
        <w:rPr>
          <w:sz w:val="4"/>
          <w:szCs w:val="4"/>
        </w:rPr>
      </w:pPr>
    </w:p>
    <w:p w14:paraId="12CE768C" w14:textId="77777777" w:rsidR="00926EDE" w:rsidRDefault="00A55DEB" w:rsidP="00170901">
      <w:pPr>
        <w:ind w:firstLine="288"/>
        <w:jc w:val="both"/>
        <w:rPr>
          <w:rFonts w:ascii="Arial" w:hAnsi="Arial" w:cs="Arial"/>
          <w:b/>
          <w:color w:val="C00000"/>
          <w:sz w:val="18"/>
          <w:szCs w:val="20"/>
        </w:rPr>
      </w:pPr>
      <w:r w:rsidRPr="00170901">
        <w:rPr>
          <w:rFonts w:ascii="Arial" w:hAnsi="Arial" w:cs="Arial"/>
          <w:b/>
          <w:color w:val="C00000"/>
          <w:sz w:val="18"/>
          <w:szCs w:val="20"/>
        </w:rPr>
        <w:t xml:space="preserve">“The final regulations </w:t>
      </w:r>
      <w:r w:rsidR="00B47200" w:rsidRPr="00170901">
        <w:rPr>
          <w:rFonts w:ascii="Arial" w:hAnsi="Arial" w:cs="Arial"/>
          <w:b/>
          <w:color w:val="C00000"/>
          <w:sz w:val="18"/>
          <w:szCs w:val="20"/>
        </w:rPr>
        <w:t xml:space="preserve">(for Section 199A) </w:t>
      </w:r>
      <w:r w:rsidRPr="00170901">
        <w:rPr>
          <w:rFonts w:ascii="Arial" w:hAnsi="Arial" w:cs="Arial"/>
          <w:b/>
          <w:color w:val="C00000"/>
          <w:sz w:val="18"/>
          <w:szCs w:val="20"/>
        </w:rPr>
        <w:t>significantly expand the number of small business owners for whom there is now a reduced (yes reduced!) incentive to make tax-deductible contributions to employer plans.</w:t>
      </w:r>
    </w:p>
    <w:p w14:paraId="56D4EBBE" w14:textId="4483E3FF" w:rsidR="001B4C55" w:rsidRPr="00ED37B1" w:rsidRDefault="00926EDE" w:rsidP="00305EF9">
      <w:pPr>
        <w:ind w:firstLine="288"/>
        <w:jc w:val="right"/>
        <w:rPr>
          <w:rFonts w:ascii="Arial" w:hAnsi="Arial" w:cs="Arial"/>
          <w:i/>
          <w:color w:val="404040" w:themeColor="text1" w:themeTint="BF"/>
          <w:sz w:val="14"/>
          <w:szCs w:val="20"/>
        </w:rPr>
      </w:pPr>
      <w:r w:rsidRPr="00ED37B1">
        <w:rPr>
          <w:rFonts w:ascii="Arial" w:hAnsi="Arial" w:cs="Arial"/>
          <w:i/>
          <w:color w:val="404040" w:themeColor="text1" w:themeTint="BF"/>
          <w:sz w:val="14"/>
          <w:szCs w:val="20"/>
        </w:rPr>
        <w:t xml:space="preserve"> (continued…)</w:t>
      </w:r>
    </w:p>
    <w:p w14:paraId="5F0248E8" w14:textId="6D745A56" w:rsidR="00EA6BA4" w:rsidRDefault="00EA6BA4" w:rsidP="00170901">
      <w:pPr>
        <w:ind w:firstLine="288"/>
        <w:jc w:val="both"/>
        <w:rPr>
          <w:rFonts w:ascii="Arial" w:hAnsi="Arial" w:cs="Arial"/>
          <w:b/>
          <w:color w:val="C00000"/>
          <w:sz w:val="18"/>
          <w:szCs w:val="20"/>
        </w:rPr>
      </w:pPr>
      <w:r>
        <w:rPr>
          <w:rFonts w:ascii="Arial" w:hAnsi="Arial" w:cs="Arial"/>
          <w:b/>
          <w:color w:val="C00000"/>
          <w:sz w:val="18"/>
          <w:szCs w:val="20"/>
        </w:rPr>
        <w:br w:type="page"/>
      </w:r>
    </w:p>
    <w:p w14:paraId="10F1B4D4" w14:textId="497F6F46" w:rsidR="00A55DEB" w:rsidRPr="00170901" w:rsidRDefault="00EC2092" w:rsidP="00170901">
      <w:pPr>
        <w:ind w:firstLine="288"/>
        <w:jc w:val="both"/>
        <w:rPr>
          <w:rFonts w:ascii="Arial" w:hAnsi="Arial" w:cs="Arial"/>
          <w:b/>
          <w:color w:val="C00000"/>
          <w:sz w:val="18"/>
          <w:szCs w:val="20"/>
        </w:rPr>
      </w:pPr>
      <w:r w:rsidRPr="00170901">
        <w:rPr>
          <w:rFonts w:ascii="Arial" w:hAnsi="Arial" w:cs="Arial"/>
          <w:b/>
          <w:color w:val="C00000"/>
          <w:sz w:val="18"/>
          <w:szCs w:val="20"/>
        </w:rPr>
        <w:lastRenderedPageBreak/>
        <w:t xml:space="preserve">“There are ripple effects which make it necessary to take a fresh look at every element of a business owner’s tax plan, including which type of retirement plans will really provide maximum benefit in the future!” </w:t>
      </w:r>
    </w:p>
    <w:p w14:paraId="63344823" w14:textId="7FD93353" w:rsidR="00EC2092" w:rsidRPr="00170901" w:rsidRDefault="00EC2092" w:rsidP="00F75569">
      <w:pPr>
        <w:jc w:val="both"/>
        <w:rPr>
          <w:sz w:val="8"/>
          <w:szCs w:val="8"/>
        </w:rPr>
      </w:pPr>
    </w:p>
    <w:p w14:paraId="6070A576" w14:textId="0E050132" w:rsidR="00B47200" w:rsidRPr="00BB5DA3" w:rsidRDefault="00790162" w:rsidP="002C1DEA">
      <w:pPr>
        <w:ind w:firstLine="288"/>
        <w:jc w:val="both"/>
        <w:rPr>
          <w:sz w:val="20"/>
          <w:szCs w:val="20"/>
        </w:rPr>
      </w:pPr>
      <w:r>
        <w:rPr>
          <w:noProof/>
          <w:sz w:val="20"/>
          <w:szCs w:val="20"/>
        </w:rPr>
        <mc:AlternateContent>
          <mc:Choice Requires="wpg">
            <w:drawing>
              <wp:anchor distT="0" distB="0" distL="114300" distR="114300" simplePos="0" relativeHeight="251538944" behindDoc="0" locked="0" layoutInCell="1" allowOverlap="1" wp14:anchorId="710B9C6D" wp14:editId="79AD9460">
                <wp:simplePos x="0" y="0"/>
                <wp:positionH relativeFrom="column">
                  <wp:posOffset>-635</wp:posOffset>
                </wp:positionH>
                <wp:positionV relativeFrom="page">
                  <wp:posOffset>1738084</wp:posOffset>
                </wp:positionV>
                <wp:extent cx="3273425" cy="2172970"/>
                <wp:effectExtent l="19050" t="19050" r="22225" b="17780"/>
                <wp:wrapSquare wrapText="bothSides"/>
                <wp:docPr id="37" name="Group 37"/>
                <wp:cNvGraphicFramePr/>
                <a:graphic xmlns:a="http://schemas.openxmlformats.org/drawingml/2006/main">
                  <a:graphicData uri="http://schemas.microsoft.com/office/word/2010/wordprocessingGroup">
                    <wpg:wgp>
                      <wpg:cNvGrpSpPr/>
                      <wpg:grpSpPr>
                        <a:xfrm>
                          <a:off x="0" y="0"/>
                          <a:ext cx="3273425" cy="2172970"/>
                          <a:chOff x="0" y="0"/>
                          <a:chExt cx="3273425" cy="2173149"/>
                        </a:xfrm>
                      </wpg:grpSpPr>
                      <wps:wsp>
                        <wps:cNvPr id="224" name="Text Box 2"/>
                        <wps:cNvSpPr txBox="1">
                          <a:spLocks noChangeArrowheads="1"/>
                        </wps:cNvSpPr>
                        <wps:spPr bwMode="auto">
                          <a:xfrm>
                            <a:off x="0" y="0"/>
                            <a:ext cx="3273425" cy="2173149"/>
                          </a:xfrm>
                          <a:prstGeom prst="rect">
                            <a:avLst/>
                          </a:prstGeom>
                          <a:solidFill>
                            <a:srgbClr val="FFFFFF"/>
                          </a:solidFill>
                          <a:ln w="28575">
                            <a:solidFill>
                              <a:srgbClr val="C00000"/>
                            </a:solidFill>
                            <a:miter lim="800000"/>
                            <a:headEnd/>
                            <a:tailEnd/>
                          </a:ln>
                        </wps:spPr>
                        <wps:txbx>
                          <w:txbxContent>
                            <w:p w14:paraId="5DF6EB0E" w14:textId="0720AE25" w:rsidR="00170901" w:rsidRDefault="00B00BCB">
                              <w:r>
                                <w:rPr>
                                  <w:noProof/>
                                </w:rPr>
                                <w:drawing>
                                  <wp:inline distT="0" distB="0" distL="0" distR="0" wp14:anchorId="0BC568EF" wp14:editId="070E8F1D">
                                    <wp:extent cx="3263900" cy="2160270"/>
                                    <wp:effectExtent l="0" t="0" r="0" b="0"/>
                                    <wp:docPr id="17" name="Picture 17" descr="A picture containing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AdobeStock_69468284.jpeg"/>
                                            <pic:cNvPicPr/>
                                          </pic:nvPicPr>
                                          <pic:blipFill>
                                            <a:blip r:embed="rId16">
                                              <a:extLst>
                                                <a:ext uri="{28A0092B-C50C-407E-A947-70E740481C1C}">
                                                  <a14:useLocalDpi xmlns:a14="http://schemas.microsoft.com/office/drawing/2010/main" val="0"/>
                                                </a:ext>
                                              </a:extLst>
                                            </a:blip>
                                            <a:stretch>
                                              <a:fillRect/>
                                            </a:stretch>
                                          </pic:blipFill>
                                          <pic:spPr>
                                            <a:xfrm>
                                              <a:off x="0" y="0"/>
                                              <a:ext cx="3263900" cy="2160270"/>
                                            </a:xfrm>
                                            <a:prstGeom prst="rect">
                                              <a:avLst/>
                                            </a:prstGeom>
                                          </pic:spPr>
                                        </pic:pic>
                                      </a:graphicData>
                                    </a:graphic>
                                  </wp:inline>
                                </w:drawing>
                              </w:r>
                            </w:p>
                          </w:txbxContent>
                        </wps:txbx>
                        <wps:bodyPr rot="0" vert="horz" wrap="square" lIns="0" tIns="0" rIns="0" bIns="0" anchor="t" anchorCtr="0">
                          <a:noAutofit/>
                        </wps:bodyPr>
                      </wps:wsp>
                      <wps:wsp>
                        <wps:cNvPr id="226" name="Text Box 2"/>
                        <wps:cNvSpPr txBox="1">
                          <a:spLocks noChangeArrowheads="1"/>
                        </wps:cNvSpPr>
                        <wps:spPr bwMode="auto">
                          <a:xfrm>
                            <a:off x="77273" y="135228"/>
                            <a:ext cx="3180522" cy="301625"/>
                          </a:xfrm>
                          <a:prstGeom prst="rect">
                            <a:avLst/>
                          </a:prstGeom>
                          <a:noFill/>
                          <a:ln w="9525">
                            <a:noFill/>
                            <a:miter lim="800000"/>
                            <a:headEnd/>
                            <a:tailEnd/>
                          </a:ln>
                        </wps:spPr>
                        <wps:txbx>
                          <w:txbxContent>
                            <w:p w14:paraId="5658436F" w14:textId="36C6C674" w:rsidR="009F24A1" w:rsidRPr="00394F8D" w:rsidRDefault="009F24A1" w:rsidP="009F24A1">
                              <w:pPr>
                                <w:jc w:val="both"/>
                                <w:rPr>
                                  <w:rFonts w:ascii="Arial" w:hAnsi="Arial" w:cs="Arial"/>
                                  <w:color w:val="FFFFFF" w:themeColor="background1"/>
                                  <w:szCs w:val="20"/>
                                </w:rPr>
                              </w:pPr>
                              <w:r w:rsidRPr="00394F8D">
                                <w:rPr>
                                  <w:rFonts w:ascii="Arial" w:hAnsi="Arial" w:cs="Arial"/>
                                  <w:b/>
                                  <w:i/>
                                  <w:color w:val="FFFFFF" w:themeColor="background1"/>
                                  <w:szCs w:val="20"/>
                                </w:rPr>
                                <w:t>And you probably already know this, but…</w:t>
                              </w:r>
                            </w:p>
                            <w:p w14:paraId="5E7B37D8" w14:textId="11942D77" w:rsidR="009F24A1" w:rsidRPr="00394F8D" w:rsidRDefault="009F24A1">
                              <w:pPr>
                                <w:rPr>
                                  <w:rFonts w:ascii="Arial" w:hAnsi="Arial" w:cs="Arial"/>
                                  <w:color w:val="FFFFFF" w:themeColor="background1"/>
                                  <w:sz w:val="24"/>
                                </w:rPr>
                              </w:pPr>
                            </w:p>
                          </w:txbxContent>
                        </wps:txbx>
                        <wps:bodyPr rot="0" vert="horz" wrap="square" lIns="91440" tIns="45720" rIns="91440" bIns="45720" anchor="t" anchorCtr="0">
                          <a:noAutofit/>
                        </wps:bodyPr>
                      </wps:wsp>
                      <wps:wsp>
                        <wps:cNvPr id="227" name="Text Box 2"/>
                        <wps:cNvSpPr txBox="1">
                          <a:spLocks noChangeArrowheads="1"/>
                        </wps:cNvSpPr>
                        <wps:spPr bwMode="auto">
                          <a:xfrm>
                            <a:off x="115910" y="444321"/>
                            <a:ext cx="2162175" cy="1598212"/>
                          </a:xfrm>
                          <a:prstGeom prst="rect">
                            <a:avLst/>
                          </a:prstGeom>
                          <a:solidFill>
                            <a:srgbClr val="C00000"/>
                          </a:solidFill>
                          <a:ln w="9525">
                            <a:noFill/>
                            <a:miter lim="800000"/>
                            <a:headEnd/>
                            <a:tailEnd/>
                          </a:ln>
                        </wps:spPr>
                        <wps:txbx>
                          <w:txbxContent>
                            <w:p w14:paraId="3A91894F" w14:textId="77777777" w:rsidR="009F24A1" w:rsidRPr="0001533A" w:rsidRDefault="009F24A1" w:rsidP="00394F8D">
                              <w:pPr>
                                <w:spacing w:line="280" w:lineRule="exact"/>
                                <w:ind w:firstLine="288"/>
                                <w:rPr>
                                  <w:rFonts w:ascii="Arial" w:hAnsi="Arial" w:cs="Arial"/>
                                  <w:color w:val="FFFFFF" w:themeColor="background1"/>
                                  <w:sz w:val="20"/>
                                  <w:szCs w:val="20"/>
                                </w:rPr>
                              </w:pPr>
                              <w:r w:rsidRPr="0001533A">
                                <w:rPr>
                                  <w:rFonts w:ascii="Arial" w:hAnsi="Arial" w:cs="Arial"/>
                                  <w:color w:val="FFFFFF" w:themeColor="background1"/>
                                  <w:sz w:val="20"/>
                                  <w:szCs w:val="20"/>
                                </w:rPr>
                                <w:t>If it takes the IRS 247 pages</w:t>
                              </w:r>
                              <w:r w:rsidRPr="0001533A">
                                <w:rPr>
                                  <w:rFonts w:ascii="Arial" w:hAnsi="Arial" w:cs="Arial"/>
                                  <w:color w:val="FFFFFF" w:themeColor="background1"/>
                                  <w:sz w:val="20"/>
                                  <w:szCs w:val="20"/>
                                </w:rPr>
                                <w:br/>
                                <w:t xml:space="preserve"> to “provide guidance” on a new tax deduction, you aren’t going to fully understand it by reading a 900-word article. If you’re a small business owner, Section 199A is </w:t>
                              </w:r>
                              <w:proofErr w:type="gramStart"/>
                              <w:r w:rsidRPr="0001533A">
                                <w:rPr>
                                  <w:rFonts w:ascii="Arial" w:hAnsi="Arial" w:cs="Arial"/>
                                  <w:color w:val="FFFFFF" w:themeColor="background1"/>
                                  <w:sz w:val="20"/>
                                  <w:szCs w:val="20"/>
                                </w:rPr>
                                <w:t>definitely a</w:t>
                              </w:r>
                              <w:proofErr w:type="gramEnd"/>
                              <w:r w:rsidRPr="0001533A">
                                <w:rPr>
                                  <w:rFonts w:ascii="Arial" w:hAnsi="Arial" w:cs="Arial"/>
                                  <w:color w:val="FFFFFF" w:themeColor="background1"/>
                                  <w:sz w:val="20"/>
                                  <w:szCs w:val="20"/>
                                </w:rPr>
                                <w:t xml:space="preserve"> situation that screams “Get professional assistance!”</w:t>
                              </w:r>
                            </w:p>
                            <w:p w14:paraId="7C4D7695" w14:textId="77777777" w:rsidR="009F24A1" w:rsidRPr="009F24A1" w:rsidRDefault="009F24A1" w:rsidP="009F24A1">
                              <w:pPr>
                                <w:rPr>
                                  <w:rFonts w:ascii="Arial" w:hAnsi="Arial" w:cs="Arial"/>
                                  <w:color w:val="FFFFFF" w:themeColor="background1"/>
                                  <w:sz w:val="24"/>
                                </w:rPr>
                              </w:pPr>
                            </w:p>
                          </w:txbxContent>
                        </wps:txbx>
                        <wps:bodyPr rot="0" vert="horz" wrap="square" lIns="91440" tIns="45720" rIns="91440" bIns="45720" anchor="t" anchorCtr="0">
                          <a:noAutofit/>
                        </wps:bodyPr>
                      </wps:wsp>
                    </wpg:wgp>
                  </a:graphicData>
                </a:graphic>
              </wp:anchor>
            </w:drawing>
          </mc:Choice>
          <mc:Fallback>
            <w:pict>
              <v:group w14:anchorId="710B9C6D" id="Group 37" o:spid="_x0000_s1062" style="position:absolute;left:0;text-align:left;margin-left:-.05pt;margin-top:136.85pt;width:257.75pt;height:171.1pt;z-index:251538944;mso-position-vertical-relative:page" coordsize="32734,2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">
                <v:shape id="_x0000_s1063" type="#_x0000_t202" style="position:absolute;width:32734;height:2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" strokecolor="#c00000" strokeweight="2.25pt">
                  <v:textbox inset="0,0,0,0">
                    <w:txbxContent>
                      <w:p w14:paraId="5DF6EB0E" w14:textId="0720AE25" w:rsidR="00170901" w:rsidRDefault="00B00BCB">
                        <w:r>
                          <w:rPr>
                            <w:noProof/>
                          </w:rPr>
                          <w:drawing>
                            <wp:inline distT="0" distB="0" distL="0" distR="0" wp14:anchorId="0BC568EF" wp14:editId="070E8F1D">
                              <wp:extent cx="3263900" cy="2160270"/>
                              <wp:effectExtent l="0" t="0" r="0" b="0"/>
                              <wp:docPr id="17" name="Picture 17" descr="A picture containing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AdobeStock_69468284.jpeg"/>
                                      <pic:cNvPicPr/>
                                    </pic:nvPicPr>
                                    <pic:blipFill>
                                      <a:blip r:embed="rId16">
                                        <a:extLst>
                                          <a:ext uri="{28A0092B-C50C-407E-A947-70E740481C1C}">
                                            <a14:useLocalDpi xmlns:a14="http://schemas.microsoft.com/office/drawing/2010/main" val="0"/>
                                          </a:ext>
                                        </a:extLst>
                                      </a:blip>
                                      <a:stretch>
                                        <a:fillRect/>
                                      </a:stretch>
                                    </pic:blipFill>
                                    <pic:spPr>
                                      <a:xfrm>
                                        <a:off x="0" y="0"/>
                                        <a:ext cx="3263900" cy="2160270"/>
                                      </a:xfrm>
                                      <a:prstGeom prst="rect">
                                        <a:avLst/>
                                      </a:prstGeom>
                                    </pic:spPr>
                                  </pic:pic>
                                </a:graphicData>
                              </a:graphic>
                            </wp:inline>
                          </w:drawing>
                        </w:r>
                      </w:p>
                    </w:txbxContent>
                  </v:textbox>
                </v:shape>
                <v:shape id="_x0000_s1064" type="#_x0000_t202" style="position:absolute;left:772;top:1352;width:3180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5658436F" w14:textId="36C6C674" w:rsidR="009F24A1" w:rsidRPr="00394F8D" w:rsidRDefault="009F24A1" w:rsidP="009F24A1">
                        <w:pPr>
                          <w:jc w:val="both"/>
                          <w:rPr>
                            <w:rFonts w:ascii="Arial" w:hAnsi="Arial" w:cs="Arial"/>
                            <w:color w:val="FFFFFF" w:themeColor="background1"/>
                            <w:szCs w:val="20"/>
                          </w:rPr>
                        </w:pPr>
                        <w:r w:rsidRPr="00394F8D">
                          <w:rPr>
                            <w:rFonts w:ascii="Arial" w:hAnsi="Arial" w:cs="Arial"/>
                            <w:b/>
                            <w:i/>
                            <w:color w:val="FFFFFF" w:themeColor="background1"/>
                            <w:szCs w:val="20"/>
                          </w:rPr>
                          <w:t>And you probably already know this, but…</w:t>
                        </w:r>
                      </w:p>
                      <w:p w14:paraId="5E7B37D8" w14:textId="11942D77" w:rsidR="009F24A1" w:rsidRPr="00394F8D" w:rsidRDefault="009F24A1">
                        <w:pPr>
                          <w:rPr>
                            <w:rFonts w:ascii="Arial" w:hAnsi="Arial" w:cs="Arial"/>
                            <w:color w:val="FFFFFF" w:themeColor="background1"/>
                            <w:sz w:val="24"/>
                          </w:rPr>
                        </w:pPr>
                      </w:p>
                    </w:txbxContent>
                  </v:textbox>
                </v:shape>
                <v:shape id="_x0000_s1065" type="#_x0000_t202" style="position:absolute;left:1159;top:4443;width:21621;height:1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" fillcolor="#c00000" stroked="f">
                  <v:textbox>
                    <w:txbxContent>
                      <w:p w14:paraId="3A91894F" w14:textId="77777777" w:rsidR="009F24A1" w:rsidRPr="0001533A" w:rsidRDefault="009F24A1" w:rsidP="00394F8D">
                        <w:pPr>
                          <w:spacing w:line="280" w:lineRule="exact"/>
                          <w:ind w:firstLine="288"/>
                          <w:rPr>
                            <w:rFonts w:ascii="Arial" w:hAnsi="Arial" w:cs="Arial"/>
                            <w:color w:val="FFFFFF" w:themeColor="background1"/>
                            <w:sz w:val="20"/>
                            <w:szCs w:val="20"/>
                          </w:rPr>
                        </w:pPr>
                        <w:r w:rsidRPr="0001533A">
                          <w:rPr>
                            <w:rFonts w:ascii="Arial" w:hAnsi="Arial" w:cs="Arial"/>
                            <w:color w:val="FFFFFF" w:themeColor="background1"/>
                            <w:sz w:val="20"/>
                            <w:szCs w:val="20"/>
                          </w:rPr>
                          <w:t>If it takes the IRS 247 pages</w:t>
                        </w:r>
                        <w:r w:rsidRPr="0001533A">
                          <w:rPr>
                            <w:rFonts w:ascii="Arial" w:hAnsi="Arial" w:cs="Arial"/>
                            <w:color w:val="FFFFFF" w:themeColor="background1"/>
                            <w:sz w:val="20"/>
                            <w:szCs w:val="20"/>
                          </w:rPr>
                          <w:br/>
                          <w:t xml:space="preserve"> to “provide guidance” on a new tax deduction, you aren’t going to fully understand it by reading a 900-word article. If you’re a small business owner, Section 199A is </w:t>
                        </w:r>
                        <w:proofErr w:type="gramStart"/>
                        <w:r w:rsidRPr="0001533A">
                          <w:rPr>
                            <w:rFonts w:ascii="Arial" w:hAnsi="Arial" w:cs="Arial"/>
                            <w:color w:val="FFFFFF" w:themeColor="background1"/>
                            <w:sz w:val="20"/>
                            <w:szCs w:val="20"/>
                          </w:rPr>
                          <w:t>definitely a</w:t>
                        </w:r>
                        <w:proofErr w:type="gramEnd"/>
                        <w:r w:rsidRPr="0001533A">
                          <w:rPr>
                            <w:rFonts w:ascii="Arial" w:hAnsi="Arial" w:cs="Arial"/>
                            <w:color w:val="FFFFFF" w:themeColor="background1"/>
                            <w:sz w:val="20"/>
                            <w:szCs w:val="20"/>
                          </w:rPr>
                          <w:t xml:space="preserve"> situation that screams “Get professional assistance!”</w:t>
                        </w:r>
                      </w:p>
                      <w:p w14:paraId="7C4D7695" w14:textId="77777777" w:rsidR="009F24A1" w:rsidRPr="009F24A1" w:rsidRDefault="009F24A1" w:rsidP="009F24A1">
                        <w:pPr>
                          <w:rPr>
                            <w:rFonts w:ascii="Arial" w:hAnsi="Arial" w:cs="Arial"/>
                            <w:color w:val="FFFFFF" w:themeColor="background1"/>
                            <w:sz w:val="24"/>
                          </w:rPr>
                        </w:pPr>
                      </w:p>
                    </w:txbxContent>
                  </v:textbox>
                </v:shape>
                <w10:wrap type="square" anchory="page"/>
              </v:group>
            </w:pict>
          </mc:Fallback>
        </mc:AlternateContent>
      </w:r>
      <w:r w:rsidR="00B47200" w:rsidRPr="00BB5DA3">
        <w:rPr>
          <w:sz w:val="20"/>
          <w:szCs w:val="20"/>
        </w:rPr>
        <w:t xml:space="preserve">Did Congress intend to </w:t>
      </w:r>
      <w:r w:rsidR="00E1618B" w:rsidRPr="00BB5DA3">
        <w:rPr>
          <w:sz w:val="20"/>
          <w:szCs w:val="20"/>
        </w:rPr>
        <w:t>decrease</w:t>
      </w:r>
      <w:r w:rsidR="00633510" w:rsidRPr="00BB5DA3">
        <w:rPr>
          <w:sz w:val="20"/>
          <w:szCs w:val="20"/>
        </w:rPr>
        <w:t xml:space="preserve"> </w:t>
      </w:r>
      <w:r w:rsidR="00B47200" w:rsidRPr="00BB5DA3">
        <w:rPr>
          <w:sz w:val="20"/>
          <w:szCs w:val="20"/>
        </w:rPr>
        <w:t xml:space="preserve">retirement plan </w:t>
      </w:r>
      <w:r w:rsidR="00633510" w:rsidRPr="00BB5DA3">
        <w:rPr>
          <w:sz w:val="20"/>
          <w:szCs w:val="20"/>
        </w:rPr>
        <w:t xml:space="preserve">deductions </w:t>
      </w:r>
      <w:r w:rsidR="00E1618B" w:rsidRPr="00BB5DA3">
        <w:rPr>
          <w:sz w:val="20"/>
          <w:szCs w:val="20"/>
        </w:rPr>
        <w:t>for</w:t>
      </w:r>
      <w:r w:rsidR="00B47200" w:rsidRPr="00BB5DA3">
        <w:rPr>
          <w:sz w:val="20"/>
          <w:szCs w:val="20"/>
        </w:rPr>
        <w:t xml:space="preserve"> small business owners? Probably not. But that’s what can happen with new rules. If you’re a small business owner, </w:t>
      </w:r>
      <w:r w:rsidR="00E1618B" w:rsidRPr="00BB5DA3">
        <w:rPr>
          <w:sz w:val="20"/>
          <w:szCs w:val="20"/>
        </w:rPr>
        <w:t>you might want</w:t>
      </w:r>
      <w:r w:rsidR="002C1DEA" w:rsidRPr="00BB5DA3">
        <w:rPr>
          <w:sz w:val="20"/>
          <w:szCs w:val="20"/>
        </w:rPr>
        <w:t xml:space="preserve"> to </w:t>
      </w:r>
      <w:r w:rsidR="00E1618B" w:rsidRPr="00BB5DA3">
        <w:rPr>
          <w:sz w:val="20"/>
          <w:szCs w:val="20"/>
        </w:rPr>
        <w:t xml:space="preserve">explore or </w:t>
      </w:r>
      <w:r w:rsidR="00B47200" w:rsidRPr="00BB5DA3">
        <w:rPr>
          <w:sz w:val="20"/>
          <w:szCs w:val="20"/>
        </w:rPr>
        <w:t>revisit alternative</w:t>
      </w:r>
      <w:r w:rsidR="00E1618B" w:rsidRPr="00BB5DA3">
        <w:rPr>
          <w:sz w:val="20"/>
          <w:szCs w:val="20"/>
        </w:rPr>
        <w:t>s</w:t>
      </w:r>
      <w:r w:rsidR="00B47200" w:rsidRPr="00BB5DA3">
        <w:rPr>
          <w:sz w:val="20"/>
          <w:szCs w:val="20"/>
        </w:rPr>
        <w:t>.</w:t>
      </w:r>
      <w:r w:rsidR="00E216BD">
        <w:rPr>
          <w:sz w:val="20"/>
          <w:szCs w:val="20"/>
        </w:rPr>
        <w:t xml:space="preserve">  </w:t>
      </w:r>
      <w:r w:rsidR="00E216BD">
        <w:rPr>
          <w:sz w:val="20"/>
          <w:szCs w:val="20"/>
        </w:rPr>
        <w:sym w:font="Wingdings" w:char="F076"/>
      </w:r>
    </w:p>
    <w:p w14:paraId="7B4A3F91" w14:textId="5514F167" w:rsidR="00B47200" w:rsidRPr="00BB5DA3" w:rsidRDefault="00B47200" w:rsidP="00F75569">
      <w:pPr>
        <w:jc w:val="both"/>
        <w:rPr>
          <w:sz w:val="20"/>
          <w:szCs w:val="20"/>
        </w:rPr>
      </w:pPr>
    </w:p>
    <w:p w14:paraId="26583823" w14:textId="582147A1" w:rsidR="00040A83" w:rsidRPr="00BB5DA3" w:rsidRDefault="00040A83" w:rsidP="00744A0D">
      <w:pPr>
        <w:ind w:firstLine="288"/>
        <w:jc w:val="both"/>
        <w:rPr>
          <w:sz w:val="20"/>
          <w:szCs w:val="20"/>
        </w:rPr>
      </w:pPr>
    </w:p>
    <w:p w14:paraId="7BC7E54F" w14:textId="0C0B8862" w:rsidR="009C078B" w:rsidRPr="00F05546" w:rsidRDefault="009C078B">
      <w:pPr>
        <w:rPr>
          <w:sz w:val="16"/>
          <w:szCs w:val="20"/>
        </w:rPr>
      </w:pPr>
    </w:p>
    <w:p w14:paraId="0E5D4703" w14:textId="317BC83B" w:rsidR="00790162" w:rsidRPr="00790162" w:rsidRDefault="00790162" w:rsidP="005E1EDA">
      <w:pPr>
        <w:rPr>
          <w:rFonts w:ascii="Arial" w:hAnsi="Arial" w:cs="Arial"/>
          <w:b/>
          <w:i/>
          <w:color w:val="0070C0"/>
          <w:sz w:val="18"/>
          <w:szCs w:val="20"/>
        </w:rPr>
      </w:pPr>
      <w:r>
        <w:rPr>
          <w:noProof/>
          <w:sz w:val="16"/>
          <w:szCs w:val="20"/>
        </w:rPr>
        <mc:AlternateContent>
          <mc:Choice Requires="wpg">
            <w:drawing>
              <wp:anchor distT="0" distB="0" distL="114300" distR="114300" simplePos="0" relativeHeight="251672576" behindDoc="0" locked="0" layoutInCell="1" allowOverlap="1" wp14:anchorId="31105A9C" wp14:editId="13222A61">
                <wp:simplePos x="0" y="0"/>
                <wp:positionH relativeFrom="column">
                  <wp:posOffset>12065</wp:posOffset>
                </wp:positionH>
                <wp:positionV relativeFrom="page">
                  <wp:posOffset>4378414</wp:posOffset>
                </wp:positionV>
                <wp:extent cx="3236976" cy="2139696"/>
                <wp:effectExtent l="38100" t="38100" r="40005" b="32385"/>
                <wp:wrapSquare wrapText="bothSides"/>
                <wp:docPr id="39" name="Group 39"/>
                <wp:cNvGraphicFramePr/>
                <a:graphic xmlns:a="http://schemas.openxmlformats.org/drawingml/2006/main">
                  <a:graphicData uri="http://schemas.microsoft.com/office/word/2010/wordprocessingGroup">
                    <wpg:wgp>
                      <wpg:cNvGrpSpPr/>
                      <wpg:grpSpPr>
                        <a:xfrm>
                          <a:off x="0" y="0"/>
                          <a:ext cx="3236976" cy="2139696"/>
                          <a:chOff x="0" y="0"/>
                          <a:chExt cx="3235960" cy="2138680"/>
                        </a:xfrm>
                      </wpg:grpSpPr>
                      <wps:wsp>
                        <wps:cNvPr id="233" name="Text Box 2"/>
                        <wps:cNvSpPr txBox="1">
                          <a:spLocks noChangeArrowheads="1"/>
                        </wps:cNvSpPr>
                        <wps:spPr bwMode="auto">
                          <a:xfrm>
                            <a:off x="0" y="0"/>
                            <a:ext cx="3235960" cy="2138680"/>
                          </a:xfrm>
                          <a:prstGeom prst="rect">
                            <a:avLst/>
                          </a:prstGeom>
                          <a:solidFill>
                            <a:srgbClr val="FFFFFF"/>
                          </a:solidFill>
                          <a:ln w="76200">
                            <a:solidFill>
                              <a:srgbClr val="0070C0"/>
                            </a:solidFill>
                            <a:miter lim="800000"/>
                            <a:headEnd/>
                            <a:tailEnd/>
                          </a:ln>
                        </wps:spPr>
                        <wps:txbx>
                          <w:txbxContent>
                            <w:p w14:paraId="1E9C8083" w14:textId="275E55BD" w:rsidR="00C551D2" w:rsidRDefault="00B00BCB">
                              <w:r>
                                <w:rPr>
                                  <w:noProof/>
                                </w:rPr>
                                <w:drawing>
                                  <wp:inline distT="0" distB="0" distL="0" distR="0" wp14:anchorId="690C081A" wp14:editId="4143C89A">
                                    <wp:extent cx="3153891" cy="2100580"/>
                                    <wp:effectExtent l="0" t="0" r="8890" b="0"/>
                                    <wp:docPr id="18" name="Picture 18" descr="A person sitting in front of a computer scr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AdobeStock_79973551.jpeg"/>
                                            <pic:cNvPicPr/>
                                          </pic:nvPicPr>
                                          <pic:blipFill>
                                            <a:blip r:embed="rId17">
                                              <a:extLst>
                                                <a:ext uri="{28A0092B-C50C-407E-A947-70E740481C1C}">
                                                  <a14:useLocalDpi xmlns:a14="http://schemas.microsoft.com/office/drawing/2010/main" val="0"/>
                                                </a:ext>
                                              </a:extLst>
                                            </a:blip>
                                            <a:stretch>
                                              <a:fillRect/>
                                            </a:stretch>
                                          </pic:blipFill>
                                          <pic:spPr>
                                            <a:xfrm>
                                              <a:off x="0" y="0"/>
                                              <a:ext cx="3156604" cy="2102387"/>
                                            </a:xfrm>
                                            <a:prstGeom prst="rect">
                                              <a:avLst/>
                                            </a:prstGeom>
                                          </pic:spPr>
                                        </pic:pic>
                                      </a:graphicData>
                                    </a:graphic>
                                  </wp:inline>
                                </w:drawing>
                              </w:r>
                            </w:p>
                          </w:txbxContent>
                        </wps:txbx>
                        <wps:bodyPr rot="0" vert="horz" wrap="square" lIns="0" tIns="0" rIns="0" bIns="0" anchor="t" anchorCtr="0">
                          <a:noAutofit/>
                        </wps:bodyPr>
                      </wps:wsp>
                      <wps:wsp>
                        <wps:cNvPr id="235" name="Text Box 2"/>
                        <wps:cNvSpPr txBox="1">
                          <a:spLocks noChangeArrowheads="1"/>
                        </wps:cNvSpPr>
                        <wps:spPr bwMode="auto">
                          <a:xfrm>
                            <a:off x="907961" y="231820"/>
                            <a:ext cx="1343660" cy="612140"/>
                          </a:xfrm>
                          <a:prstGeom prst="rect">
                            <a:avLst/>
                          </a:prstGeom>
                          <a:noFill/>
                          <a:ln w="9525">
                            <a:noFill/>
                            <a:miter lim="800000"/>
                            <a:headEnd/>
                            <a:tailEnd/>
                          </a:ln>
                        </wps:spPr>
                        <wps:txbx>
                          <w:txbxContent>
                            <w:p w14:paraId="1BB96F15" w14:textId="5BBFE377" w:rsidR="00F05546" w:rsidRPr="00DC025E" w:rsidRDefault="00F05546" w:rsidP="00F05546">
                              <w:pPr>
                                <w:rPr>
                                  <w:color w:val="FFFFFF" w:themeColor="background1"/>
                                  <w:sz w:val="72"/>
                                  <w:szCs w:val="72"/>
                                  <w14:shadow w14:blurRad="50800" w14:dist="38100" w14:dir="2700000" w14:sx="100000" w14:sy="100000" w14:kx="0" w14:ky="0" w14:algn="tl">
                                    <w14:srgbClr w14:val="000000"/>
                                  </w14:shadow>
                                </w:rPr>
                              </w:pPr>
                              <w:r w:rsidRPr="00DC025E">
                                <w:rPr>
                                  <w:rFonts w:ascii="Blackadder ITC" w:hAnsi="Blackadder ITC" w:cs="Arial"/>
                                  <w:color w:val="FFFFFF" w:themeColor="background1"/>
                                  <w:sz w:val="72"/>
                                  <w:szCs w:val="72"/>
                                  <w14:shadow w14:blurRad="50800" w14:dist="38100" w14:dir="2700000" w14:sx="100000" w14:sy="100000" w14:kx="0" w14:ky="0" w14:algn="tl">
                                    <w14:srgbClr w14:val="000000">
                                      <w14:alpha w14:val="60000"/>
                                    </w14:srgbClr>
                                  </w14:shadow>
                                </w:rPr>
                                <w:t>Pirates</w:t>
                              </w:r>
                              <w:r w:rsidRPr="00DC025E">
                                <w:rPr>
                                  <w:rFonts w:ascii="Blackadder ITC" w:hAnsi="Blackadder ITC" w:cs="Arial"/>
                                  <w:color w:val="FFFFFF" w:themeColor="background1"/>
                                  <w:sz w:val="72"/>
                                  <w:szCs w:val="72"/>
                                </w:rPr>
                                <w:t xml:space="preserve"> </w:t>
                              </w:r>
                              <w:r w:rsidRPr="00DC025E">
                                <w:rPr>
                                  <w:rFonts w:ascii="Blackadder ITC" w:hAnsi="Blackadder ITC" w:cs="Arial"/>
                                  <w:color w:val="FFFFFF" w:themeColor="background1"/>
                                  <w:sz w:val="72"/>
                                  <w:szCs w:val="72"/>
                                </w:rPr>
                                <w:br/>
                              </w:r>
                            </w:p>
                          </w:txbxContent>
                        </wps:txbx>
                        <wps:bodyPr rot="0" vert="horz" wrap="square" lIns="91440" tIns="45720" rIns="91440" bIns="45720" anchor="t" anchorCtr="0">
                          <a:noAutofit/>
                        </wps:bodyPr>
                      </wps:wsp>
                      <wps:wsp>
                        <wps:cNvPr id="237" name="Text Box 2"/>
                        <wps:cNvSpPr txBox="1">
                          <a:spLocks noChangeArrowheads="1"/>
                        </wps:cNvSpPr>
                        <wps:spPr bwMode="auto">
                          <a:xfrm>
                            <a:off x="193183" y="824248"/>
                            <a:ext cx="2788920" cy="369570"/>
                          </a:xfrm>
                          <a:prstGeom prst="rect">
                            <a:avLst/>
                          </a:prstGeom>
                          <a:noFill/>
                          <a:ln w="9525">
                            <a:noFill/>
                            <a:miter lim="800000"/>
                            <a:headEnd/>
                            <a:tailEnd/>
                          </a:ln>
                        </wps:spPr>
                        <wps:txbx>
                          <w:txbxContent>
                            <w:p w14:paraId="2CE8DB53" w14:textId="438F1597" w:rsidR="00F05546" w:rsidRPr="00DC025E" w:rsidRDefault="00F05546" w:rsidP="00F05546">
                              <w:pPr>
                                <w:jc w:val="center"/>
                                <w:rPr>
                                  <w:color w:val="BDD6EE" w:themeColor="accent5" w:themeTint="66"/>
                                  <w14:shadow w14:blurRad="50800" w14:dist="38100" w14:dir="2700000" w14:sx="100000" w14:sy="100000" w14:kx="0" w14:ky="0" w14:algn="tl">
                                    <w14:srgbClr w14:val="0070C0">
                                      <w14:alpha w14:val="13000"/>
                                    </w14:srgbClr>
                                  </w14:shadow>
                                </w:rPr>
                              </w:pPr>
                              <w:r w:rsidRPr="00DC025E">
                                <w:rPr>
                                  <w:rFonts w:ascii="Arial" w:hAnsi="Arial" w:cs="Arial"/>
                                  <w:b/>
                                  <w:color w:val="BDD6EE" w:themeColor="accent5" w:themeTint="66"/>
                                  <w:sz w:val="32"/>
                                  <w:szCs w:val="32"/>
                                  <w14:shadow w14:blurRad="50800" w14:dist="38100" w14:dir="2700000" w14:sx="100000" w14:sy="100000" w14:kx="0" w14:ky="0" w14:algn="tl">
                                    <w14:srgbClr w14:val="0070C0">
                                      <w14:alpha w14:val="13000"/>
                                    </w14:srgbClr>
                                  </w14:shadow>
                                </w:rPr>
                                <w:t>Password Retrieval</w:t>
                              </w:r>
                            </w:p>
                          </w:txbxContent>
                        </wps:txbx>
                        <wps:bodyPr rot="0" vert="horz" wrap="square" lIns="91440" tIns="45720" rIns="91440" bIns="45720" anchor="t" anchorCtr="0">
                          <a:spAutoFit/>
                        </wps:bodyPr>
                      </wps:wsp>
                      <wps:wsp>
                        <wps:cNvPr id="194" name="Text Box 2"/>
                        <wps:cNvSpPr txBox="1">
                          <a:spLocks noChangeArrowheads="1"/>
                        </wps:cNvSpPr>
                        <wps:spPr bwMode="auto">
                          <a:xfrm>
                            <a:off x="1217053" y="643944"/>
                            <a:ext cx="731520" cy="337185"/>
                          </a:xfrm>
                          <a:prstGeom prst="rect">
                            <a:avLst/>
                          </a:prstGeom>
                          <a:noFill/>
                          <a:ln w="9525">
                            <a:noFill/>
                            <a:miter lim="800000"/>
                            <a:headEnd/>
                            <a:tailEnd/>
                          </a:ln>
                        </wps:spPr>
                        <wps:txbx>
                          <w:txbxContent>
                            <w:p w14:paraId="26BC12BD" w14:textId="19D3C0BD" w:rsidR="00DC025E" w:rsidRPr="00DC025E" w:rsidRDefault="00DC025E" w:rsidP="00DC025E">
                              <w:pPr>
                                <w:jc w:val="center"/>
                                <w:rPr>
                                  <w:color w:val="BDD6EE" w:themeColor="accent5" w:themeTint="66"/>
                                  <w:sz w:val="20"/>
                                  <w14:shadow w14:blurRad="50800" w14:dist="38100" w14:dir="2700000" w14:sx="100000" w14:sy="100000" w14:kx="0" w14:ky="0" w14:algn="tl">
                                    <w14:srgbClr w14:val="000000"/>
                                  </w14:shadow>
                                </w:rPr>
                              </w:pPr>
                              <w:r w:rsidRPr="00DC025E">
                                <w:rPr>
                                  <w:rFonts w:ascii="Arial" w:hAnsi="Arial" w:cs="Arial"/>
                                  <w:b/>
                                  <w:color w:val="BDD6EE" w:themeColor="accent5" w:themeTint="66"/>
                                  <w:sz w:val="28"/>
                                  <w:szCs w:val="32"/>
                                  <w14:shadow w14:blurRad="50800" w14:dist="38100" w14:dir="2700000" w14:sx="100000" w14:sy="100000" w14:kx="0" w14:ky="0" w14:algn="tl">
                                    <w14:srgbClr w14:val="000000"/>
                                  </w14:shadow>
                                </w:rPr>
                                <w:t>and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1105A9C" id="Group 39" o:spid="_x0000_s1066" style="position:absolute;margin-left:.95pt;margin-top:344.75pt;width:254.9pt;height:168.5pt;z-index:251672576;mso-position-vertical-relative:page;mso-width-relative:margin;mso-height-relative:margin" coordsize="32359,2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">
                <v:shape id="_x0000_s1067" type="#_x0000_t202" style="position:absolute;width:32359;height:2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" strokecolor="#0070c0" strokeweight="6pt">
                  <v:textbox inset="0,0,0,0">
                    <w:txbxContent>
                      <w:p w14:paraId="1E9C8083" w14:textId="275E55BD" w:rsidR="00C551D2" w:rsidRDefault="00B00BCB">
                        <w:r>
                          <w:rPr>
                            <w:noProof/>
                          </w:rPr>
                          <w:drawing>
                            <wp:inline distT="0" distB="0" distL="0" distR="0" wp14:anchorId="690C081A" wp14:editId="4143C89A">
                              <wp:extent cx="3153891" cy="2100580"/>
                              <wp:effectExtent l="0" t="0" r="8890" b="0"/>
                              <wp:docPr id="18" name="Picture 18" descr="A person sitting in front of a computer scree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AdobeStock_79973551.jpeg"/>
                                      <pic:cNvPicPr/>
                                    </pic:nvPicPr>
                                    <pic:blipFill>
                                      <a:blip r:embed="rId17">
                                        <a:extLst>
                                          <a:ext uri="{28A0092B-C50C-407E-A947-70E740481C1C}">
                                            <a14:useLocalDpi xmlns:a14="http://schemas.microsoft.com/office/drawing/2010/main" val="0"/>
                                          </a:ext>
                                        </a:extLst>
                                      </a:blip>
                                      <a:stretch>
                                        <a:fillRect/>
                                      </a:stretch>
                                    </pic:blipFill>
                                    <pic:spPr>
                                      <a:xfrm>
                                        <a:off x="0" y="0"/>
                                        <a:ext cx="3156604" cy="2102387"/>
                                      </a:xfrm>
                                      <a:prstGeom prst="rect">
                                        <a:avLst/>
                                      </a:prstGeom>
                                    </pic:spPr>
                                  </pic:pic>
                                </a:graphicData>
                              </a:graphic>
                            </wp:inline>
                          </w:drawing>
                        </w:r>
                      </w:p>
                    </w:txbxContent>
                  </v:textbox>
                </v:shape>
                <v:shape id="_x0000_s1068" type="#_x0000_t202" style="position:absolute;left:9079;top:2318;width:13437;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1BB96F15" w14:textId="5BBFE377" w:rsidR="00F05546" w:rsidRPr="00DC025E" w:rsidRDefault="00F05546" w:rsidP="00F05546">
                        <w:pPr>
                          <w:rPr>
                            <w:color w:val="FFFFFF" w:themeColor="background1"/>
                            <w:sz w:val="72"/>
                            <w:szCs w:val="72"/>
                            <w14:shadow w14:blurRad="50800" w14:dist="38100" w14:dir="2700000" w14:sx="100000" w14:sy="100000" w14:kx="0" w14:ky="0" w14:algn="tl">
                              <w14:srgbClr w14:val="000000"/>
                            </w14:shadow>
                          </w:rPr>
                        </w:pPr>
                        <w:r w:rsidRPr="00DC025E">
                          <w:rPr>
                            <w:rFonts w:ascii="Blackadder ITC" w:hAnsi="Blackadder ITC" w:cs="Arial"/>
                            <w:color w:val="FFFFFF" w:themeColor="background1"/>
                            <w:sz w:val="72"/>
                            <w:szCs w:val="72"/>
                            <w14:shadow w14:blurRad="50800" w14:dist="38100" w14:dir="2700000" w14:sx="100000" w14:sy="100000" w14:kx="0" w14:ky="0" w14:algn="tl">
                              <w14:srgbClr w14:val="000000">
                                <w14:alpha w14:val="60000"/>
                              </w14:srgbClr>
                            </w14:shadow>
                          </w:rPr>
                          <w:t>Pirates</w:t>
                        </w:r>
                        <w:r w:rsidRPr="00DC025E">
                          <w:rPr>
                            <w:rFonts w:ascii="Blackadder ITC" w:hAnsi="Blackadder ITC" w:cs="Arial"/>
                            <w:color w:val="FFFFFF" w:themeColor="background1"/>
                            <w:sz w:val="72"/>
                            <w:szCs w:val="72"/>
                          </w:rPr>
                          <w:t xml:space="preserve"> </w:t>
                        </w:r>
                        <w:r w:rsidRPr="00DC025E">
                          <w:rPr>
                            <w:rFonts w:ascii="Blackadder ITC" w:hAnsi="Blackadder ITC" w:cs="Arial"/>
                            <w:color w:val="FFFFFF" w:themeColor="background1"/>
                            <w:sz w:val="72"/>
                            <w:szCs w:val="72"/>
                          </w:rPr>
                          <w:br/>
                        </w:r>
                      </w:p>
                    </w:txbxContent>
                  </v:textbox>
                </v:shape>
                <v:shape id="_x0000_s1069" type="#_x0000_t202" style="position:absolute;left:1931;top:8242;width:27890;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2CE8DB53" w14:textId="438F1597" w:rsidR="00F05546" w:rsidRPr="00DC025E" w:rsidRDefault="00F05546" w:rsidP="00F05546">
                        <w:pPr>
                          <w:jc w:val="center"/>
                          <w:rPr>
                            <w:color w:val="BDD6EE" w:themeColor="accent5" w:themeTint="66"/>
                            <w14:shadow w14:blurRad="50800" w14:dist="38100" w14:dir="2700000" w14:sx="100000" w14:sy="100000" w14:kx="0" w14:ky="0" w14:algn="tl">
                              <w14:srgbClr w14:val="0070C0">
                                <w14:alpha w14:val="13000"/>
                              </w14:srgbClr>
                            </w14:shadow>
                          </w:rPr>
                        </w:pPr>
                        <w:r w:rsidRPr="00DC025E">
                          <w:rPr>
                            <w:rFonts w:ascii="Arial" w:hAnsi="Arial" w:cs="Arial"/>
                            <w:b/>
                            <w:color w:val="BDD6EE" w:themeColor="accent5" w:themeTint="66"/>
                            <w:sz w:val="32"/>
                            <w:szCs w:val="32"/>
                            <w14:shadow w14:blurRad="50800" w14:dist="38100" w14:dir="2700000" w14:sx="100000" w14:sy="100000" w14:kx="0" w14:ky="0" w14:algn="tl">
                              <w14:srgbClr w14:val="0070C0">
                                <w14:alpha w14:val="13000"/>
                              </w14:srgbClr>
                            </w14:shadow>
                          </w:rPr>
                          <w:t>Password Retrieval</w:t>
                        </w:r>
                      </w:p>
                    </w:txbxContent>
                  </v:textbox>
                </v:shape>
                <v:shape id="_x0000_s1070" type="#_x0000_t202" style="position:absolute;left:12170;top:6439;width:7315;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6BC12BD" w14:textId="19D3C0BD" w:rsidR="00DC025E" w:rsidRPr="00DC025E" w:rsidRDefault="00DC025E" w:rsidP="00DC025E">
                        <w:pPr>
                          <w:jc w:val="center"/>
                          <w:rPr>
                            <w:color w:val="BDD6EE" w:themeColor="accent5" w:themeTint="66"/>
                            <w:sz w:val="20"/>
                            <w14:shadow w14:blurRad="50800" w14:dist="38100" w14:dir="2700000" w14:sx="100000" w14:sy="100000" w14:kx="0" w14:ky="0" w14:algn="tl">
                              <w14:srgbClr w14:val="000000"/>
                            </w14:shadow>
                          </w:rPr>
                        </w:pPr>
                        <w:r w:rsidRPr="00DC025E">
                          <w:rPr>
                            <w:rFonts w:ascii="Arial" w:hAnsi="Arial" w:cs="Arial"/>
                            <w:b/>
                            <w:color w:val="BDD6EE" w:themeColor="accent5" w:themeTint="66"/>
                            <w:sz w:val="28"/>
                            <w:szCs w:val="32"/>
                            <w14:shadow w14:blurRad="50800" w14:dist="38100" w14:dir="2700000" w14:sx="100000" w14:sy="100000" w14:kx="0" w14:ky="0" w14:algn="tl">
                              <w14:srgbClr w14:val="000000"/>
                            </w14:shadow>
                          </w:rPr>
                          <w:t>and</w:t>
                        </w:r>
                      </w:p>
                    </w:txbxContent>
                  </v:textbox>
                </v:shape>
                <w10:wrap type="square" anchory="page"/>
              </v:group>
            </w:pict>
          </mc:Fallback>
        </mc:AlternateContent>
      </w:r>
    </w:p>
    <w:p w14:paraId="45B84C1F" w14:textId="77777777" w:rsidR="00790162" w:rsidRPr="00790162" w:rsidRDefault="00790162" w:rsidP="005E1EDA">
      <w:pPr>
        <w:rPr>
          <w:rFonts w:ascii="Arial" w:hAnsi="Arial" w:cs="Arial"/>
          <w:b/>
          <w:i/>
          <w:color w:val="0070C0"/>
          <w:sz w:val="18"/>
          <w:szCs w:val="20"/>
        </w:rPr>
      </w:pPr>
    </w:p>
    <w:p w14:paraId="104B5630" w14:textId="4B242BFC" w:rsidR="005E1EDA" w:rsidRPr="00F05546" w:rsidRDefault="005E1EDA" w:rsidP="005E1EDA">
      <w:pPr>
        <w:rPr>
          <w:rFonts w:ascii="Arial" w:hAnsi="Arial" w:cs="Arial"/>
          <w:b/>
          <w:i/>
          <w:color w:val="0070C0"/>
          <w:szCs w:val="20"/>
        </w:rPr>
      </w:pPr>
      <w:r w:rsidRPr="00F05546">
        <w:rPr>
          <w:rFonts w:ascii="Arial" w:hAnsi="Arial" w:cs="Arial"/>
          <w:b/>
          <w:i/>
          <w:color w:val="0070C0"/>
          <w:szCs w:val="20"/>
        </w:rPr>
        <w:t>“Who Knows Dad’s Passwords?”</w:t>
      </w:r>
    </w:p>
    <w:p w14:paraId="6CAF9F62" w14:textId="77777777" w:rsidR="005E1EDA" w:rsidRPr="00D57224" w:rsidRDefault="005E1EDA">
      <w:pPr>
        <w:rPr>
          <w:sz w:val="10"/>
          <w:szCs w:val="12"/>
        </w:rPr>
      </w:pPr>
    </w:p>
    <w:p w14:paraId="2F83BA45" w14:textId="1B3760F3" w:rsidR="005E1EDA" w:rsidRPr="006317B4" w:rsidRDefault="00A71055" w:rsidP="005E1EDA">
      <w:pPr>
        <w:ind w:firstLine="288"/>
        <w:jc w:val="both"/>
        <w:rPr>
          <w:sz w:val="20"/>
          <w:szCs w:val="20"/>
        </w:rPr>
      </w:pPr>
      <w:r w:rsidRPr="00F05546">
        <w:rPr>
          <w:b/>
          <w:color w:val="0070C0"/>
          <w:sz w:val="32"/>
          <w:szCs w:val="32"/>
        </w:rPr>
        <w:t>O</w:t>
      </w:r>
      <w:r w:rsidRPr="006317B4">
        <w:rPr>
          <w:sz w:val="20"/>
          <w:szCs w:val="20"/>
        </w:rPr>
        <w:t xml:space="preserve">oh. </w:t>
      </w:r>
      <w:r w:rsidR="005E1EDA" w:rsidRPr="006317B4">
        <w:rPr>
          <w:sz w:val="20"/>
          <w:szCs w:val="20"/>
        </w:rPr>
        <w:t>That question makes you uneasy</w:t>
      </w:r>
      <w:r w:rsidR="00EA11CF" w:rsidRPr="006317B4">
        <w:rPr>
          <w:sz w:val="20"/>
          <w:szCs w:val="20"/>
        </w:rPr>
        <w:t>, doesn’t it?</w:t>
      </w:r>
      <w:r w:rsidR="005E1EDA" w:rsidRPr="006317B4">
        <w:rPr>
          <w:sz w:val="20"/>
          <w:szCs w:val="20"/>
        </w:rPr>
        <w:t xml:space="preserve"> Without any context, you know something is amiss. </w:t>
      </w:r>
      <w:r w:rsidRPr="006317B4">
        <w:rPr>
          <w:sz w:val="20"/>
          <w:szCs w:val="20"/>
        </w:rPr>
        <w:t>I</w:t>
      </w:r>
      <w:r w:rsidR="005E1EDA" w:rsidRPr="006317B4">
        <w:rPr>
          <w:sz w:val="20"/>
          <w:szCs w:val="20"/>
        </w:rPr>
        <w:t>f no one knows the password</w:t>
      </w:r>
      <w:r w:rsidRPr="006317B4">
        <w:rPr>
          <w:sz w:val="20"/>
          <w:szCs w:val="20"/>
        </w:rPr>
        <w:t>s</w:t>
      </w:r>
      <w:r w:rsidR="005E1EDA" w:rsidRPr="006317B4">
        <w:rPr>
          <w:sz w:val="20"/>
          <w:szCs w:val="20"/>
        </w:rPr>
        <w:t xml:space="preserve">, </w:t>
      </w:r>
      <w:r w:rsidRPr="006317B4">
        <w:rPr>
          <w:sz w:val="20"/>
          <w:szCs w:val="20"/>
        </w:rPr>
        <w:t>that</w:t>
      </w:r>
      <w:r w:rsidR="007B608A" w:rsidRPr="006317B4">
        <w:rPr>
          <w:sz w:val="20"/>
          <w:szCs w:val="20"/>
        </w:rPr>
        <w:t xml:space="preserve"> </w:t>
      </w:r>
      <w:r w:rsidRPr="006317B4">
        <w:rPr>
          <w:sz w:val="20"/>
          <w:szCs w:val="20"/>
        </w:rPr>
        <w:t xml:space="preserve">uneasiness ticks up </w:t>
      </w:r>
      <w:r w:rsidR="00B20F18">
        <w:rPr>
          <w:sz w:val="20"/>
          <w:szCs w:val="20"/>
        </w:rPr>
        <w:t xml:space="preserve">a </w:t>
      </w:r>
      <w:r w:rsidRPr="006317B4">
        <w:rPr>
          <w:sz w:val="20"/>
          <w:szCs w:val="20"/>
        </w:rPr>
        <w:t>notch</w:t>
      </w:r>
      <w:r w:rsidR="007B608A" w:rsidRPr="006317B4">
        <w:rPr>
          <w:sz w:val="20"/>
          <w:szCs w:val="20"/>
        </w:rPr>
        <w:t xml:space="preserve">. </w:t>
      </w:r>
    </w:p>
    <w:p w14:paraId="729BC9BB" w14:textId="188E8F69" w:rsidR="005E1EDA" w:rsidRPr="006317B4" w:rsidRDefault="00A71055" w:rsidP="005E1EDA">
      <w:pPr>
        <w:ind w:firstLine="288"/>
        <w:jc w:val="both"/>
        <w:rPr>
          <w:sz w:val="20"/>
          <w:szCs w:val="20"/>
        </w:rPr>
      </w:pPr>
      <w:r w:rsidRPr="006317B4">
        <w:rPr>
          <w:sz w:val="20"/>
          <w:szCs w:val="20"/>
        </w:rPr>
        <w:t>I</w:t>
      </w:r>
      <w:r w:rsidR="005E1EDA" w:rsidRPr="006317B4">
        <w:rPr>
          <w:sz w:val="20"/>
          <w:szCs w:val="20"/>
        </w:rPr>
        <w:t>magine the level of anxiety when employees at a crypto-currency exchange were asked “</w:t>
      </w:r>
      <w:r w:rsidR="00020C38">
        <w:rPr>
          <w:sz w:val="20"/>
          <w:szCs w:val="20"/>
        </w:rPr>
        <w:t>W</w:t>
      </w:r>
      <w:r w:rsidR="005E1EDA" w:rsidRPr="006317B4">
        <w:rPr>
          <w:sz w:val="20"/>
          <w:szCs w:val="20"/>
        </w:rPr>
        <w:t>ho knows the CEO’s passwords?”</w:t>
      </w:r>
    </w:p>
    <w:p w14:paraId="541358FB" w14:textId="0300451B" w:rsidR="005E1EDA" w:rsidRPr="006317B4" w:rsidRDefault="005E1EDA" w:rsidP="005E1EDA">
      <w:pPr>
        <w:ind w:firstLine="288"/>
        <w:jc w:val="both"/>
        <w:rPr>
          <w:sz w:val="20"/>
          <w:szCs w:val="20"/>
        </w:rPr>
      </w:pPr>
      <w:r w:rsidRPr="006317B4">
        <w:rPr>
          <w:sz w:val="20"/>
          <w:szCs w:val="20"/>
        </w:rPr>
        <w:t xml:space="preserve">In early February 2019, </w:t>
      </w:r>
      <w:r w:rsidR="00A71055" w:rsidRPr="006317B4">
        <w:rPr>
          <w:sz w:val="20"/>
          <w:szCs w:val="20"/>
        </w:rPr>
        <w:t xml:space="preserve">Quadriga CX, </w:t>
      </w:r>
      <w:r w:rsidRPr="006317B4">
        <w:rPr>
          <w:sz w:val="20"/>
          <w:szCs w:val="20"/>
        </w:rPr>
        <w:t xml:space="preserve">a Canadian exchange </w:t>
      </w:r>
      <w:r w:rsidR="00092223" w:rsidRPr="006317B4">
        <w:rPr>
          <w:sz w:val="20"/>
          <w:szCs w:val="20"/>
        </w:rPr>
        <w:t xml:space="preserve">service </w:t>
      </w:r>
      <w:r w:rsidRPr="006317B4">
        <w:rPr>
          <w:sz w:val="20"/>
          <w:szCs w:val="20"/>
        </w:rPr>
        <w:t xml:space="preserve">and storage vault for encrypted digital currencies like Bitcoin, Litecoin and Ether, announced that almost $150 million held by the company </w:t>
      </w:r>
      <w:r w:rsidR="00EA11CF" w:rsidRPr="006317B4">
        <w:rPr>
          <w:sz w:val="20"/>
          <w:szCs w:val="20"/>
        </w:rPr>
        <w:t>could not</w:t>
      </w:r>
      <w:r w:rsidRPr="006317B4">
        <w:rPr>
          <w:sz w:val="20"/>
          <w:szCs w:val="20"/>
        </w:rPr>
        <w:t xml:space="preserve"> be retrieved</w:t>
      </w:r>
      <w:r w:rsidR="00E1618B" w:rsidRPr="006317B4">
        <w:rPr>
          <w:sz w:val="20"/>
          <w:szCs w:val="20"/>
        </w:rPr>
        <w:t>. T</w:t>
      </w:r>
      <w:r w:rsidRPr="006317B4">
        <w:rPr>
          <w:sz w:val="20"/>
          <w:szCs w:val="20"/>
        </w:rPr>
        <w:t>he company’s CEO</w:t>
      </w:r>
      <w:r w:rsidR="00A71055" w:rsidRPr="006317B4">
        <w:rPr>
          <w:sz w:val="20"/>
          <w:szCs w:val="20"/>
        </w:rPr>
        <w:t xml:space="preserve"> – who </w:t>
      </w:r>
      <w:r w:rsidRPr="006317B4">
        <w:rPr>
          <w:sz w:val="20"/>
          <w:szCs w:val="20"/>
        </w:rPr>
        <w:t>died suddenly on December 9, 2018, at the age of 30</w:t>
      </w:r>
      <w:r w:rsidR="00A71055" w:rsidRPr="006317B4">
        <w:rPr>
          <w:sz w:val="20"/>
          <w:szCs w:val="20"/>
        </w:rPr>
        <w:t xml:space="preserve"> – was </w:t>
      </w:r>
      <w:r w:rsidRPr="006317B4">
        <w:rPr>
          <w:sz w:val="20"/>
          <w:szCs w:val="20"/>
        </w:rPr>
        <w:t xml:space="preserve">the only one who </w:t>
      </w:r>
      <w:r w:rsidR="00A71055" w:rsidRPr="006317B4">
        <w:rPr>
          <w:sz w:val="20"/>
          <w:szCs w:val="20"/>
        </w:rPr>
        <w:t xml:space="preserve">knew </w:t>
      </w:r>
      <w:r w:rsidRPr="006317B4">
        <w:rPr>
          <w:sz w:val="20"/>
          <w:szCs w:val="20"/>
        </w:rPr>
        <w:t>the password to the exchange’s digital vault</w:t>
      </w:r>
      <w:r w:rsidR="00B20F18">
        <w:rPr>
          <w:sz w:val="20"/>
          <w:szCs w:val="20"/>
        </w:rPr>
        <w:t>, and after two months of looking, it was still “lost</w:t>
      </w:r>
      <w:r w:rsidRPr="006317B4">
        <w:rPr>
          <w:sz w:val="20"/>
          <w:szCs w:val="20"/>
        </w:rPr>
        <w:t>.</w:t>
      </w:r>
      <w:r w:rsidR="00B20F18">
        <w:rPr>
          <w:sz w:val="20"/>
          <w:szCs w:val="20"/>
        </w:rPr>
        <w:t>”</w:t>
      </w:r>
    </w:p>
    <w:p w14:paraId="2A16BE87" w14:textId="333237E2" w:rsidR="0061314F" w:rsidRPr="006317B4" w:rsidRDefault="008B240C" w:rsidP="005E1EDA">
      <w:pPr>
        <w:ind w:firstLine="288"/>
        <w:jc w:val="both"/>
        <w:rPr>
          <w:sz w:val="20"/>
          <w:szCs w:val="20"/>
        </w:rPr>
      </w:pPr>
      <w:r w:rsidRPr="006317B4">
        <w:rPr>
          <w:sz w:val="20"/>
          <w:szCs w:val="20"/>
        </w:rPr>
        <w:t xml:space="preserve">Gerald </w:t>
      </w:r>
      <w:proofErr w:type="spellStart"/>
      <w:r w:rsidRPr="006317B4">
        <w:rPr>
          <w:sz w:val="20"/>
          <w:szCs w:val="20"/>
        </w:rPr>
        <w:t>Cotten</w:t>
      </w:r>
      <w:proofErr w:type="spellEnd"/>
      <w:r w:rsidRPr="006317B4">
        <w:rPr>
          <w:sz w:val="20"/>
          <w:szCs w:val="20"/>
        </w:rPr>
        <w:t>, the CEO, was hyper-aware of the security risks in his business. To protect the virtual currencies from</w:t>
      </w:r>
      <w:r w:rsidR="006E781F">
        <w:rPr>
          <w:sz w:val="20"/>
          <w:szCs w:val="20"/>
        </w:rPr>
        <w:br w:type="column"/>
      </w:r>
      <w:r w:rsidRPr="006317B4">
        <w:rPr>
          <w:sz w:val="20"/>
          <w:szCs w:val="20"/>
        </w:rPr>
        <w:t xml:space="preserve">digital theft, he regularly moved them offline – into digital </w:t>
      </w:r>
      <w:r w:rsidR="00A71055" w:rsidRPr="006317B4">
        <w:rPr>
          <w:sz w:val="20"/>
          <w:szCs w:val="20"/>
        </w:rPr>
        <w:t>“</w:t>
      </w:r>
      <w:r w:rsidRPr="006317B4">
        <w:rPr>
          <w:sz w:val="20"/>
          <w:szCs w:val="20"/>
        </w:rPr>
        <w:t>cold storage.</w:t>
      </w:r>
      <w:r w:rsidR="00A71055" w:rsidRPr="006317B4">
        <w:rPr>
          <w:sz w:val="20"/>
          <w:szCs w:val="20"/>
        </w:rPr>
        <w:t>”</w:t>
      </w:r>
      <w:r w:rsidRPr="006317B4">
        <w:rPr>
          <w:sz w:val="20"/>
          <w:szCs w:val="20"/>
        </w:rPr>
        <w:t xml:space="preserve"> But </w:t>
      </w:r>
      <w:r w:rsidR="00A71055" w:rsidRPr="006317B4">
        <w:rPr>
          <w:sz w:val="20"/>
          <w:szCs w:val="20"/>
        </w:rPr>
        <w:t>Cotten</w:t>
      </w:r>
      <w:r w:rsidRPr="006317B4">
        <w:rPr>
          <w:sz w:val="20"/>
          <w:szCs w:val="20"/>
        </w:rPr>
        <w:t xml:space="preserve"> apparently left no record – on- or offline – of the passwords </w:t>
      </w:r>
      <w:r w:rsidR="00E1618B" w:rsidRPr="006317B4">
        <w:rPr>
          <w:sz w:val="20"/>
          <w:szCs w:val="20"/>
        </w:rPr>
        <w:t>for</w:t>
      </w:r>
      <w:r w:rsidRPr="006317B4">
        <w:rPr>
          <w:sz w:val="20"/>
          <w:szCs w:val="20"/>
        </w:rPr>
        <w:t xml:space="preserve"> these accounts. </w:t>
      </w:r>
    </w:p>
    <w:p w14:paraId="145178B5" w14:textId="04876EBA" w:rsidR="00D207F5" w:rsidRPr="006317B4" w:rsidRDefault="00A71055" w:rsidP="00D207F5">
      <w:pPr>
        <w:ind w:firstLine="288"/>
        <w:jc w:val="both"/>
        <w:rPr>
          <w:sz w:val="20"/>
          <w:szCs w:val="20"/>
        </w:rPr>
      </w:pPr>
      <w:r w:rsidRPr="006317B4">
        <w:rPr>
          <w:sz w:val="20"/>
          <w:szCs w:val="20"/>
        </w:rPr>
        <w:t xml:space="preserve">Most likely, you’re not </w:t>
      </w:r>
      <w:r w:rsidR="00D207F5" w:rsidRPr="006317B4">
        <w:rPr>
          <w:sz w:val="20"/>
          <w:szCs w:val="20"/>
        </w:rPr>
        <w:t xml:space="preserve">the keeper of a password </w:t>
      </w:r>
      <w:r w:rsidRPr="006317B4">
        <w:rPr>
          <w:sz w:val="20"/>
          <w:szCs w:val="20"/>
        </w:rPr>
        <w:t xml:space="preserve">that </w:t>
      </w:r>
      <w:r w:rsidR="00D207F5" w:rsidRPr="006317B4">
        <w:rPr>
          <w:sz w:val="20"/>
          <w:szCs w:val="20"/>
        </w:rPr>
        <w:t>control</w:t>
      </w:r>
      <w:r w:rsidRPr="006317B4">
        <w:rPr>
          <w:sz w:val="20"/>
          <w:szCs w:val="20"/>
        </w:rPr>
        <w:t>s</w:t>
      </w:r>
      <w:r w:rsidR="00D207F5" w:rsidRPr="006317B4">
        <w:rPr>
          <w:sz w:val="20"/>
          <w:szCs w:val="20"/>
        </w:rPr>
        <w:t xml:space="preserve"> millions of dollars of other people’s money. But you</w:t>
      </w:r>
      <w:r w:rsidR="00BA1312" w:rsidRPr="006317B4">
        <w:rPr>
          <w:sz w:val="20"/>
          <w:szCs w:val="20"/>
        </w:rPr>
        <w:t xml:space="preserve"> probably </w:t>
      </w:r>
      <w:r w:rsidR="00761C5A" w:rsidRPr="006317B4">
        <w:rPr>
          <w:sz w:val="20"/>
          <w:szCs w:val="20"/>
        </w:rPr>
        <w:t xml:space="preserve">have something </w:t>
      </w:r>
      <w:r w:rsidR="00BA1312" w:rsidRPr="006317B4">
        <w:rPr>
          <w:sz w:val="20"/>
          <w:szCs w:val="20"/>
        </w:rPr>
        <w:t xml:space="preserve">in common with </w:t>
      </w:r>
      <w:r w:rsidR="00761C5A" w:rsidRPr="006317B4">
        <w:rPr>
          <w:sz w:val="20"/>
          <w:szCs w:val="20"/>
        </w:rPr>
        <w:t>Gerald Cotten</w:t>
      </w:r>
      <w:r w:rsidR="00BA1312" w:rsidRPr="006317B4">
        <w:rPr>
          <w:sz w:val="20"/>
          <w:szCs w:val="20"/>
        </w:rPr>
        <w:t>:</w:t>
      </w:r>
      <w:r w:rsidR="00D207F5" w:rsidRPr="006317B4">
        <w:rPr>
          <w:sz w:val="20"/>
          <w:szCs w:val="20"/>
        </w:rPr>
        <w:t xml:space="preserve"> You</w:t>
      </w:r>
      <w:r w:rsidR="00761C5A" w:rsidRPr="006317B4">
        <w:rPr>
          <w:sz w:val="20"/>
          <w:szCs w:val="20"/>
        </w:rPr>
        <w:t xml:space="preserve"> may be </w:t>
      </w:r>
      <w:r w:rsidR="00D207F5" w:rsidRPr="006317B4">
        <w:rPr>
          <w:sz w:val="20"/>
          <w:szCs w:val="20"/>
        </w:rPr>
        <w:t>the only person wh</w:t>
      </w:r>
      <w:r w:rsidR="00761C5A" w:rsidRPr="006317B4">
        <w:rPr>
          <w:sz w:val="20"/>
          <w:szCs w:val="20"/>
        </w:rPr>
        <w:t xml:space="preserve">o knows </w:t>
      </w:r>
      <w:r w:rsidR="00F96772" w:rsidRPr="006317B4">
        <w:rPr>
          <w:sz w:val="20"/>
          <w:szCs w:val="20"/>
        </w:rPr>
        <w:t xml:space="preserve">the </w:t>
      </w:r>
      <w:r w:rsidR="00D207F5" w:rsidRPr="006317B4">
        <w:rPr>
          <w:sz w:val="20"/>
          <w:szCs w:val="20"/>
        </w:rPr>
        <w:t>passwords</w:t>
      </w:r>
      <w:r w:rsidR="00F96772" w:rsidRPr="006317B4">
        <w:rPr>
          <w:sz w:val="20"/>
          <w:szCs w:val="20"/>
        </w:rPr>
        <w:t xml:space="preserve"> for your financial accounts and personal data. </w:t>
      </w:r>
      <w:r w:rsidR="00D207F5" w:rsidRPr="006317B4">
        <w:rPr>
          <w:sz w:val="20"/>
          <w:szCs w:val="20"/>
        </w:rPr>
        <w:t xml:space="preserve">If something happened to you, </w:t>
      </w:r>
      <w:r w:rsidR="00F96772" w:rsidRPr="006317B4">
        <w:rPr>
          <w:sz w:val="20"/>
          <w:szCs w:val="20"/>
        </w:rPr>
        <w:t>c</w:t>
      </w:r>
      <w:r w:rsidR="00D207F5" w:rsidRPr="006317B4">
        <w:rPr>
          <w:sz w:val="20"/>
          <w:szCs w:val="20"/>
        </w:rPr>
        <w:t xml:space="preserve">ould anyone </w:t>
      </w:r>
      <w:r w:rsidR="00F96772" w:rsidRPr="006317B4">
        <w:rPr>
          <w:sz w:val="20"/>
          <w:szCs w:val="20"/>
        </w:rPr>
        <w:t>else</w:t>
      </w:r>
      <w:r w:rsidR="00D207F5" w:rsidRPr="006317B4">
        <w:rPr>
          <w:sz w:val="20"/>
          <w:szCs w:val="20"/>
        </w:rPr>
        <w:t xml:space="preserve"> access </w:t>
      </w:r>
      <w:r w:rsidR="00761C5A" w:rsidRPr="006317B4">
        <w:rPr>
          <w:sz w:val="20"/>
          <w:szCs w:val="20"/>
        </w:rPr>
        <w:t xml:space="preserve">that critical </w:t>
      </w:r>
      <w:r w:rsidR="00D207F5" w:rsidRPr="006317B4">
        <w:rPr>
          <w:sz w:val="20"/>
          <w:szCs w:val="20"/>
        </w:rPr>
        <w:t xml:space="preserve">information? </w:t>
      </w:r>
    </w:p>
    <w:p w14:paraId="2CD99669" w14:textId="341E3606" w:rsidR="00D207F5" w:rsidRPr="00B20F18" w:rsidRDefault="00D207F5" w:rsidP="00D207F5">
      <w:pPr>
        <w:ind w:firstLine="288"/>
        <w:jc w:val="both"/>
        <w:rPr>
          <w:sz w:val="12"/>
          <w:szCs w:val="12"/>
        </w:rPr>
      </w:pPr>
    </w:p>
    <w:p w14:paraId="725C74DC" w14:textId="332DF613" w:rsidR="00D207F5" w:rsidRPr="00F05546" w:rsidRDefault="00D207F5" w:rsidP="00D207F5">
      <w:pPr>
        <w:rPr>
          <w:rFonts w:ascii="Arial" w:hAnsi="Arial" w:cs="Arial"/>
          <w:b/>
          <w:color w:val="0070C0"/>
          <w:sz w:val="20"/>
          <w:szCs w:val="20"/>
        </w:rPr>
      </w:pPr>
      <w:r w:rsidRPr="00F05546">
        <w:rPr>
          <w:rFonts w:ascii="Arial" w:hAnsi="Arial" w:cs="Arial"/>
          <w:b/>
          <w:color w:val="0070C0"/>
          <w:sz w:val="20"/>
          <w:szCs w:val="20"/>
        </w:rPr>
        <w:t>The Proliferation of Passwords</w:t>
      </w:r>
    </w:p>
    <w:p w14:paraId="38885385" w14:textId="5E289635" w:rsidR="00666358" w:rsidRPr="006317B4" w:rsidRDefault="00666358" w:rsidP="00D207F5">
      <w:pPr>
        <w:ind w:firstLine="288"/>
        <w:jc w:val="both"/>
        <w:rPr>
          <w:sz w:val="20"/>
          <w:szCs w:val="20"/>
        </w:rPr>
      </w:pPr>
      <w:r w:rsidRPr="006317B4">
        <w:rPr>
          <w:sz w:val="20"/>
          <w:szCs w:val="20"/>
        </w:rPr>
        <w:t>Digital</w:t>
      </w:r>
      <w:r w:rsidR="00DF6943" w:rsidRPr="006317B4">
        <w:rPr>
          <w:sz w:val="20"/>
          <w:szCs w:val="20"/>
        </w:rPr>
        <w:t>ization</w:t>
      </w:r>
      <w:r w:rsidRPr="006317B4">
        <w:rPr>
          <w:sz w:val="20"/>
          <w:szCs w:val="20"/>
        </w:rPr>
        <w:t xml:space="preserve"> certainly has advantages</w:t>
      </w:r>
      <w:r w:rsidR="00DF6943" w:rsidRPr="006317B4">
        <w:rPr>
          <w:sz w:val="20"/>
          <w:szCs w:val="20"/>
        </w:rPr>
        <w:t xml:space="preserve"> in storage, portability and access</w:t>
      </w:r>
      <w:r w:rsidRPr="006317B4">
        <w:rPr>
          <w:sz w:val="20"/>
          <w:szCs w:val="20"/>
        </w:rPr>
        <w:t xml:space="preserve">. </w:t>
      </w:r>
      <w:r w:rsidR="00F96772" w:rsidRPr="006317B4">
        <w:rPr>
          <w:sz w:val="20"/>
          <w:szCs w:val="20"/>
        </w:rPr>
        <w:t xml:space="preserve">But the </w:t>
      </w:r>
      <w:r w:rsidRPr="006317B4">
        <w:rPr>
          <w:sz w:val="20"/>
          <w:szCs w:val="20"/>
        </w:rPr>
        <w:t xml:space="preserve">security </w:t>
      </w:r>
      <w:r w:rsidR="00F96772" w:rsidRPr="006317B4">
        <w:rPr>
          <w:sz w:val="20"/>
          <w:szCs w:val="20"/>
        </w:rPr>
        <w:t xml:space="preserve">of </w:t>
      </w:r>
      <w:r w:rsidRPr="006317B4">
        <w:rPr>
          <w:sz w:val="20"/>
          <w:szCs w:val="20"/>
        </w:rPr>
        <w:t xml:space="preserve">digital information </w:t>
      </w:r>
      <w:r w:rsidR="00F16A3C" w:rsidRPr="006317B4">
        <w:rPr>
          <w:sz w:val="20"/>
          <w:szCs w:val="20"/>
        </w:rPr>
        <w:t xml:space="preserve">remains </w:t>
      </w:r>
      <w:r w:rsidR="00F96772" w:rsidRPr="006317B4">
        <w:rPr>
          <w:sz w:val="20"/>
          <w:szCs w:val="20"/>
        </w:rPr>
        <w:t>a thorny issue</w:t>
      </w:r>
      <w:r w:rsidRPr="006317B4">
        <w:rPr>
          <w:sz w:val="20"/>
          <w:szCs w:val="20"/>
        </w:rPr>
        <w:t xml:space="preserve">. </w:t>
      </w:r>
    </w:p>
    <w:p w14:paraId="5BD1DB71" w14:textId="0D726E00" w:rsidR="00666358" w:rsidRPr="006317B4" w:rsidRDefault="00DF6943" w:rsidP="00DF6943">
      <w:pPr>
        <w:ind w:firstLine="288"/>
        <w:jc w:val="both"/>
        <w:rPr>
          <w:sz w:val="20"/>
          <w:szCs w:val="20"/>
        </w:rPr>
      </w:pPr>
      <w:r w:rsidRPr="006317B4">
        <w:rPr>
          <w:sz w:val="20"/>
          <w:szCs w:val="20"/>
        </w:rPr>
        <w:t xml:space="preserve">The starting point for most digital security is a password. </w:t>
      </w:r>
      <w:r w:rsidR="00666358" w:rsidRPr="006317B4">
        <w:rPr>
          <w:sz w:val="20"/>
          <w:szCs w:val="20"/>
        </w:rPr>
        <w:t xml:space="preserve">Almost every online vendor, retailer or service provider </w:t>
      </w:r>
      <w:r w:rsidRPr="006317B4">
        <w:rPr>
          <w:sz w:val="20"/>
          <w:szCs w:val="20"/>
        </w:rPr>
        <w:t xml:space="preserve">who regulates </w:t>
      </w:r>
      <w:r w:rsidR="00666358" w:rsidRPr="006317B4">
        <w:rPr>
          <w:sz w:val="20"/>
          <w:szCs w:val="20"/>
        </w:rPr>
        <w:t>ac</w:t>
      </w:r>
      <w:r w:rsidR="00D207F5" w:rsidRPr="006317B4">
        <w:rPr>
          <w:sz w:val="20"/>
          <w:szCs w:val="20"/>
        </w:rPr>
        <w:t xml:space="preserve">cess </w:t>
      </w:r>
      <w:r w:rsidRPr="006317B4">
        <w:rPr>
          <w:sz w:val="20"/>
          <w:szCs w:val="20"/>
        </w:rPr>
        <w:t xml:space="preserve">to their products or services uses </w:t>
      </w:r>
      <w:r w:rsidR="00D207F5" w:rsidRPr="006317B4">
        <w:rPr>
          <w:sz w:val="20"/>
          <w:szCs w:val="20"/>
        </w:rPr>
        <w:t xml:space="preserve">passwords. </w:t>
      </w:r>
    </w:p>
    <w:p w14:paraId="7B2D1BA1" w14:textId="0CA58F5C" w:rsidR="00784B41" w:rsidRPr="006317B4" w:rsidRDefault="005A4843" w:rsidP="00D207F5">
      <w:pPr>
        <w:ind w:firstLine="288"/>
        <w:jc w:val="both"/>
        <w:rPr>
          <w:sz w:val="20"/>
          <w:szCs w:val="20"/>
        </w:rPr>
      </w:pPr>
      <w:r w:rsidRPr="006317B4">
        <w:rPr>
          <w:sz w:val="20"/>
          <w:szCs w:val="20"/>
        </w:rPr>
        <w:t xml:space="preserve">Because of their gatekeeper function, passwords are valuable to data thieves. </w:t>
      </w:r>
      <w:r w:rsidR="00784B41" w:rsidRPr="006317B4">
        <w:rPr>
          <w:sz w:val="20"/>
          <w:szCs w:val="20"/>
        </w:rPr>
        <w:t xml:space="preserve">As of March 1, 2019, the </w:t>
      </w:r>
      <w:proofErr w:type="spellStart"/>
      <w:r w:rsidR="00784B41" w:rsidRPr="006317B4">
        <w:rPr>
          <w:sz w:val="20"/>
          <w:szCs w:val="20"/>
        </w:rPr>
        <w:t>Pwned</w:t>
      </w:r>
      <w:proofErr w:type="spellEnd"/>
      <w:r w:rsidR="00784B41" w:rsidRPr="006317B4">
        <w:rPr>
          <w:sz w:val="20"/>
          <w:szCs w:val="20"/>
        </w:rPr>
        <w:t xml:space="preserve"> Passwords website reported </w:t>
      </w:r>
      <w:r w:rsidR="00784B41" w:rsidRPr="006317B4">
        <w:rPr>
          <w:b/>
          <w:i/>
          <w:sz w:val="20"/>
          <w:szCs w:val="20"/>
        </w:rPr>
        <w:t>55</w:t>
      </w:r>
      <w:r w:rsidR="00DF6943" w:rsidRPr="006317B4">
        <w:rPr>
          <w:b/>
          <w:i/>
          <w:sz w:val="20"/>
          <w:szCs w:val="20"/>
        </w:rPr>
        <w:t>0 million</w:t>
      </w:r>
      <w:r w:rsidR="00DF6943" w:rsidRPr="006317B4">
        <w:rPr>
          <w:sz w:val="20"/>
          <w:szCs w:val="20"/>
        </w:rPr>
        <w:t xml:space="preserve"> </w:t>
      </w:r>
      <w:r w:rsidR="00784B41" w:rsidRPr="006317B4">
        <w:rPr>
          <w:sz w:val="20"/>
          <w:szCs w:val="20"/>
        </w:rPr>
        <w:t>real</w:t>
      </w:r>
      <w:r w:rsidR="00DF6943" w:rsidRPr="006317B4">
        <w:rPr>
          <w:sz w:val="20"/>
          <w:szCs w:val="20"/>
        </w:rPr>
        <w:t>-</w:t>
      </w:r>
      <w:r w:rsidR="00784B41" w:rsidRPr="006317B4">
        <w:rPr>
          <w:sz w:val="20"/>
          <w:szCs w:val="20"/>
        </w:rPr>
        <w:t xml:space="preserve">world passwords </w:t>
      </w:r>
      <w:r w:rsidRPr="006317B4">
        <w:rPr>
          <w:sz w:val="20"/>
          <w:szCs w:val="20"/>
        </w:rPr>
        <w:t xml:space="preserve">had been the subject of </w:t>
      </w:r>
      <w:r w:rsidR="00784B41" w:rsidRPr="006317B4">
        <w:rPr>
          <w:sz w:val="20"/>
          <w:szCs w:val="20"/>
        </w:rPr>
        <w:t>data breaches</w:t>
      </w:r>
      <w:r w:rsidRPr="006317B4">
        <w:rPr>
          <w:sz w:val="20"/>
          <w:szCs w:val="20"/>
        </w:rPr>
        <w:t>, making “</w:t>
      </w:r>
      <w:r w:rsidR="00784B41" w:rsidRPr="006317B4">
        <w:rPr>
          <w:sz w:val="20"/>
          <w:szCs w:val="20"/>
        </w:rPr>
        <w:t>them unsuitable for ongoing use as they're at much greater risk of being used to take over other accounts.”</w:t>
      </w:r>
    </w:p>
    <w:p w14:paraId="40F844C2" w14:textId="79787B15" w:rsidR="00EF41A0" w:rsidRPr="006317B4" w:rsidRDefault="00F16A3C" w:rsidP="00D207F5">
      <w:pPr>
        <w:ind w:firstLine="288"/>
        <w:jc w:val="both"/>
        <w:rPr>
          <w:sz w:val="20"/>
          <w:szCs w:val="20"/>
        </w:rPr>
      </w:pPr>
      <w:r w:rsidRPr="006317B4">
        <w:rPr>
          <w:sz w:val="20"/>
          <w:szCs w:val="20"/>
        </w:rPr>
        <w:t xml:space="preserve">To mitigate against password theft, </w:t>
      </w:r>
      <w:r w:rsidR="00C01D50">
        <w:rPr>
          <w:sz w:val="20"/>
          <w:szCs w:val="20"/>
        </w:rPr>
        <w:t>many</w:t>
      </w:r>
      <w:r w:rsidRPr="006317B4">
        <w:rPr>
          <w:sz w:val="20"/>
          <w:szCs w:val="20"/>
        </w:rPr>
        <w:t xml:space="preserve"> </w:t>
      </w:r>
      <w:r w:rsidR="00666358" w:rsidRPr="006317B4">
        <w:rPr>
          <w:sz w:val="20"/>
          <w:szCs w:val="20"/>
        </w:rPr>
        <w:t xml:space="preserve">institutions insist on </w:t>
      </w:r>
      <w:r w:rsidR="00D207F5" w:rsidRPr="006317B4">
        <w:rPr>
          <w:sz w:val="20"/>
          <w:szCs w:val="20"/>
        </w:rPr>
        <w:t>f</w:t>
      </w:r>
      <w:r w:rsidR="00666358" w:rsidRPr="006317B4">
        <w:rPr>
          <w:sz w:val="20"/>
          <w:szCs w:val="20"/>
        </w:rPr>
        <w:t>re</w:t>
      </w:r>
      <w:r w:rsidR="00D207F5" w:rsidRPr="006317B4">
        <w:rPr>
          <w:sz w:val="20"/>
          <w:szCs w:val="20"/>
        </w:rPr>
        <w:t>quent</w:t>
      </w:r>
      <w:r w:rsidR="00666358" w:rsidRPr="006317B4">
        <w:rPr>
          <w:sz w:val="20"/>
          <w:szCs w:val="20"/>
        </w:rPr>
        <w:t xml:space="preserve"> password resets, sometimes monthly. </w:t>
      </w:r>
      <w:r w:rsidRPr="006317B4">
        <w:rPr>
          <w:sz w:val="20"/>
          <w:szCs w:val="20"/>
        </w:rPr>
        <w:t>To f</w:t>
      </w:r>
      <w:r w:rsidR="00D207F5" w:rsidRPr="006317B4">
        <w:rPr>
          <w:sz w:val="20"/>
          <w:szCs w:val="20"/>
        </w:rPr>
        <w:t xml:space="preserve">urther </w:t>
      </w:r>
      <w:r w:rsidRPr="006317B4">
        <w:rPr>
          <w:sz w:val="20"/>
          <w:szCs w:val="20"/>
        </w:rPr>
        <w:t>deter hackers, sites increase the</w:t>
      </w:r>
      <w:r w:rsidR="00E1618B" w:rsidRPr="006317B4">
        <w:rPr>
          <w:sz w:val="20"/>
          <w:szCs w:val="20"/>
        </w:rPr>
        <w:t>ir password</w:t>
      </w:r>
      <w:r w:rsidRPr="006317B4">
        <w:rPr>
          <w:sz w:val="20"/>
          <w:szCs w:val="20"/>
        </w:rPr>
        <w:t xml:space="preserve"> complexity, </w:t>
      </w:r>
      <w:r w:rsidR="00D207F5" w:rsidRPr="006317B4">
        <w:rPr>
          <w:sz w:val="20"/>
          <w:szCs w:val="20"/>
        </w:rPr>
        <w:t>requir</w:t>
      </w:r>
      <w:r w:rsidRPr="006317B4">
        <w:rPr>
          <w:sz w:val="20"/>
          <w:szCs w:val="20"/>
        </w:rPr>
        <w:t>ing</w:t>
      </w:r>
      <w:r w:rsidR="00D207F5" w:rsidRPr="006317B4">
        <w:rPr>
          <w:sz w:val="20"/>
          <w:szCs w:val="20"/>
        </w:rPr>
        <w:t xml:space="preserve"> numbers, symbols, upper</w:t>
      </w:r>
      <w:r w:rsidRPr="006317B4">
        <w:rPr>
          <w:sz w:val="20"/>
          <w:szCs w:val="20"/>
        </w:rPr>
        <w:t>- and lower-</w:t>
      </w:r>
      <w:r w:rsidR="00D207F5" w:rsidRPr="006317B4">
        <w:rPr>
          <w:sz w:val="20"/>
          <w:szCs w:val="20"/>
        </w:rPr>
        <w:t>case letters.</w:t>
      </w:r>
      <w:r w:rsidRPr="006317B4">
        <w:rPr>
          <w:sz w:val="20"/>
          <w:szCs w:val="20"/>
        </w:rPr>
        <w:t xml:space="preserve"> For consumer</w:t>
      </w:r>
      <w:r w:rsidR="00E1618B" w:rsidRPr="006317B4">
        <w:rPr>
          <w:sz w:val="20"/>
          <w:szCs w:val="20"/>
        </w:rPr>
        <w:t>s</w:t>
      </w:r>
      <w:r w:rsidRPr="006317B4">
        <w:rPr>
          <w:sz w:val="20"/>
          <w:szCs w:val="20"/>
        </w:rPr>
        <w:t xml:space="preserve">, these </w:t>
      </w:r>
      <w:r w:rsidR="00E1618B" w:rsidRPr="006317B4">
        <w:rPr>
          <w:sz w:val="20"/>
          <w:szCs w:val="20"/>
        </w:rPr>
        <w:t>protocols</w:t>
      </w:r>
      <w:r w:rsidRPr="006317B4">
        <w:rPr>
          <w:sz w:val="20"/>
          <w:szCs w:val="20"/>
        </w:rPr>
        <w:t xml:space="preserve"> produce </w:t>
      </w:r>
      <w:r w:rsidR="00D207F5" w:rsidRPr="006317B4">
        <w:rPr>
          <w:sz w:val="20"/>
          <w:szCs w:val="20"/>
        </w:rPr>
        <w:t>a</w:t>
      </w:r>
      <w:r w:rsidR="00E1618B" w:rsidRPr="006317B4">
        <w:rPr>
          <w:sz w:val="20"/>
          <w:szCs w:val="20"/>
        </w:rPr>
        <w:t>n expanding</w:t>
      </w:r>
      <w:r w:rsidR="00DF6943" w:rsidRPr="006317B4">
        <w:rPr>
          <w:sz w:val="20"/>
          <w:szCs w:val="20"/>
        </w:rPr>
        <w:t xml:space="preserve"> l</w:t>
      </w:r>
      <w:r w:rsidR="00D207F5" w:rsidRPr="006317B4">
        <w:rPr>
          <w:sz w:val="20"/>
          <w:szCs w:val="20"/>
        </w:rPr>
        <w:t>ist of ever-changing</w:t>
      </w:r>
      <w:r w:rsidR="005A4843" w:rsidRPr="006317B4">
        <w:rPr>
          <w:sz w:val="20"/>
          <w:szCs w:val="20"/>
        </w:rPr>
        <w:t xml:space="preserve">, </w:t>
      </w:r>
      <w:r w:rsidR="00DF6943" w:rsidRPr="006317B4">
        <w:rPr>
          <w:sz w:val="20"/>
          <w:szCs w:val="20"/>
        </w:rPr>
        <w:t>increasingly</w:t>
      </w:r>
      <w:r w:rsidR="00E1618B" w:rsidRPr="006317B4">
        <w:rPr>
          <w:sz w:val="20"/>
          <w:szCs w:val="20"/>
        </w:rPr>
        <w:t>-</w:t>
      </w:r>
      <w:r w:rsidR="005A4843" w:rsidRPr="006317B4">
        <w:rPr>
          <w:sz w:val="20"/>
          <w:szCs w:val="20"/>
        </w:rPr>
        <w:t>complex</w:t>
      </w:r>
      <w:r w:rsidR="00D207F5" w:rsidRPr="006317B4">
        <w:rPr>
          <w:sz w:val="20"/>
          <w:szCs w:val="20"/>
        </w:rPr>
        <w:t xml:space="preserve"> passwords</w:t>
      </w:r>
      <w:r w:rsidR="00DF6943" w:rsidRPr="006317B4">
        <w:rPr>
          <w:sz w:val="20"/>
          <w:szCs w:val="20"/>
        </w:rPr>
        <w:t xml:space="preserve">, far more than most of us can </w:t>
      </w:r>
      <w:r w:rsidR="00D207F5" w:rsidRPr="006317B4">
        <w:rPr>
          <w:sz w:val="20"/>
          <w:szCs w:val="20"/>
        </w:rPr>
        <w:t xml:space="preserve">memorize or </w:t>
      </w:r>
      <w:r w:rsidRPr="006317B4">
        <w:rPr>
          <w:sz w:val="20"/>
          <w:szCs w:val="20"/>
        </w:rPr>
        <w:t>recall without a written reference.</w:t>
      </w:r>
    </w:p>
    <w:p w14:paraId="386A06E3" w14:textId="5B097D44" w:rsidR="00EF41A0" w:rsidRPr="006317B4" w:rsidRDefault="00EF41A0" w:rsidP="00EF41A0">
      <w:pPr>
        <w:ind w:firstLine="288"/>
        <w:jc w:val="both"/>
        <w:rPr>
          <w:sz w:val="20"/>
          <w:szCs w:val="20"/>
        </w:rPr>
      </w:pPr>
      <w:r w:rsidRPr="006317B4">
        <w:rPr>
          <w:sz w:val="20"/>
          <w:szCs w:val="20"/>
        </w:rPr>
        <w:t>This torrent of password</w:t>
      </w:r>
      <w:r w:rsidR="00E1618B" w:rsidRPr="006317B4">
        <w:rPr>
          <w:sz w:val="20"/>
          <w:szCs w:val="20"/>
        </w:rPr>
        <w:t>s</w:t>
      </w:r>
      <w:r w:rsidRPr="006317B4">
        <w:rPr>
          <w:sz w:val="20"/>
          <w:szCs w:val="20"/>
        </w:rPr>
        <w:t xml:space="preserve"> has prompted the development of password retrieval systems, usually in the form of password manager applications.</w:t>
      </w:r>
    </w:p>
    <w:p w14:paraId="078242B1" w14:textId="40E10278" w:rsidR="00666358" w:rsidRPr="00B20F18" w:rsidRDefault="00666358" w:rsidP="00EF41A0">
      <w:pPr>
        <w:ind w:firstLine="288"/>
        <w:jc w:val="both"/>
        <w:rPr>
          <w:sz w:val="12"/>
          <w:szCs w:val="12"/>
        </w:rPr>
      </w:pPr>
      <w:r w:rsidRPr="006317B4">
        <w:rPr>
          <w:sz w:val="20"/>
          <w:szCs w:val="20"/>
        </w:rPr>
        <w:t xml:space="preserve"> </w:t>
      </w:r>
    </w:p>
    <w:p w14:paraId="78CAAEF7" w14:textId="08DE99F4" w:rsidR="00784B41" w:rsidRPr="00F05546" w:rsidRDefault="00784B41">
      <w:pPr>
        <w:rPr>
          <w:rFonts w:ascii="Arial" w:hAnsi="Arial" w:cs="Arial"/>
          <w:b/>
          <w:color w:val="0070C0"/>
          <w:sz w:val="20"/>
          <w:szCs w:val="20"/>
        </w:rPr>
      </w:pPr>
      <w:r w:rsidRPr="00F05546">
        <w:rPr>
          <w:rFonts w:ascii="Arial" w:hAnsi="Arial" w:cs="Arial"/>
          <w:b/>
          <w:color w:val="0070C0"/>
          <w:sz w:val="20"/>
          <w:szCs w:val="20"/>
        </w:rPr>
        <w:t>Password Managers</w:t>
      </w:r>
    </w:p>
    <w:p w14:paraId="0179AFB1" w14:textId="329D9280" w:rsidR="00784B41" w:rsidRPr="006317B4" w:rsidRDefault="00C0364A" w:rsidP="00A6607A">
      <w:pPr>
        <w:ind w:firstLine="288"/>
        <w:jc w:val="both"/>
        <w:rPr>
          <w:sz w:val="20"/>
          <w:szCs w:val="20"/>
        </w:rPr>
      </w:pPr>
      <w:r w:rsidRPr="006317B4">
        <w:rPr>
          <w:sz w:val="20"/>
          <w:szCs w:val="20"/>
        </w:rPr>
        <w:t>The specific</w:t>
      </w:r>
      <w:r w:rsidR="00784B41" w:rsidRPr="006317B4">
        <w:rPr>
          <w:sz w:val="20"/>
          <w:szCs w:val="20"/>
        </w:rPr>
        <w:t xml:space="preserve">s </w:t>
      </w:r>
      <w:r w:rsidRPr="006317B4">
        <w:rPr>
          <w:sz w:val="20"/>
          <w:szCs w:val="20"/>
        </w:rPr>
        <w:t xml:space="preserve">will </w:t>
      </w:r>
      <w:r w:rsidR="00784B41" w:rsidRPr="006317B4">
        <w:rPr>
          <w:sz w:val="20"/>
          <w:szCs w:val="20"/>
        </w:rPr>
        <w:t>vary</w:t>
      </w:r>
      <w:r w:rsidR="00EF41A0" w:rsidRPr="006317B4">
        <w:rPr>
          <w:sz w:val="20"/>
          <w:szCs w:val="20"/>
        </w:rPr>
        <w:t xml:space="preserve"> with the application</w:t>
      </w:r>
      <w:r w:rsidRPr="006317B4">
        <w:rPr>
          <w:sz w:val="20"/>
          <w:szCs w:val="20"/>
        </w:rPr>
        <w:t>,</w:t>
      </w:r>
      <w:r w:rsidR="00784B41" w:rsidRPr="006317B4">
        <w:rPr>
          <w:sz w:val="20"/>
          <w:szCs w:val="20"/>
        </w:rPr>
        <w:t xml:space="preserve"> but in general, password managers </w:t>
      </w:r>
      <w:r w:rsidR="005A4843" w:rsidRPr="006317B4">
        <w:rPr>
          <w:sz w:val="20"/>
          <w:szCs w:val="20"/>
        </w:rPr>
        <w:t xml:space="preserve">include </w:t>
      </w:r>
      <w:r w:rsidR="00784B41" w:rsidRPr="006317B4">
        <w:rPr>
          <w:sz w:val="20"/>
          <w:szCs w:val="20"/>
        </w:rPr>
        <w:t xml:space="preserve">the following </w:t>
      </w:r>
      <w:r w:rsidRPr="006317B4">
        <w:rPr>
          <w:sz w:val="20"/>
          <w:szCs w:val="20"/>
        </w:rPr>
        <w:t>features</w:t>
      </w:r>
      <w:r w:rsidR="00784B41" w:rsidRPr="006317B4">
        <w:rPr>
          <w:sz w:val="20"/>
          <w:szCs w:val="20"/>
        </w:rPr>
        <w:t>:</w:t>
      </w:r>
    </w:p>
    <w:p w14:paraId="0AA17BC6" w14:textId="356DB18D" w:rsidR="00784B41" w:rsidRPr="00B20F18" w:rsidRDefault="00784B41" w:rsidP="00A6607A">
      <w:pPr>
        <w:ind w:firstLine="288"/>
        <w:jc w:val="both"/>
        <w:rPr>
          <w:sz w:val="12"/>
          <w:szCs w:val="12"/>
        </w:rPr>
      </w:pPr>
    </w:p>
    <w:p w14:paraId="5A578F5D" w14:textId="374A0EF2" w:rsidR="005A4843" w:rsidRPr="006317B4" w:rsidRDefault="005A4843" w:rsidP="00C0364A">
      <w:pPr>
        <w:pStyle w:val="ListParagraph"/>
        <w:numPr>
          <w:ilvl w:val="0"/>
          <w:numId w:val="12"/>
        </w:numPr>
        <w:jc w:val="both"/>
        <w:rPr>
          <w:sz w:val="20"/>
          <w:szCs w:val="20"/>
        </w:rPr>
      </w:pPr>
      <w:r w:rsidRPr="006317B4">
        <w:rPr>
          <w:b/>
          <w:sz w:val="20"/>
          <w:szCs w:val="20"/>
        </w:rPr>
        <w:t>A master password</w:t>
      </w:r>
      <w:r w:rsidRPr="006317B4">
        <w:rPr>
          <w:sz w:val="20"/>
          <w:szCs w:val="20"/>
        </w:rPr>
        <w:t xml:space="preserve"> that</w:t>
      </w:r>
      <w:r w:rsidR="00C0364A" w:rsidRPr="006317B4">
        <w:rPr>
          <w:sz w:val="20"/>
          <w:szCs w:val="20"/>
        </w:rPr>
        <w:t>, when accessed, can</w:t>
      </w:r>
      <w:r w:rsidRPr="006317B4">
        <w:rPr>
          <w:sz w:val="20"/>
          <w:szCs w:val="20"/>
        </w:rPr>
        <w:t xml:space="preserve"> automatically </w:t>
      </w:r>
      <w:r w:rsidR="00C0364A" w:rsidRPr="006317B4">
        <w:rPr>
          <w:sz w:val="20"/>
          <w:szCs w:val="20"/>
        </w:rPr>
        <w:t>c</w:t>
      </w:r>
      <w:r w:rsidRPr="006317B4">
        <w:rPr>
          <w:sz w:val="20"/>
          <w:szCs w:val="20"/>
        </w:rPr>
        <w:t>a</w:t>
      </w:r>
      <w:r w:rsidR="00C0364A" w:rsidRPr="006317B4">
        <w:rPr>
          <w:sz w:val="20"/>
          <w:szCs w:val="20"/>
        </w:rPr>
        <w:t xml:space="preserve">ll up the </w:t>
      </w:r>
      <w:r w:rsidRPr="006317B4">
        <w:rPr>
          <w:sz w:val="20"/>
          <w:szCs w:val="20"/>
        </w:rPr>
        <w:t>password</w:t>
      </w:r>
      <w:r w:rsidR="00C0364A" w:rsidRPr="006317B4">
        <w:rPr>
          <w:sz w:val="20"/>
          <w:szCs w:val="20"/>
        </w:rPr>
        <w:t>s</w:t>
      </w:r>
      <w:r w:rsidRPr="006317B4">
        <w:rPr>
          <w:sz w:val="20"/>
          <w:szCs w:val="20"/>
        </w:rPr>
        <w:t xml:space="preserve"> for corresponding website</w:t>
      </w:r>
      <w:r w:rsidR="00C0364A" w:rsidRPr="006317B4">
        <w:rPr>
          <w:sz w:val="20"/>
          <w:szCs w:val="20"/>
        </w:rPr>
        <w:t>s</w:t>
      </w:r>
      <w:r w:rsidRPr="006317B4">
        <w:rPr>
          <w:sz w:val="20"/>
          <w:szCs w:val="20"/>
        </w:rPr>
        <w:t>.</w:t>
      </w:r>
    </w:p>
    <w:p w14:paraId="3B97EEB8" w14:textId="31809FCA" w:rsidR="00FB4C89" w:rsidRPr="006317B4" w:rsidRDefault="005A4843" w:rsidP="00C0364A">
      <w:pPr>
        <w:pStyle w:val="ListParagraph"/>
        <w:numPr>
          <w:ilvl w:val="0"/>
          <w:numId w:val="12"/>
        </w:numPr>
        <w:jc w:val="both"/>
        <w:rPr>
          <w:sz w:val="20"/>
          <w:szCs w:val="20"/>
        </w:rPr>
      </w:pPr>
      <w:r w:rsidRPr="006317B4">
        <w:rPr>
          <w:b/>
          <w:sz w:val="20"/>
          <w:szCs w:val="20"/>
        </w:rPr>
        <w:t>A storage center</w:t>
      </w:r>
      <w:r w:rsidR="00C0364A" w:rsidRPr="006317B4">
        <w:rPr>
          <w:b/>
          <w:sz w:val="20"/>
          <w:szCs w:val="20"/>
        </w:rPr>
        <w:t>/vault</w:t>
      </w:r>
      <w:r w:rsidRPr="006317B4">
        <w:rPr>
          <w:sz w:val="20"/>
          <w:szCs w:val="20"/>
        </w:rPr>
        <w:t xml:space="preserve"> for other confidential information, </w:t>
      </w:r>
      <w:r w:rsidR="00C0364A" w:rsidRPr="006317B4">
        <w:rPr>
          <w:sz w:val="20"/>
          <w:szCs w:val="20"/>
        </w:rPr>
        <w:t>such as</w:t>
      </w:r>
      <w:r w:rsidRPr="006317B4">
        <w:rPr>
          <w:sz w:val="20"/>
          <w:szCs w:val="20"/>
        </w:rPr>
        <w:t xml:space="preserve"> credit cards and brokerage account</w:t>
      </w:r>
      <w:r w:rsidR="00C0364A" w:rsidRPr="006317B4">
        <w:rPr>
          <w:sz w:val="20"/>
          <w:szCs w:val="20"/>
        </w:rPr>
        <w:t>s,</w:t>
      </w:r>
      <w:r w:rsidRPr="006317B4">
        <w:rPr>
          <w:sz w:val="20"/>
          <w:szCs w:val="20"/>
        </w:rPr>
        <w:t xml:space="preserve"> scanned legal documents and personal notes.</w:t>
      </w:r>
    </w:p>
    <w:p w14:paraId="105C909E" w14:textId="7DC61308" w:rsidR="00A6607A" w:rsidRPr="006317B4" w:rsidRDefault="00C0364A" w:rsidP="00C0364A">
      <w:pPr>
        <w:pStyle w:val="ListParagraph"/>
        <w:numPr>
          <w:ilvl w:val="0"/>
          <w:numId w:val="12"/>
        </w:numPr>
        <w:jc w:val="both"/>
        <w:rPr>
          <w:sz w:val="20"/>
          <w:szCs w:val="20"/>
        </w:rPr>
      </w:pPr>
      <w:r w:rsidRPr="006317B4">
        <w:rPr>
          <w:b/>
          <w:sz w:val="20"/>
          <w:szCs w:val="20"/>
        </w:rPr>
        <w:t xml:space="preserve">Connectivity </w:t>
      </w:r>
      <w:r w:rsidR="00A6607A" w:rsidRPr="006317B4">
        <w:rPr>
          <w:b/>
          <w:sz w:val="20"/>
          <w:szCs w:val="20"/>
        </w:rPr>
        <w:t xml:space="preserve">across multiple </w:t>
      </w:r>
      <w:r w:rsidRPr="006317B4">
        <w:rPr>
          <w:b/>
          <w:sz w:val="20"/>
          <w:szCs w:val="20"/>
        </w:rPr>
        <w:t xml:space="preserve">authorized </w:t>
      </w:r>
      <w:r w:rsidR="00A6607A" w:rsidRPr="006317B4">
        <w:rPr>
          <w:b/>
          <w:sz w:val="20"/>
          <w:szCs w:val="20"/>
        </w:rPr>
        <w:t>devices</w:t>
      </w:r>
      <w:r w:rsidR="00A6607A" w:rsidRPr="006317B4">
        <w:rPr>
          <w:sz w:val="20"/>
          <w:szCs w:val="20"/>
        </w:rPr>
        <w:t xml:space="preserve"> – a desktop, laptop, smartphone, etc. </w:t>
      </w:r>
      <w:r w:rsidRPr="006317B4">
        <w:rPr>
          <w:sz w:val="20"/>
          <w:szCs w:val="20"/>
        </w:rPr>
        <w:t>Data entered in</w:t>
      </w:r>
      <w:r w:rsidR="00A6607A" w:rsidRPr="006317B4">
        <w:rPr>
          <w:sz w:val="20"/>
          <w:szCs w:val="20"/>
        </w:rPr>
        <w:t xml:space="preserve"> one device is instantly </w:t>
      </w:r>
      <w:r w:rsidRPr="006317B4">
        <w:rPr>
          <w:sz w:val="20"/>
          <w:szCs w:val="20"/>
        </w:rPr>
        <w:t xml:space="preserve">updated </w:t>
      </w:r>
      <w:r w:rsidR="006637F1" w:rsidRPr="006317B4">
        <w:rPr>
          <w:sz w:val="20"/>
          <w:szCs w:val="20"/>
        </w:rPr>
        <w:t>i</w:t>
      </w:r>
      <w:r w:rsidR="00A6607A" w:rsidRPr="006317B4">
        <w:rPr>
          <w:sz w:val="20"/>
          <w:szCs w:val="20"/>
        </w:rPr>
        <w:t>n all other connected devices.</w:t>
      </w:r>
    </w:p>
    <w:p w14:paraId="79FB4FCF" w14:textId="217B014E" w:rsidR="006F6F10" w:rsidRPr="006317B4" w:rsidRDefault="006F6F10" w:rsidP="00C0364A">
      <w:pPr>
        <w:pStyle w:val="ListParagraph"/>
        <w:numPr>
          <w:ilvl w:val="0"/>
          <w:numId w:val="12"/>
        </w:numPr>
        <w:jc w:val="both"/>
        <w:rPr>
          <w:sz w:val="20"/>
          <w:szCs w:val="20"/>
        </w:rPr>
      </w:pPr>
      <w:r w:rsidRPr="006317B4">
        <w:rPr>
          <w:b/>
          <w:sz w:val="20"/>
          <w:szCs w:val="20"/>
        </w:rPr>
        <w:t>Automatic generation of new, random passwords.</w:t>
      </w:r>
      <w:r w:rsidRPr="006317B4">
        <w:rPr>
          <w:sz w:val="20"/>
          <w:szCs w:val="20"/>
        </w:rPr>
        <w:t xml:space="preserve"> For sites that require lengthy, complex passwords or frequent resets, the application does the job, and remembers the new sequence.</w:t>
      </w:r>
    </w:p>
    <w:p w14:paraId="5DBBD20E" w14:textId="79F6B7D0" w:rsidR="003828BE" w:rsidRDefault="00A6607A" w:rsidP="00C0364A">
      <w:pPr>
        <w:pStyle w:val="ListParagraph"/>
        <w:numPr>
          <w:ilvl w:val="0"/>
          <w:numId w:val="12"/>
        </w:numPr>
        <w:jc w:val="both"/>
        <w:rPr>
          <w:sz w:val="20"/>
          <w:szCs w:val="20"/>
        </w:rPr>
      </w:pPr>
      <w:r w:rsidRPr="006317B4">
        <w:rPr>
          <w:b/>
          <w:sz w:val="20"/>
          <w:szCs w:val="20"/>
        </w:rPr>
        <w:t xml:space="preserve">The option to </w:t>
      </w:r>
      <w:r w:rsidR="006F6F10" w:rsidRPr="006317B4">
        <w:rPr>
          <w:b/>
          <w:sz w:val="20"/>
          <w:szCs w:val="20"/>
        </w:rPr>
        <w:t xml:space="preserve">include </w:t>
      </w:r>
      <w:r w:rsidRPr="006317B4">
        <w:rPr>
          <w:b/>
          <w:sz w:val="20"/>
          <w:szCs w:val="20"/>
        </w:rPr>
        <w:t>another designated user.</w:t>
      </w:r>
      <w:r w:rsidRPr="006317B4">
        <w:rPr>
          <w:sz w:val="20"/>
          <w:szCs w:val="20"/>
        </w:rPr>
        <w:t xml:space="preserve"> </w:t>
      </w:r>
      <w:r w:rsidR="006F6F10" w:rsidRPr="006317B4">
        <w:rPr>
          <w:sz w:val="20"/>
          <w:szCs w:val="20"/>
        </w:rPr>
        <w:t>S</w:t>
      </w:r>
      <w:r w:rsidRPr="006317B4">
        <w:rPr>
          <w:sz w:val="20"/>
          <w:szCs w:val="20"/>
        </w:rPr>
        <w:t>ecurity consultant Roger Grimes relates his experience: “I’m growing older. My wife is worried about me unexpectedly dying and leaving her without appropriate access to my critical financial accounts. I installed another instance of the password manager on her computer, told her the master password, and showed her how easy it is to logon to any website I have.”</w:t>
      </w:r>
    </w:p>
    <w:p w14:paraId="08F695AF" w14:textId="2BBE322F" w:rsidR="00ED37B1" w:rsidRPr="00ED37B1" w:rsidRDefault="00ED37B1" w:rsidP="00ED37B1">
      <w:pPr>
        <w:ind w:left="288"/>
        <w:jc w:val="right"/>
        <w:rPr>
          <w:sz w:val="20"/>
          <w:szCs w:val="20"/>
        </w:rPr>
      </w:pPr>
      <w:r w:rsidRPr="00ED37B1">
        <w:rPr>
          <w:rFonts w:ascii="Arial" w:hAnsi="Arial" w:cs="Arial"/>
          <w:i/>
          <w:color w:val="404040" w:themeColor="text1" w:themeTint="BF"/>
          <w:sz w:val="14"/>
          <w:szCs w:val="20"/>
        </w:rPr>
        <w:t>(continued…)</w:t>
      </w:r>
    </w:p>
    <w:p w14:paraId="5FA2E0AE" w14:textId="7E700D61" w:rsidR="00ED37B1" w:rsidRPr="00305EF9" w:rsidRDefault="001B4C55" w:rsidP="00ED37B1">
      <w:pPr>
        <w:ind w:firstLine="288"/>
        <w:jc w:val="right"/>
        <w:rPr>
          <w:rFonts w:ascii="Arial" w:hAnsi="Arial" w:cs="Arial"/>
          <w:i/>
          <w:color w:val="404040" w:themeColor="text1" w:themeTint="BF"/>
          <w:sz w:val="16"/>
          <w:szCs w:val="20"/>
        </w:rPr>
      </w:pPr>
      <w:r>
        <w:rPr>
          <w:sz w:val="12"/>
          <w:szCs w:val="12"/>
        </w:rPr>
        <w:br w:type="page"/>
      </w:r>
    </w:p>
    <w:p w14:paraId="170016CE" w14:textId="4EB97972" w:rsidR="001B4C55" w:rsidRDefault="001B4C55" w:rsidP="00A6607A">
      <w:pPr>
        <w:ind w:firstLine="288"/>
        <w:jc w:val="both"/>
        <w:rPr>
          <w:sz w:val="12"/>
          <w:szCs w:val="12"/>
        </w:rPr>
      </w:pPr>
    </w:p>
    <w:p w14:paraId="1B5B60A9" w14:textId="5DC28F3E" w:rsidR="00A6607A" w:rsidRPr="006317B4" w:rsidRDefault="0095631E" w:rsidP="00A6607A">
      <w:pPr>
        <w:ind w:firstLine="288"/>
        <w:jc w:val="both"/>
        <w:rPr>
          <w:sz w:val="20"/>
          <w:szCs w:val="20"/>
        </w:rPr>
      </w:pPr>
      <w:r>
        <w:rPr>
          <w:noProof/>
          <w:sz w:val="20"/>
          <w:szCs w:val="20"/>
        </w:rPr>
        <mc:AlternateContent>
          <mc:Choice Requires="wpg">
            <w:drawing>
              <wp:anchor distT="0" distB="0" distL="114300" distR="114300" simplePos="0" relativeHeight="251699712" behindDoc="0" locked="0" layoutInCell="1" allowOverlap="1" wp14:anchorId="0BFE277A" wp14:editId="20C07653">
                <wp:simplePos x="0" y="0"/>
                <wp:positionH relativeFrom="column">
                  <wp:posOffset>3714750</wp:posOffset>
                </wp:positionH>
                <wp:positionV relativeFrom="page">
                  <wp:posOffset>398780</wp:posOffset>
                </wp:positionV>
                <wp:extent cx="3300984" cy="2295144"/>
                <wp:effectExtent l="0" t="0" r="13970" b="10160"/>
                <wp:wrapSquare wrapText="bothSides"/>
                <wp:docPr id="40" name="Group 40"/>
                <wp:cNvGraphicFramePr/>
                <a:graphic xmlns:a="http://schemas.openxmlformats.org/drawingml/2006/main">
                  <a:graphicData uri="http://schemas.microsoft.com/office/word/2010/wordprocessingGroup">
                    <wpg:wgp>
                      <wpg:cNvGrpSpPr/>
                      <wpg:grpSpPr>
                        <a:xfrm>
                          <a:off x="0" y="0"/>
                          <a:ext cx="3300984" cy="2295144"/>
                          <a:chOff x="1" y="0"/>
                          <a:chExt cx="3297330" cy="2292350"/>
                        </a:xfrm>
                      </wpg:grpSpPr>
                      <wps:wsp>
                        <wps:cNvPr id="247" name="Text Box 2"/>
                        <wps:cNvSpPr txBox="1">
                          <a:spLocks noChangeArrowheads="1"/>
                        </wps:cNvSpPr>
                        <wps:spPr bwMode="auto">
                          <a:xfrm>
                            <a:off x="1" y="0"/>
                            <a:ext cx="3297330" cy="2292350"/>
                          </a:xfrm>
                          <a:prstGeom prst="rect">
                            <a:avLst/>
                          </a:prstGeom>
                          <a:noFill/>
                          <a:ln w="9525">
                            <a:noFill/>
                            <a:miter lim="800000"/>
                            <a:headEnd/>
                            <a:tailEnd/>
                          </a:ln>
                        </wps:spPr>
                        <wps:txbx>
                          <w:txbxContent>
                            <w:p w14:paraId="173CFFAE" w14:textId="4C50B4A9" w:rsidR="00875943" w:rsidRDefault="00B00BCB">
                              <w:r>
                                <w:rPr>
                                  <w:noProof/>
                                </w:rPr>
                                <w:drawing>
                                  <wp:inline distT="0" distB="0" distL="0" distR="0" wp14:anchorId="4F2F914F" wp14:editId="1A5DE19E">
                                    <wp:extent cx="3246057" cy="2221992"/>
                                    <wp:effectExtent l="0" t="0" r="0" b="6985"/>
                                    <wp:docPr id="43" name="Picture 43" descr="A picture containing object, picture fram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AdobeStock_65429142.jpeg"/>
                                            <pic:cNvPicPr/>
                                          </pic:nvPicPr>
                                          <pic:blipFill>
                                            <a:blip r:embed="rId18">
                                              <a:extLst>
                                                <a:ext uri="{28A0092B-C50C-407E-A947-70E740481C1C}">
                                                  <a14:useLocalDpi xmlns:a14="http://schemas.microsoft.com/office/drawing/2010/main" val="0"/>
                                                </a:ext>
                                              </a:extLst>
                                            </a:blip>
                                            <a:stretch>
                                              <a:fillRect/>
                                            </a:stretch>
                                          </pic:blipFill>
                                          <pic:spPr>
                                            <a:xfrm>
                                              <a:off x="0" y="0"/>
                                              <a:ext cx="3246057" cy="2221992"/>
                                            </a:xfrm>
                                            <a:prstGeom prst="rect">
                                              <a:avLst/>
                                            </a:prstGeom>
                                          </pic:spPr>
                                        </pic:pic>
                                      </a:graphicData>
                                    </a:graphic>
                                  </wp:inline>
                                </w:drawing>
                              </w:r>
                            </w:p>
                          </w:txbxContent>
                        </wps:txbx>
                        <wps:bodyPr rot="0" vert="horz" wrap="square" lIns="0" tIns="0" rIns="0" bIns="0" anchor="t" anchorCtr="0">
                          <a:noAutofit/>
                        </wps:bodyPr>
                      </wps:wsp>
                      <wps:wsp>
                        <wps:cNvPr id="249" name="Text Box 2"/>
                        <wps:cNvSpPr txBox="1">
                          <a:spLocks noChangeArrowheads="1"/>
                        </wps:cNvSpPr>
                        <wps:spPr bwMode="auto">
                          <a:xfrm>
                            <a:off x="431442" y="360609"/>
                            <a:ext cx="2395220" cy="1506220"/>
                          </a:xfrm>
                          <a:prstGeom prst="rect">
                            <a:avLst/>
                          </a:prstGeom>
                          <a:solidFill>
                            <a:srgbClr val="A7DDCB"/>
                          </a:solidFill>
                          <a:ln w="9525">
                            <a:solidFill>
                              <a:schemeClr val="tx1">
                                <a:lumMod val="50000"/>
                                <a:lumOff val="50000"/>
                              </a:schemeClr>
                            </a:solidFill>
                            <a:miter lim="800000"/>
                            <a:headEnd/>
                            <a:tailEnd/>
                          </a:ln>
                        </wps:spPr>
                        <wps:txbx>
                          <w:txbxContent>
                            <w:p w14:paraId="38C016C8" w14:textId="77777777" w:rsidR="007B4460" w:rsidRPr="007B4460" w:rsidRDefault="007B4460" w:rsidP="00143458">
                              <w:pPr>
                                <w:jc w:val="center"/>
                                <w:rPr>
                                  <w:rFonts w:ascii="Helvetica" w:eastAsia="Times New Roman" w:hAnsi="Helvetica" w:cs="Helvetica"/>
                                  <w:noProof/>
                                  <w:color w:val="000000"/>
                                  <w:sz w:val="8"/>
                                  <w:szCs w:val="24"/>
                                </w:rPr>
                              </w:pPr>
                            </w:p>
                            <w:p w14:paraId="1B955BAA" w14:textId="3C36BA64" w:rsidR="00143458" w:rsidRPr="00D27638" w:rsidRDefault="007B4460" w:rsidP="00143458">
                              <w:pPr>
                                <w:jc w:val="center"/>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pPr>
                              <w:r w:rsidRPr="00D27638">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t xml:space="preserve">The Framing </w:t>
                              </w:r>
                              <w:r w:rsidRPr="00D27638">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br/>
                                <w:t>of Tax Refunds</w:t>
                              </w:r>
                              <w:r w:rsidR="00143458" w:rsidRPr="00D27638">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t xml:space="preserve"> </w:t>
                              </w:r>
                            </w:p>
                            <w:p w14:paraId="19C23E1D" w14:textId="77777777" w:rsidR="007B4460" w:rsidRPr="007B4460" w:rsidRDefault="007B4460" w:rsidP="00143458">
                              <w:pPr>
                                <w:jc w:val="center"/>
                                <w:rPr>
                                  <w:sz w:val="10"/>
                                </w:rPr>
                              </w:pPr>
                            </w:p>
                            <w:p w14:paraId="074A619B" w14:textId="1D68BA06" w:rsidR="00143458" w:rsidRDefault="00143458" w:rsidP="00143458">
                              <w:pPr>
                                <w:jc w:val="center"/>
                              </w:pPr>
                            </w:p>
                            <w:p w14:paraId="341F053D" w14:textId="77777777" w:rsidR="007B4460" w:rsidRDefault="007B4460" w:rsidP="00143458">
                              <w:pPr>
                                <w:jc w:val="center"/>
                              </w:pPr>
                            </w:p>
                          </w:txbxContent>
                        </wps:txbx>
                        <wps:bodyPr rot="0" vert="horz" wrap="square" lIns="0" tIns="0" rIns="0" bIns="0" anchor="t" anchorCtr="0">
                          <a:noAutofit/>
                        </wps:bodyPr>
                      </wps:wsp>
                      <wps:wsp>
                        <wps:cNvPr id="252" name="Rectangle 252"/>
                        <wps:cNvSpPr/>
                        <wps:spPr>
                          <a:xfrm>
                            <a:off x="753414" y="1101144"/>
                            <a:ext cx="1769745" cy="71056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
                        <wps:cNvSpPr txBox="1">
                          <a:spLocks noChangeArrowheads="1"/>
                        </wps:cNvSpPr>
                        <wps:spPr bwMode="auto">
                          <a:xfrm>
                            <a:off x="618186" y="1010992"/>
                            <a:ext cx="2092325" cy="835660"/>
                          </a:xfrm>
                          <a:prstGeom prst="rect">
                            <a:avLst/>
                          </a:prstGeom>
                          <a:noFill/>
                          <a:ln w="9525">
                            <a:noFill/>
                            <a:miter lim="800000"/>
                            <a:headEnd/>
                            <a:tailEnd/>
                          </a:ln>
                        </wps:spPr>
                        <wps:txbx>
                          <w:txbxContent>
                            <w:p w14:paraId="17C4EE6B" w14:textId="0ED66B7B" w:rsidR="00F3313D" w:rsidRDefault="00B00BCB">
                              <w:r>
                                <w:rPr>
                                  <w:noProof/>
                                </w:rPr>
                                <w:drawing>
                                  <wp:inline distT="0" distB="0" distL="0" distR="0" wp14:anchorId="52E60D72" wp14:editId="16313B04">
                                    <wp:extent cx="1783008" cy="712470"/>
                                    <wp:effectExtent l="0" t="0" r="8255" b="0"/>
                                    <wp:docPr id="44" name="Picture 4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AdobeStock_13787154.jpeg"/>
                                            <pic:cNvPicPr/>
                                          </pic:nvPicPr>
                                          <pic:blipFill>
                                            <a:blip r:embed="rId19">
                                              <a:extLst>
                                                <a:ext uri="{28A0092B-C50C-407E-A947-70E740481C1C}">
                                                  <a14:useLocalDpi xmlns:a14="http://schemas.microsoft.com/office/drawing/2010/main" val="0"/>
                                                </a:ext>
                                              </a:extLst>
                                            </a:blip>
                                            <a:stretch>
                                              <a:fillRect/>
                                            </a:stretch>
                                          </pic:blipFill>
                                          <pic:spPr>
                                            <a:xfrm>
                                              <a:off x="0" y="0"/>
                                              <a:ext cx="1796166" cy="717728"/>
                                            </a:xfrm>
                                            <a:prstGeom prst="rect">
                                              <a:avLst/>
                                            </a:prstGeom>
                                          </pic:spPr>
                                        </pic:pic>
                                      </a:graphicData>
                                    </a:graphic>
                                  </wp:inline>
                                </w:drawing>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FE277A" id="Group 40" o:spid="_x0000_s1071" style="position:absolute;left:0;text-align:left;margin-left:292.5pt;margin-top:31.4pt;width:259.9pt;height:180.7pt;z-index:251699712;mso-position-vertical-relative:page;mso-width-relative:margin;mso-height-relative:margin" coordorigin="" coordsize="32973,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">
                <v:shape id="_x0000_s1072" type="#_x0000_t202" style="position:absolute;width:32973;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173CFFAE" w14:textId="4C50B4A9" w:rsidR="00875943" w:rsidRDefault="00B00BCB">
                        <w:r>
                          <w:rPr>
                            <w:noProof/>
                          </w:rPr>
                          <w:drawing>
                            <wp:inline distT="0" distB="0" distL="0" distR="0" wp14:anchorId="4F2F914F" wp14:editId="1A5DE19E">
                              <wp:extent cx="3246057" cy="2221992"/>
                              <wp:effectExtent l="0" t="0" r="0" b="6985"/>
                              <wp:docPr id="43" name="Picture 43" descr="A picture containing object, picture fram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AdobeStock_65429142.jpeg"/>
                                      <pic:cNvPicPr/>
                                    </pic:nvPicPr>
                                    <pic:blipFill>
                                      <a:blip r:embed="rId18">
                                        <a:extLst>
                                          <a:ext uri="{28A0092B-C50C-407E-A947-70E740481C1C}">
                                            <a14:useLocalDpi xmlns:a14="http://schemas.microsoft.com/office/drawing/2010/main" val="0"/>
                                          </a:ext>
                                        </a:extLst>
                                      </a:blip>
                                      <a:stretch>
                                        <a:fillRect/>
                                      </a:stretch>
                                    </pic:blipFill>
                                    <pic:spPr>
                                      <a:xfrm>
                                        <a:off x="0" y="0"/>
                                        <a:ext cx="3246057" cy="2221992"/>
                                      </a:xfrm>
                                      <a:prstGeom prst="rect">
                                        <a:avLst/>
                                      </a:prstGeom>
                                    </pic:spPr>
                                  </pic:pic>
                                </a:graphicData>
                              </a:graphic>
                            </wp:inline>
                          </w:drawing>
                        </w:r>
                      </w:p>
                    </w:txbxContent>
                  </v:textbox>
                </v:shape>
                <v:shape id="_x0000_s1073" type="#_x0000_t202" style="position:absolute;left:4314;top:3606;width:23952;height:1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" fillcolor="#a7ddcb" strokecolor="gray [1629]">
                  <v:textbox inset="0,0,0,0">
                    <w:txbxContent>
                      <w:p w14:paraId="38C016C8" w14:textId="77777777" w:rsidR="007B4460" w:rsidRPr="007B4460" w:rsidRDefault="007B4460" w:rsidP="00143458">
                        <w:pPr>
                          <w:jc w:val="center"/>
                          <w:rPr>
                            <w:rFonts w:ascii="Helvetica" w:eastAsia="Times New Roman" w:hAnsi="Helvetica" w:cs="Helvetica"/>
                            <w:noProof/>
                            <w:color w:val="000000"/>
                            <w:sz w:val="8"/>
                            <w:szCs w:val="24"/>
                          </w:rPr>
                        </w:pPr>
                      </w:p>
                      <w:p w14:paraId="1B955BAA" w14:textId="3C36BA64" w:rsidR="00143458" w:rsidRPr="00D27638" w:rsidRDefault="007B4460" w:rsidP="00143458">
                        <w:pPr>
                          <w:jc w:val="center"/>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pPr>
                        <w:r w:rsidRPr="00D27638">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t xml:space="preserve">The Framing </w:t>
                        </w:r>
                        <w:r w:rsidRPr="00D27638">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br/>
                          <w:t>of Tax Refunds</w:t>
                        </w:r>
                        <w:r w:rsidR="00143458" w:rsidRPr="00D27638">
                          <w:rPr>
                            <w:rFonts w:ascii="Helvetica" w:eastAsia="Times New Roman" w:hAnsi="Helvetica" w:cs="Helvetica"/>
                            <w:b/>
                            <w:noProof/>
                            <w:sz w:val="32"/>
                            <w:szCs w:val="24"/>
                            <w14:shadow w14:blurRad="50800" w14:dist="38100" w14:dir="2700000" w14:sx="100000" w14:sy="100000" w14:kx="0" w14:ky="0" w14:algn="tl">
                              <w14:srgbClr w14:val="29937A"/>
                            </w14:shadow>
                            <w14:textOutline w14:w="0" w14:cap="flat" w14:cmpd="sng" w14:algn="ctr">
                              <w14:noFill/>
                              <w14:prstDash w14:val="solid"/>
                              <w14:round/>
                            </w14:textOutline>
                          </w:rPr>
                          <w:t xml:space="preserve"> </w:t>
                        </w:r>
                      </w:p>
                      <w:p w14:paraId="19C23E1D" w14:textId="77777777" w:rsidR="007B4460" w:rsidRPr="007B4460" w:rsidRDefault="007B4460" w:rsidP="00143458">
                        <w:pPr>
                          <w:jc w:val="center"/>
                          <w:rPr>
                            <w:sz w:val="10"/>
                          </w:rPr>
                        </w:pPr>
                      </w:p>
                      <w:p w14:paraId="074A619B" w14:textId="1D68BA06" w:rsidR="00143458" w:rsidRDefault="00143458" w:rsidP="00143458">
                        <w:pPr>
                          <w:jc w:val="center"/>
                        </w:pPr>
                      </w:p>
                      <w:p w14:paraId="341F053D" w14:textId="77777777" w:rsidR="007B4460" w:rsidRDefault="007B4460" w:rsidP="00143458">
                        <w:pPr>
                          <w:jc w:val="center"/>
                        </w:pPr>
                      </w:p>
                    </w:txbxContent>
                  </v:textbox>
                </v:shape>
                <v:rect id="Rectangle 252" o:spid="_x0000_s1074" style="position:absolute;left:7534;top:11011;width:17697;height:7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" fillcolor="#5a5a5a [2109]" stroked="f" strokeweight="1pt"/>
                <v:shape id="_x0000_s1075" type="#_x0000_t202" style="position:absolute;left:6181;top:10109;width:20924;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7C4EE6B" w14:textId="0ED66B7B" w:rsidR="00F3313D" w:rsidRDefault="00B00BCB">
                        <w:r>
                          <w:rPr>
                            <w:noProof/>
                          </w:rPr>
                          <w:drawing>
                            <wp:inline distT="0" distB="0" distL="0" distR="0" wp14:anchorId="52E60D72" wp14:editId="16313B04">
                              <wp:extent cx="1783008" cy="712470"/>
                              <wp:effectExtent l="0" t="0" r="8255" b="0"/>
                              <wp:docPr id="44" name="Picture 44" descr="A close up of text on a whit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AdobeStock_13787154.jpeg"/>
                                      <pic:cNvPicPr/>
                                    </pic:nvPicPr>
                                    <pic:blipFill>
                                      <a:blip r:embed="rId19">
                                        <a:extLst>
                                          <a:ext uri="{28A0092B-C50C-407E-A947-70E740481C1C}">
                                            <a14:useLocalDpi xmlns:a14="http://schemas.microsoft.com/office/drawing/2010/main" val="0"/>
                                          </a:ext>
                                        </a:extLst>
                                      </a:blip>
                                      <a:stretch>
                                        <a:fillRect/>
                                      </a:stretch>
                                    </pic:blipFill>
                                    <pic:spPr>
                                      <a:xfrm>
                                        <a:off x="0" y="0"/>
                                        <a:ext cx="1796166" cy="717728"/>
                                      </a:xfrm>
                                      <a:prstGeom prst="rect">
                                        <a:avLst/>
                                      </a:prstGeom>
                                    </pic:spPr>
                                  </pic:pic>
                                </a:graphicData>
                              </a:graphic>
                            </wp:inline>
                          </w:drawing>
                        </w:r>
                      </w:p>
                    </w:txbxContent>
                  </v:textbox>
                </v:shape>
                <w10:wrap type="square" anchory="page"/>
              </v:group>
            </w:pict>
          </mc:Fallback>
        </mc:AlternateContent>
      </w:r>
      <w:r w:rsidR="006F6F10" w:rsidRPr="006317B4">
        <w:rPr>
          <w:sz w:val="20"/>
          <w:szCs w:val="20"/>
        </w:rPr>
        <w:t>Obviously, if Mr. Cotten</w:t>
      </w:r>
      <w:r w:rsidR="00B20F18">
        <w:rPr>
          <w:sz w:val="20"/>
          <w:szCs w:val="20"/>
        </w:rPr>
        <w:t xml:space="preserve"> had</w:t>
      </w:r>
      <w:r w:rsidR="006F6F10" w:rsidRPr="006317B4">
        <w:rPr>
          <w:sz w:val="20"/>
          <w:szCs w:val="20"/>
        </w:rPr>
        <w:t xml:space="preserve"> </w:t>
      </w:r>
      <w:r w:rsidR="006637F1" w:rsidRPr="006317B4">
        <w:rPr>
          <w:sz w:val="20"/>
          <w:szCs w:val="20"/>
        </w:rPr>
        <w:t>share</w:t>
      </w:r>
      <w:r w:rsidR="006F6F10" w:rsidRPr="006317B4">
        <w:rPr>
          <w:sz w:val="20"/>
          <w:szCs w:val="20"/>
        </w:rPr>
        <w:t>d</w:t>
      </w:r>
      <w:r w:rsidR="006637F1" w:rsidRPr="006317B4">
        <w:rPr>
          <w:sz w:val="20"/>
          <w:szCs w:val="20"/>
        </w:rPr>
        <w:t xml:space="preserve"> his master password with </w:t>
      </w:r>
      <w:r w:rsidR="006F6F10" w:rsidRPr="006317B4">
        <w:rPr>
          <w:sz w:val="20"/>
          <w:szCs w:val="20"/>
        </w:rPr>
        <w:t>another</w:t>
      </w:r>
      <w:r w:rsidR="00B20F18">
        <w:rPr>
          <w:sz w:val="20"/>
          <w:szCs w:val="20"/>
        </w:rPr>
        <w:t xml:space="preserve"> employee</w:t>
      </w:r>
      <w:r w:rsidR="006F6F10" w:rsidRPr="006317B4">
        <w:rPr>
          <w:sz w:val="20"/>
          <w:szCs w:val="20"/>
        </w:rPr>
        <w:t xml:space="preserve">, things </w:t>
      </w:r>
      <w:r w:rsidR="006637F1" w:rsidRPr="006317B4">
        <w:rPr>
          <w:sz w:val="20"/>
          <w:szCs w:val="20"/>
        </w:rPr>
        <w:t>might</w:t>
      </w:r>
      <w:r w:rsidR="006F6F10" w:rsidRPr="006317B4">
        <w:rPr>
          <w:sz w:val="20"/>
          <w:szCs w:val="20"/>
        </w:rPr>
        <w:t xml:space="preserve"> have been a lot easier for the crypto-currency exchange. But password managers are not a silver bullet</w:t>
      </w:r>
      <w:r w:rsidR="006637F1" w:rsidRPr="006317B4">
        <w:rPr>
          <w:sz w:val="20"/>
          <w:szCs w:val="20"/>
        </w:rPr>
        <w:t xml:space="preserve"> for password retrieval</w:t>
      </w:r>
      <w:r w:rsidR="006F6F10" w:rsidRPr="006317B4">
        <w:rPr>
          <w:sz w:val="20"/>
          <w:szCs w:val="20"/>
        </w:rPr>
        <w:t>.</w:t>
      </w:r>
    </w:p>
    <w:p w14:paraId="10BAC4FE" w14:textId="7590D4F3" w:rsidR="00D97A19" w:rsidRPr="006317B4" w:rsidRDefault="006F6F10" w:rsidP="00A6607A">
      <w:pPr>
        <w:ind w:firstLine="288"/>
        <w:jc w:val="both"/>
        <w:rPr>
          <w:sz w:val="20"/>
          <w:szCs w:val="20"/>
        </w:rPr>
      </w:pPr>
      <w:r w:rsidRPr="006317B4">
        <w:rPr>
          <w:sz w:val="20"/>
          <w:szCs w:val="20"/>
        </w:rPr>
        <w:t xml:space="preserve">Some </w:t>
      </w:r>
      <w:r w:rsidR="006637F1" w:rsidRPr="006317B4">
        <w:rPr>
          <w:sz w:val="20"/>
          <w:szCs w:val="20"/>
        </w:rPr>
        <w:t xml:space="preserve">do </w:t>
      </w:r>
      <w:r w:rsidR="00A6607A" w:rsidRPr="006317B4">
        <w:rPr>
          <w:sz w:val="20"/>
          <w:szCs w:val="20"/>
        </w:rPr>
        <w:t>not</w:t>
      </w:r>
      <w:r w:rsidR="006317B4" w:rsidRPr="006317B4">
        <w:rPr>
          <w:sz w:val="20"/>
          <w:szCs w:val="20"/>
        </w:rPr>
        <w:t xml:space="preserve"> interface</w:t>
      </w:r>
      <w:r w:rsidR="00A6607A" w:rsidRPr="006317B4">
        <w:rPr>
          <w:sz w:val="20"/>
          <w:szCs w:val="20"/>
        </w:rPr>
        <w:t xml:space="preserve"> </w:t>
      </w:r>
      <w:r w:rsidR="00C01D50">
        <w:rPr>
          <w:sz w:val="20"/>
          <w:szCs w:val="20"/>
        </w:rPr>
        <w:t xml:space="preserve">with </w:t>
      </w:r>
      <w:r w:rsidR="00A6607A" w:rsidRPr="006317B4">
        <w:rPr>
          <w:sz w:val="20"/>
          <w:szCs w:val="20"/>
        </w:rPr>
        <w:t>all devices or browsers</w:t>
      </w:r>
      <w:r w:rsidRPr="006317B4">
        <w:rPr>
          <w:sz w:val="20"/>
          <w:szCs w:val="20"/>
        </w:rPr>
        <w:t xml:space="preserve">. The </w:t>
      </w:r>
      <w:r w:rsidR="00A6607A" w:rsidRPr="006317B4">
        <w:rPr>
          <w:sz w:val="20"/>
          <w:szCs w:val="20"/>
        </w:rPr>
        <w:t xml:space="preserve">password retrieval and entry </w:t>
      </w:r>
      <w:r w:rsidRPr="006317B4">
        <w:rPr>
          <w:sz w:val="20"/>
          <w:szCs w:val="20"/>
        </w:rPr>
        <w:t xml:space="preserve">feature </w:t>
      </w:r>
      <w:r w:rsidR="00A6607A" w:rsidRPr="006317B4">
        <w:rPr>
          <w:sz w:val="20"/>
          <w:szCs w:val="20"/>
        </w:rPr>
        <w:t xml:space="preserve">usually only works with internet-based </w:t>
      </w:r>
      <w:r w:rsidR="003828BE" w:rsidRPr="006317B4">
        <w:rPr>
          <w:sz w:val="20"/>
          <w:szCs w:val="20"/>
        </w:rPr>
        <w:t xml:space="preserve">browser </w:t>
      </w:r>
      <w:r w:rsidR="00A6607A" w:rsidRPr="006317B4">
        <w:rPr>
          <w:sz w:val="20"/>
          <w:szCs w:val="20"/>
        </w:rPr>
        <w:t>lo</w:t>
      </w:r>
      <w:r w:rsidR="003828BE" w:rsidRPr="006317B4">
        <w:rPr>
          <w:sz w:val="20"/>
          <w:szCs w:val="20"/>
        </w:rPr>
        <w:t>gons</w:t>
      </w:r>
      <w:r w:rsidR="006637F1" w:rsidRPr="006317B4">
        <w:rPr>
          <w:sz w:val="20"/>
          <w:szCs w:val="20"/>
        </w:rPr>
        <w:t>; y</w:t>
      </w:r>
      <w:r w:rsidR="003828BE" w:rsidRPr="006317B4">
        <w:rPr>
          <w:sz w:val="20"/>
          <w:szCs w:val="20"/>
        </w:rPr>
        <w:t>ou</w:t>
      </w:r>
      <w:r w:rsidR="008E460D" w:rsidRPr="006317B4">
        <w:rPr>
          <w:sz w:val="20"/>
          <w:szCs w:val="20"/>
        </w:rPr>
        <w:t xml:space="preserve"> may not be able to </w:t>
      </w:r>
      <w:r w:rsidR="003828BE" w:rsidRPr="006317B4">
        <w:rPr>
          <w:sz w:val="20"/>
          <w:szCs w:val="20"/>
        </w:rPr>
        <w:t>log onto your computer, smartphone or corporate network</w:t>
      </w:r>
      <w:r w:rsidR="00D97A19" w:rsidRPr="006317B4">
        <w:rPr>
          <w:sz w:val="20"/>
          <w:szCs w:val="20"/>
        </w:rPr>
        <w:t xml:space="preserve"> </w:t>
      </w:r>
      <w:r w:rsidR="006317B4" w:rsidRPr="006317B4">
        <w:rPr>
          <w:sz w:val="20"/>
          <w:szCs w:val="20"/>
        </w:rPr>
        <w:t>from</w:t>
      </w:r>
      <w:r w:rsidR="006637F1" w:rsidRPr="006317B4">
        <w:rPr>
          <w:sz w:val="20"/>
          <w:szCs w:val="20"/>
        </w:rPr>
        <w:t xml:space="preserve"> a password manager</w:t>
      </w:r>
      <w:r w:rsidR="00D97A19" w:rsidRPr="006317B4">
        <w:rPr>
          <w:sz w:val="20"/>
          <w:szCs w:val="20"/>
        </w:rPr>
        <w:t>.</w:t>
      </w:r>
    </w:p>
    <w:p w14:paraId="356A9E0D" w14:textId="302069E4" w:rsidR="003828BE" w:rsidRPr="006317B4" w:rsidRDefault="00D97A19" w:rsidP="00A6607A">
      <w:pPr>
        <w:ind w:firstLine="288"/>
        <w:jc w:val="both"/>
        <w:rPr>
          <w:sz w:val="20"/>
          <w:szCs w:val="20"/>
        </w:rPr>
      </w:pPr>
      <w:r w:rsidRPr="006317B4">
        <w:rPr>
          <w:sz w:val="20"/>
          <w:szCs w:val="20"/>
        </w:rPr>
        <w:t xml:space="preserve">And a single point of access </w:t>
      </w:r>
      <w:r w:rsidR="006637F1" w:rsidRPr="006317B4">
        <w:rPr>
          <w:sz w:val="20"/>
          <w:szCs w:val="20"/>
        </w:rPr>
        <w:t>also creates</w:t>
      </w:r>
      <w:r w:rsidRPr="006317B4">
        <w:rPr>
          <w:sz w:val="20"/>
          <w:szCs w:val="20"/>
        </w:rPr>
        <w:t xml:space="preserve"> a single point </w:t>
      </w:r>
      <w:r w:rsidR="006317B4" w:rsidRPr="006317B4">
        <w:rPr>
          <w:sz w:val="20"/>
          <w:szCs w:val="20"/>
        </w:rPr>
        <w:t>f</w:t>
      </w:r>
      <w:r w:rsidRPr="006317B4">
        <w:rPr>
          <w:sz w:val="20"/>
          <w:szCs w:val="20"/>
        </w:rPr>
        <w:t>o</w:t>
      </w:r>
      <w:r w:rsidR="006317B4" w:rsidRPr="006317B4">
        <w:rPr>
          <w:sz w:val="20"/>
          <w:szCs w:val="20"/>
        </w:rPr>
        <w:t>r</w:t>
      </w:r>
      <w:r w:rsidRPr="006317B4">
        <w:rPr>
          <w:sz w:val="20"/>
          <w:szCs w:val="20"/>
        </w:rPr>
        <w:t xml:space="preserve"> </w:t>
      </w:r>
      <w:r w:rsidR="006317B4" w:rsidRPr="006317B4">
        <w:rPr>
          <w:sz w:val="20"/>
          <w:szCs w:val="20"/>
        </w:rPr>
        <w:t>disaster</w:t>
      </w:r>
      <w:r w:rsidRPr="006317B4">
        <w:rPr>
          <w:sz w:val="20"/>
          <w:szCs w:val="20"/>
        </w:rPr>
        <w:t xml:space="preserve">. Says Grimes: </w:t>
      </w:r>
      <w:r w:rsidR="003828BE" w:rsidRPr="006317B4">
        <w:rPr>
          <w:sz w:val="20"/>
          <w:szCs w:val="20"/>
        </w:rPr>
        <w:t>“If you lose your master password or other identifying info, you could lose access to all your passwords at once.”</w:t>
      </w:r>
      <w:r w:rsidRPr="006317B4">
        <w:rPr>
          <w:sz w:val="20"/>
          <w:szCs w:val="20"/>
        </w:rPr>
        <w:t xml:space="preserve"> In the same vein, the</w:t>
      </w:r>
      <w:r w:rsidR="003828BE" w:rsidRPr="006317B4">
        <w:rPr>
          <w:sz w:val="20"/>
          <w:szCs w:val="20"/>
        </w:rPr>
        <w:t xml:space="preserve"> single-sign on (SSO)</w:t>
      </w:r>
      <w:r w:rsidRPr="006317B4">
        <w:rPr>
          <w:sz w:val="20"/>
          <w:szCs w:val="20"/>
        </w:rPr>
        <w:t xml:space="preserve"> </w:t>
      </w:r>
      <w:r w:rsidR="00020C38">
        <w:rPr>
          <w:sz w:val="20"/>
          <w:szCs w:val="20"/>
        </w:rPr>
        <w:t>f</w:t>
      </w:r>
      <w:r w:rsidRPr="006317B4">
        <w:rPr>
          <w:sz w:val="20"/>
          <w:szCs w:val="20"/>
        </w:rPr>
        <w:t xml:space="preserve">eature means that if an identity thief steals </w:t>
      </w:r>
      <w:r w:rsidR="006637F1" w:rsidRPr="006317B4">
        <w:rPr>
          <w:sz w:val="20"/>
          <w:szCs w:val="20"/>
        </w:rPr>
        <w:t>a</w:t>
      </w:r>
      <w:r w:rsidRPr="006317B4">
        <w:rPr>
          <w:sz w:val="20"/>
          <w:szCs w:val="20"/>
        </w:rPr>
        <w:t xml:space="preserve"> master password, he most likely </w:t>
      </w:r>
      <w:r w:rsidR="006317B4" w:rsidRPr="006317B4">
        <w:rPr>
          <w:sz w:val="20"/>
          <w:szCs w:val="20"/>
        </w:rPr>
        <w:t>gains</w:t>
      </w:r>
      <w:r w:rsidRPr="006317B4">
        <w:rPr>
          <w:sz w:val="20"/>
          <w:szCs w:val="20"/>
        </w:rPr>
        <w:t xml:space="preserve"> </w:t>
      </w:r>
      <w:r w:rsidR="003828BE" w:rsidRPr="006317B4">
        <w:rPr>
          <w:sz w:val="20"/>
          <w:szCs w:val="20"/>
        </w:rPr>
        <w:t>access to all other</w:t>
      </w:r>
      <w:r w:rsidRPr="006317B4">
        <w:rPr>
          <w:sz w:val="20"/>
          <w:szCs w:val="20"/>
        </w:rPr>
        <w:t xml:space="preserve"> password</w:t>
      </w:r>
      <w:r w:rsidR="003828BE" w:rsidRPr="006317B4">
        <w:rPr>
          <w:sz w:val="20"/>
          <w:szCs w:val="20"/>
        </w:rPr>
        <w:t xml:space="preserve">s. </w:t>
      </w:r>
    </w:p>
    <w:p w14:paraId="2C826056" w14:textId="77777777" w:rsidR="003828BE" w:rsidRPr="00D572A6" w:rsidRDefault="003828BE" w:rsidP="00A6607A">
      <w:pPr>
        <w:ind w:firstLine="288"/>
        <w:jc w:val="both"/>
        <w:rPr>
          <w:sz w:val="12"/>
          <w:szCs w:val="12"/>
        </w:rPr>
      </w:pPr>
    </w:p>
    <w:p w14:paraId="18A6A0F3" w14:textId="56CCCF64" w:rsidR="003828BE" w:rsidRPr="00D57224" w:rsidRDefault="003828BE" w:rsidP="00B03D60">
      <w:pPr>
        <w:jc w:val="both"/>
        <w:rPr>
          <w:rFonts w:ascii="Arial" w:hAnsi="Arial" w:cs="Arial"/>
          <w:b/>
          <w:color w:val="0070C0"/>
          <w:sz w:val="20"/>
          <w:szCs w:val="20"/>
        </w:rPr>
      </w:pPr>
      <w:r w:rsidRPr="00D57224">
        <w:rPr>
          <w:rFonts w:ascii="Arial" w:hAnsi="Arial" w:cs="Arial"/>
          <w:b/>
          <w:color w:val="0070C0"/>
          <w:sz w:val="20"/>
          <w:szCs w:val="20"/>
        </w:rPr>
        <w:t>Back</w:t>
      </w:r>
      <w:r w:rsidR="00D97A19" w:rsidRPr="00D57224">
        <w:rPr>
          <w:rFonts w:ascii="Arial" w:hAnsi="Arial" w:cs="Arial"/>
          <w:b/>
          <w:color w:val="0070C0"/>
          <w:sz w:val="20"/>
          <w:szCs w:val="20"/>
        </w:rPr>
        <w:t xml:space="preserve"> to the Pirates?</w:t>
      </w:r>
    </w:p>
    <w:p w14:paraId="0984029C" w14:textId="0067F3AF" w:rsidR="00D97A19" w:rsidRPr="006317B4" w:rsidRDefault="00D97A19" w:rsidP="00A6607A">
      <w:pPr>
        <w:ind w:firstLine="288"/>
        <w:jc w:val="both"/>
        <w:rPr>
          <w:sz w:val="20"/>
          <w:szCs w:val="20"/>
        </w:rPr>
      </w:pPr>
      <w:r w:rsidRPr="006317B4">
        <w:rPr>
          <w:sz w:val="20"/>
          <w:szCs w:val="20"/>
        </w:rPr>
        <w:t>Password security and retrieval presents a security challenge akin to 16</w:t>
      </w:r>
      <w:r w:rsidRPr="006317B4">
        <w:rPr>
          <w:sz w:val="20"/>
          <w:szCs w:val="20"/>
          <w:vertAlign w:val="superscript"/>
        </w:rPr>
        <w:t>th</w:t>
      </w:r>
      <w:r w:rsidRPr="006317B4">
        <w:rPr>
          <w:sz w:val="20"/>
          <w:szCs w:val="20"/>
        </w:rPr>
        <w:t xml:space="preserve">-century pirates trying to hide </w:t>
      </w:r>
      <w:r w:rsidR="006637F1" w:rsidRPr="006317B4">
        <w:rPr>
          <w:sz w:val="20"/>
          <w:szCs w:val="20"/>
        </w:rPr>
        <w:t xml:space="preserve">their </w:t>
      </w:r>
      <w:r w:rsidRPr="006317B4">
        <w:rPr>
          <w:sz w:val="20"/>
          <w:szCs w:val="20"/>
        </w:rPr>
        <w:t xml:space="preserve">looted treasure. </w:t>
      </w:r>
      <w:r w:rsidR="006637F1" w:rsidRPr="006317B4">
        <w:rPr>
          <w:sz w:val="20"/>
          <w:szCs w:val="20"/>
        </w:rPr>
        <w:t xml:space="preserve">They </w:t>
      </w:r>
      <w:r w:rsidR="00705F4A" w:rsidRPr="006317B4">
        <w:rPr>
          <w:sz w:val="20"/>
          <w:szCs w:val="20"/>
        </w:rPr>
        <w:t>want</w:t>
      </w:r>
      <w:r w:rsidR="006637F1" w:rsidRPr="006317B4">
        <w:rPr>
          <w:sz w:val="20"/>
          <w:szCs w:val="20"/>
        </w:rPr>
        <w:t>ed</w:t>
      </w:r>
      <w:r w:rsidR="00705F4A" w:rsidRPr="006317B4">
        <w:rPr>
          <w:sz w:val="20"/>
          <w:szCs w:val="20"/>
        </w:rPr>
        <w:t xml:space="preserve"> to keep the cache a secret, </w:t>
      </w:r>
      <w:r w:rsidRPr="006317B4">
        <w:rPr>
          <w:sz w:val="20"/>
          <w:szCs w:val="20"/>
        </w:rPr>
        <w:t xml:space="preserve">yet make sure trusted </w:t>
      </w:r>
      <w:r w:rsidR="00705F4A" w:rsidRPr="006317B4">
        <w:rPr>
          <w:sz w:val="20"/>
          <w:szCs w:val="20"/>
        </w:rPr>
        <w:t>confederate</w:t>
      </w:r>
      <w:r w:rsidR="008E460D" w:rsidRPr="006317B4">
        <w:rPr>
          <w:sz w:val="20"/>
          <w:szCs w:val="20"/>
        </w:rPr>
        <w:t>s</w:t>
      </w:r>
      <w:r w:rsidR="00705F4A" w:rsidRPr="006317B4">
        <w:rPr>
          <w:sz w:val="20"/>
          <w:szCs w:val="20"/>
        </w:rPr>
        <w:t xml:space="preserve"> c</w:t>
      </w:r>
      <w:r w:rsidR="006637F1" w:rsidRPr="006317B4">
        <w:rPr>
          <w:sz w:val="20"/>
          <w:szCs w:val="20"/>
        </w:rPr>
        <w:t>ould</w:t>
      </w:r>
      <w:r w:rsidR="00705F4A" w:rsidRPr="006317B4">
        <w:rPr>
          <w:sz w:val="20"/>
          <w:szCs w:val="20"/>
        </w:rPr>
        <w:t xml:space="preserve"> find it in case </w:t>
      </w:r>
      <w:r w:rsidR="006637F1" w:rsidRPr="006317B4">
        <w:rPr>
          <w:sz w:val="20"/>
          <w:szCs w:val="20"/>
        </w:rPr>
        <w:t>the</w:t>
      </w:r>
      <w:r w:rsidR="00705F4A" w:rsidRPr="006317B4">
        <w:rPr>
          <w:sz w:val="20"/>
          <w:szCs w:val="20"/>
        </w:rPr>
        <w:t xml:space="preserve">y </w:t>
      </w:r>
      <w:r w:rsidR="006637F1" w:rsidRPr="006317B4">
        <w:rPr>
          <w:sz w:val="20"/>
          <w:szCs w:val="20"/>
        </w:rPr>
        <w:t>we</w:t>
      </w:r>
      <w:r w:rsidR="00705F4A" w:rsidRPr="006317B4">
        <w:rPr>
          <w:sz w:val="20"/>
          <w:szCs w:val="20"/>
        </w:rPr>
        <w:t>re incapable of retrieving it</w:t>
      </w:r>
      <w:r w:rsidR="008E460D" w:rsidRPr="006317B4">
        <w:rPr>
          <w:sz w:val="20"/>
          <w:szCs w:val="20"/>
        </w:rPr>
        <w:t xml:space="preserve"> themselves</w:t>
      </w:r>
      <w:r w:rsidR="00705F4A" w:rsidRPr="006317B4">
        <w:rPr>
          <w:sz w:val="20"/>
          <w:szCs w:val="20"/>
        </w:rPr>
        <w:t>. But who do you trust, and how do you preserve the information? The options available then</w:t>
      </w:r>
      <w:r w:rsidR="006637F1" w:rsidRPr="006317B4">
        <w:rPr>
          <w:sz w:val="20"/>
          <w:szCs w:val="20"/>
        </w:rPr>
        <w:t>, while not fool-proof,</w:t>
      </w:r>
      <w:r w:rsidR="00705F4A" w:rsidRPr="006317B4">
        <w:rPr>
          <w:sz w:val="20"/>
          <w:szCs w:val="20"/>
        </w:rPr>
        <w:t xml:space="preserve"> still work today.</w:t>
      </w:r>
    </w:p>
    <w:p w14:paraId="5147FD91" w14:textId="00C4664E" w:rsidR="003828BE" w:rsidRPr="006317B4" w:rsidRDefault="00D97A19" w:rsidP="00A6607A">
      <w:pPr>
        <w:ind w:firstLine="288"/>
        <w:jc w:val="both"/>
        <w:rPr>
          <w:sz w:val="20"/>
          <w:szCs w:val="20"/>
        </w:rPr>
      </w:pPr>
      <w:r w:rsidRPr="006317B4">
        <w:rPr>
          <w:b/>
          <w:sz w:val="20"/>
          <w:szCs w:val="20"/>
        </w:rPr>
        <w:t xml:space="preserve">Memorize and </w:t>
      </w:r>
      <w:r w:rsidR="00020C38">
        <w:rPr>
          <w:b/>
          <w:sz w:val="20"/>
          <w:szCs w:val="20"/>
        </w:rPr>
        <w:t>r</w:t>
      </w:r>
      <w:r w:rsidRPr="006317B4">
        <w:rPr>
          <w:b/>
          <w:sz w:val="20"/>
          <w:szCs w:val="20"/>
        </w:rPr>
        <w:t xml:space="preserve">egularly </w:t>
      </w:r>
      <w:r w:rsidR="00020C38">
        <w:rPr>
          <w:b/>
          <w:sz w:val="20"/>
          <w:szCs w:val="20"/>
        </w:rPr>
        <w:t>r</w:t>
      </w:r>
      <w:r w:rsidRPr="006317B4">
        <w:rPr>
          <w:b/>
          <w:sz w:val="20"/>
          <w:szCs w:val="20"/>
        </w:rPr>
        <w:t>ecall</w:t>
      </w:r>
      <w:r w:rsidR="00705F4A" w:rsidRPr="006317B4">
        <w:rPr>
          <w:b/>
          <w:sz w:val="20"/>
          <w:szCs w:val="20"/>
        </w:rPr>
        <w:t>.</w:t>
      </w:r>
      <w:r w:rsidR="00705F4A" w:rsidRPr="006317B4">
        <w:rPr>
          <w:sz w:val="20"/>
          <w:szCs w:val="20"/>
        </w:rPr>
        <w:t xml:space="preserve"> Here’s the founder of a tech company, and what he requires: </w:t>
      </w:r>
      <w:r w:rsidR="003828BE" w:rsidRPr="006317B4">
        <w:rPr>
          <w:sz w:val="20"/>
          <w:szCs w:val="20"/>
        </w:rPr>
        <w:t>“All my guys use a password complexity of greater than 64 characters for a password, which is never written down. It’s just something you remember. Mine, for example, is 72 characters. To keep your memory fresh, practice typing it into an offline computer on a regular basis.”</w:t>
      </w:r>
    </w:p>
    <w:p w14:paraId="0DA677FD" w14:textId="5189DF89" w:rsidR="00B03D60" w:rsidRPr="006317B4" w:rsidRDefault="00B03D60" w:rsidP="00A6607A">
      <w:pPr>
        <w:ind w:firstLine="288"/>
        <w:jc w:val="both"/>
        <w:rPr>
          <w:sz w:val="20"/>
          <w:szCs w:val="20"/>
        </w:rPr>
      </w:pPr>
      <w:r w:rsidRPr="006317B4">
        <w:rPr>
          <w:b/>
          <w:sz w:val="20"/>
          <w:szCs w:val="20"/>
        </w:rPr>
        <w:t>Move passwords to a non-connected storage device</w:t>
      </w:r>
      <w:r w:rsidRPr="006317B4">
        <w:rPr>
          <w:sz w:val="20"/>
          <w:szCs w:val="20"/>
        </w:rPr>
        <w:t xml:space="preserve">, like an SSD card, or a flash drive. </w:t>
      </w:r>
      <w:r w:rsidR="006317B4" w:rsidRPr="006317B4">
        <w:rPr>
          <w:sz w:val="20"/>
          <w:szCs w:val="20"/>
        </w:rPr>
        <w:t>P</w:t>
      </w:r>
      <w:r w:rsidR="006637F1" w:rsidRPr="006317B4">
        <w:rPr>
          <w:sz w:val="20"/>
          <w:szCs w:val="20"/>
        </w:rPr>
        <w:t>assword</w:t>
      </w:r>
      <w:r w:rsidRPr="006317B4">
        <w:rPr>
          <w:sz w:val="20"/>
          <w:szCs w:val="20"/>
        </w:rPr>
        <w:t xml:space="preserve"> information </w:t>
      </w:r>
      <w:r w:rsidR="006317B4" w:rsidRPr="006317B4">
        <w:rPr>
          <w:sz w:val="20"/>
          <w:szCs w:val="20"/>
        </w:rPr>
        <w:t xml:space="preserve">cached </w:t>
      </w:r>
      <w:r w:rsidRPr="006317B4">
        <w:rPr>
          <w:sz w:val="20"/>
          <w:szCs w:val="20"/>
        </w:rPr>
        <w:t xml:space="preserve">in a physical location offline </w:t>
      </w:r>
      <w:r w:rsidR="006317B4" w:rsidRPr="006317B4">
        <w:rPr>
          <w:sz w:val="20"/>
          <w:szCs w:val="20"/>
        </w:rPr>
        <w:t xml:space="preserve">eliminates the threat of online </w:t>
      </w:r>
      <w:r w:rsidRPr="006317B4">
        <w:rPr>
          <w:sz w:val="20"/>
          <w:szCs w:val="20"/>
        </w:rPr>
        <w:t>hacker</w:t>
      </w:r>
      <w:r w:rsidR="006317B4" w:rsidRPr="006317B4">
        <w:rPr>
          <w:sz w:val="20"/>
          <w:szCs w:val="20"/>
        </w:rPr>
        <w:t>s.</w:t>
      </w:r>
      <w:r w:rsidRPr="006317B4">
        <w:rPr>
          <w:sz w:val="20"/>
          <w:szCs w:val="20"/>
        </w:rPr>
        <w:t xml:space="preserve"> </w:t>
      </w:r>
    </w:p>
    <w:p w14:paraId="5CAF7DB4" w14:textId="7315A8B9" w:rsidR="006637F1" w:rsidRPr="006317B4" w:rsidRDefault="00B03D60" w:rsidP="00A6607A">
      <w:pPr>
        <w:ind w:firstLine="288"/>
        <w:jc w:val="both"/>
        <w:rPr>
          <w:sz w:val="20"/>
          <w:szCs w:val="20"/>
        </w:rPr>
      </w:pPr>
      <w:r w:rsidRPr="006317B4">
        <w:rPr>
          <w:b/>
          <w:sz w:val="20"/>
          <w:szCs w:val="20"/>
        </w:rPr>
        <w:t>Use “analog encryption.”</w:t>
      </w:r>
      <w:r w:rsidRPr="006317B4">
        <w:rPr>
          <w:sz w:val="20"/>
          <w:szCs w:val="20"/>
        </w:rPr>
        <w:t xml:space="preserve"> </w:t>
      </w:r>
      <w:r w:rsidR="003828BE" w:rsidRPr="006317B4">
        <w:rPr>
          <w:sz w:val="20"/>
          <w:szCs w:val="20"/>
        </w:rPr>
        <w:t xml:space="preserve">Write </w:t>
      </w:r>
      <w:r w:rsidRPr="006317B4">
        <w:rPr>
          <w:sz w:val="20"/>
          <w:szCs w:val="20"/>
        </w:rPr>
        <w:t xml:space="preserve">the master password </w:t>
      </w:r>
      <w:r w:rsidR="00ED2B25" w:rsidRPr="006317B4">
        <w:rPr>
          <w:sz w:val="20"/>
          <w:szCs w:val="20"/>
        </w:rPr>
        <w:t>on a piece of paper</w:t>
      </w:r>
      <w:r w:rsidR="003828BE" w:rsidRPr="006317B4">
        <w:rPr>
          <w:sz w:val="20"/>
          <w:szCs w:val="20"/>
        </w:rPr>
        <w:t>, us</w:t>
      </w:r>
      <w:r w:rsidR="006637F1" w:rsidRPr="006317B4">
        <w:rPr>
          <w:sz w:val="20"/>
          <w:szCs w:val="20"/>
        </w:rPr>
        <w:t>ing a</w:t>
      </w:r>
      <w:r w:rsidR="003828BE" w:rsidRPr="006317B4">
        <w:rPr>
          <w:sz w:val="20"/>
          <w:szCs w:val="20"/>
        </w:rPr>
        <w:t xml:space="preserve"> code</w:t>
      </w:r>
      <w:r w:rsidR="00ED2B25" w:rsidRPr="006317B4">
        <w:rPr>
          <w:sz w:val="20"/>
          <w:szCs w:val="20"/>
        </w:rPr>
        <w:t xml:space="preserve"> or other </w:t>
      </w:r>
      <w:r w:rsidR="006637F1" w:rsidRPr="006317B4">
        <w:rPr>
          <w:sz w:val="20"/>
          <w:szCs w:val="20"/>
        </w:rPr>
        <w:t>obscuring formats (like riddles or inside jokes)</w:t>
      </w:r>
      <w:r w:rsidR="00ED2B25" w:rsidRPr="006317B4">
        <w:rPr>
          <w:sz w:val="20"/>
          <w:szCs w:val="20"/>
        </w:rPr>
        <w:t xml:space="preserve">. Then put </w:t>
      </w:r>
      <w:r w:rsidR="006637F1" w:rsidRPr="006317B4">
        <w:rPr>
          <w:sz w:val="20"/>
          <w:szCs w:val="20"/>
        </w:rPr>
        <w:t xml:space="preserve">the document </w:t>
      </w:r>
      <w:r w:rsidR="00ED2B25" w:rsidRPr="006317B4">
        <w:rPr>
          <w:sz w:val="20"/>
          <w:szCs w:val="20"/>
        </w:rPr>
        <w:t>in a deposit box, or family safe.</w:t>
      </w:r>
    </w:p>
    <w:p w14:paraId="341A2F98" w14:textId="71206BD0" w:rsidR="008E460D" w:rsidRPr="006317B4" w:rsidRDefault="00B03D60" w:rsidP="00A6607A">
      <w:pPr>
        <w:ind w:firstLine="288"/>
        <w:jc w:val="both"/>
        <w:rPr>
          <w:sz w:val="20"/>
          <w:szCs w:val="20"/>
        </w:rPr>
      </w:pPr>
      <w:r w:rsidRPr="006317B4">
        <w:rPr>
          <w:sz w:val="20"/>
          <w:szCs w:val="20"/>
        </w:rPr>
        <w:t>M</w:t>
      </w:r>
      <w:r w:rsidR="00ED2B25" w:rsidRPr="006317B4">
        <w:rPr>
          <w:sz w:val="20"/>
          <w:szCs w:val="20"/>
        </w:rPr>
        <w:t xml:space="preserve">oving the master password to a single location, known only by select individuals, </w:t>
      </w:r>
      <w:r w:rsidR="008E460D" w:rsidRPr="006317B4">
        <w:rPr>
          <w:sz w:val="20"/>
          <w:szCs w:val="20"/>
        </w:rPr>
        <w:t xml:space="preserve">and encrypted </w:t>
      </w:r>
      <w:r w:rsidR="00ED2B25" w:rsidRPr="006317B4">
        <w:rPr>
          <w:sz w:val="20"/>
          <w:szCs w:val="20"/>
        </w:rPr>
        <w:t xml:space="preserve">in a </w:t>
      </w:r>
      <w:r w:rsidR="008E460D" w:rsidRPr="006317B4">
        <w:rPr>
          <w:sz w:val="20"/>
          <w:szCs w:val="20"/>
        </w:rPr>
        <w:t xml:space="preserve">format </w:t>
      </w:r>
      <w:r w:rsidR="00ED2B25" w:rsidRPr="006317B4">
        <w:rPr>
          <w:sz w:val="20"/>
          <w:szCs w:val="20"/>
        </w:rPr>
        <w:t>that only t</w:t>
      </w:r>
      <w:r w:rsidR="008E460D" w:rsidRPr="006317B4">
        <w:rPr>
          <w:sz w:val="20"/>
          <w:szCs w:val="20"/>
        </w:rPr>
        <w:t>rusted</w:t>
      </w:r>
      <w:r w:rsidR="00ED2B25" w:rsidRPr="006317B4">
        <w:rPr>
          <w:sz w:val="20"/>
          <w:szCs w:val="20"/>
        </w:rPr>
        <w:t xml:space="preserve"> individuals can easily decipher, provide</w:t>
      </w:r>
      <w:r w:rsidR="006637F1" w:rsidRPr="006317B4">
        <w:rPr>
          <w:sz w:val="20"/>
          <w:szCs w:val="20"/>
        </w:rPr>
        <w:t xml:space="preserve">s a </w:t>
      </w:r>
      <w:r w:rsidR="00ED2B25" w:rsidRPr="006317B4">
        <w:rPr>
          <w:sz w:val="20"/>
          <w:szCs w:val="20"/>
        </w:rPr>
        <w:t xml:space="preserve">high level of </w:t>
      </w:r>
      <w:r w:rsidR="006637F1" w:rsidRPr="006317B4">
        <w:rPr>
          <w:sz w:val="20"/>
          <w:szCs w:val="20"/>
        </w:rPr>
        <w:t>personal</w:t>
      </w:r>
      <w:r w:rsidR="00ED2B25" w:rsidRPr="006317B4">
        <w:rPr>
          <w:sz w:val="20"/>
          <w:szCs w:val="20"/>
        </w:rPr>
        <w:t xml:space="preserve"> security.</w:t>
      </w:r>
      <w:r w:rsidR="008E460D" w:rsidRPr="006317B4">
        <w:rPr>
          <w:sz w:val="20"/>
          <w:szCs w:val="20"/>
        </w:rPr>
        <w:t xml:space="preserve"> </w:t>
      </w:r>
    </w:p>
    <w:p w14:paraId="7342BCC8" w14:textId="77156B6B" w:rsidR="003828BE" w:rsidRPr="006317B4" w:rsidRDefault="008E460D" w:rsidP="00A6607A">
      <w:pPr>
        <w:ind w:firstLine="288"/>
        <w:jc w:val="both"/>
        <w:rPr>
          <w:sz w:val="20"/>
          <w:szCs w:val="20"/>
        </w:rPr>
      </w:pPr>
      <w:r w:rsidRPr="006317B4">
        <w:rPr>
          <w:sz w:val="20"/>
          <w:szCs w:val="20"/>
        </w:rPr>
        <w:t xml:space="preserve">The last two options are very similar to a pirate’s treasure map. </w:t>
      </w:r>
      <w:proofErr w:type="gramStart"/>
      <w:r w:rsidRPr="006317B4">
        <w:rPr>
          <w:sz w:val="20"/>
          <w:szCs w:val="20"/>
        </w:rPr>
        <w:t>As long as</w:t>
      </w:r>
      <w:proofErr w:type="gramEnd"/>
      <w:r w:rsidRPr="006317B4">
        <w:rPr>
          <w:sz w:val="20"/>
          <w:szCs w:val="20"/>
        </w:rPr>
        <w:t xml:space="preserve"> the map stays in the possession of the intended beneficiaries, and as long as someone can decipher the information, no one has to worry about losing access to </w:t>
      </w:r>
      <w:r w:rsidR="00C92791" w:rsidRPr="006317B4">
        <w:rPr>
          <w:sz w:val="20"/>
          <w:szCs w:val="20"/>
        </w:rPr>
        <w:t xml:space="preserve">your family’s critical digitalized files. </w:t>
      </w:r>
      <w:r w:rsidR="005F65F9">
        <w:rPr>
          <w:sz w:val="20"/>
          <w:szCs w:val="20"/>
        </w:rPr>
        <w:t xml:space="preserve"> </w:t>
      </w:r>
      <w:r w:rsidR="005F65F9">
        <w:rPr>
          <w:sz w:val="20"/>
          <w:szCs w:val="20"/>
        </w:rPr>
        <w:sym w:font="Wingdings" w:char="F076"/>
      </w:r>
    </w:p>
    <w:p w14:paraId="7E3FC978" w14:textId="0BC6D558" w:rsidR="00C01D50" w:rsidRPr="008D3511" w:rsidRDefault="005F65F9" w:rsidP="00A6607A">
      <w:pPr>
        <w:ind w:firstLine="288"/>
        <w:jc w:val="both"/>
        <w:rPr>
          <w:sz w:val="12"/>
          <w:szCs w:val="20"/>
        </w:rPr>
      </w:pPr>
      <w:r w:rsidRPr="008D3511">
        <w:rPr>
          <w:noProof/>
          <w:sz w:val="14"/>
          <w:szCs w:val="20"/>
        </w:rPr>
        <mc:AlternateContent>
          <mc:Choice Requires="wpg">
            <w:drawing>
              <wp:anchor distT="0" distB="0" distL="114300" distR="114300" simplePos="0" relativeHeight="251624448" behindDoc="0" locked="0" layoutInCell="1" allowOverlap="1" wp14:anchorId="65F352FB" wp14:editId="1EA51975">
                <wp:simplePos x="0" y="0"/>
                <wp:positionH relativeFrom="column">
                  <wp:posOffset>-1905</wp:posOffset>
                </wp:positionH>
                <wp:positionV relativeFrom="page">
                  <wp:posOffset>7350036</wp:posOffset>
                </wp:positionV>
                <wp:extent cx="3264408" cy="1792224"/>
                <wp:effectExtent l="19050" t="19050" r="0" b="17780"/>
                <wp:wrapSquare wrapText="bothSides"/>
                <wp:docPr id="246" name="Group 246"/>
                <wp:cNvGraphicFramePr/>
                <a:graphic xmlns:a="http://schemas.openxmlformats.org/drawingml/2006/main">
                  <a:graphicData uri="http://schemas.microsoft.com/office/word/2010/wordprocessingGroup">
                    <wpg:wgp>
                      <wpg:cNvGrpSpPr/>
                      <wpg:grpSpPr>
                        <a:xfrm>
                          <a:off x="0" y="0"/>
                          <a:ext cx="3264408" cy="1792224"/>
                          <a:chOff x="0" y="0"/>
                          <a:chExt cx="3267517" cy="1791970"/>
                        </a:xfrm>
                      </wpg:grpSpPr>
                      <wps:wsp>
                        <wps:cNvPr id="238" name="Text Box 2"/>
                        <wps:cNvSpPr txBox="1">
                          <a:spLocks noChangeArrowheads="1"/>
                        </wps:cNvSpPr>
                        <wps:spPr bwMode="auto">
                          <a:xfrm>
                            <a:off x="0" y="0"/>
                            <a:ext cx="3243580" cy="1791970"/>
                          </a:xfrm>
                          <a:prstGeom prst="rect">
                            <a:avLst/>
                          </a:prstGeom>
                          <a:solidFill>
                            <a:srgbClr val="0070C0"/>
                          </a:solidFill>
                          <a:ln w="38100">
                            <a:solidFill>
                              <a:srgbClr val="000000"/>
                            </a:solidFill>
                            <a:miter lim="800000"/>
                            <a:headEnd/>
                            <a:tailEnd/>
                          </a:ln>
                        </wps:spPr>
                        <wps:txbx>
                          <w:txbxContent>
                            <w:p w14:paraId="049D2AF6" w14:textId="77777777" w:rsidR="003F36EA" w:rsidRDefault="003F36EA" w:rsidP="003F36EA">
                              <w:pPr>
                                <w:jc w:val="center"/>
                              </w:pPr>
                            </w:p>
                            <w:p w14:paraId="5463E0BC" w14:textId="765F7138" w:rsidR="003F36EA" w:rsidRDefault="003F36EA" w:rsidP="003F36EA">
                              <w:pPr>
                                <w:jc w:val="center"/>
                              </w:pPr>
                            </w:p>
                            <w:p w14:paraId="468772BF" w14:textId="50F74078" w:rsidR="003F36EA" w:rsidRDefault="003F36EA" w:rsidP="003F36EA">
                              <w:pPr>
                                <w:jc w:val="center"/>
                              </w:pPr>
                            </w:p>
                            <w:p w14:paraId="38711C1A" w14:textId="664FE97C" w:rsidR="003F36EA" w:rsidRDefault="003F36EA" w:rsidP="003F36EA">
                              <w:pPr>
                                <w:jc w:val="center"/>
                              </w:pPr>
                            </w:p>
                            <w:p w14:paraId="22BD244C" w14:textId="4D2640D0" w:rsidR="003F36EA" w:rsidRDefault="003F36EA" w:rsidP="003F36EA">
                              <w:pPr>
                                <w:jc w:val="center"/>
                              </w:pPr>
                            </w:p>
                            <w:p w14:paraId="4F915729" w14:textId="15C99371" w:rsidR="003F36EA" w:rsidRDefault="003F36EA" w:rsidP="003F36EA">
                              <w:pPr>
                                <w:jc w:val="center"/>
                              </w:pPr>
                            </w:p>
                            <w:p w14:paraId="712A1DD4" w14:textId="77C74EAA" w:rsidR="003F36EA" w:rsidRDefault="003F36EA" w:rsidP="003F36EA">
                              <w:pPr>
                                <w:jc w:val="center"/>
                              </w:pPr>
                            </w:p>
                            <w:p w14:paraId="707ACC98" w14:textId="0F47994E" w:rsidR="003F36EA" w:rsidRDefault="003F36EA" w:rsidP="003F36EA">
                              <w:pPr>
                                <w:jc w:val="center"/>
                              </w:pPr>
                            </w:p>
                          </w:txbxContent>
                        </wps:txbx>
                        <wps:bodyPr rot="0" vert="horz" wrap="square" lIns="0" tIns="0" rIns="0" bIns="0" anchor="t" anchorCtr="0">
                          <a:noAutofit/>
                        </wps:bodyPr>
                      </wps:wsp>
                      <wps:wsp>
                        <wps:cNvPr id="240" name="Text Box 2"/>
                        <wps:cNvSpPr txBox="1">
                          <a:spLocks noChangeArrowheads="1"/>
                        </wps:cNvSpPr>
                        <wps:spPr bwMode="auto">
                          <a:xfrm>
                            <a:off x="87465" y="95416"/>
                            <a:ext cx="3164205" cy="1597660"/>
                          </a:xfrm>
                          <a:prstGeom prst="rect">
                            <a:avLst/>
                          </a:prstGeom>
                          <a:noFill/>
                          <a:ln w="9525">
                            <a:noFill/>
                            <a:miter lim="800000"/>
                            <a:headEnd/>
                            <a:tailEnd/>
                          </a:ln>
                        </wps:spPr>
                        <wps:txbx>
                          <w:txbxContent>
                            <w:p w14:paraId="32B99BEE" w14:textId="7D74C387" w:rsidR="003F36EA" w:rsidRPr="00BA6256" w:rsidRDefault="003F36EA" w:rsidP="005F65F9">
                              <w:pPr>
                                <w:spacing w:line="280" w:lineRule="exact"/>
                                <w:rPr>
                                  <w:rFonts w:ascii="Arial" w:hAnsi="Arial" w:cs="Arial"/>
                                  <w:color w:val="FFFFFF" w:themeColor="background1"/>
                                  <w:sz w:val="20"/>
                                  <w:szCs w:val="20"/>
                                </w:rPr>
                              </w:pPr>
                              <w:r w:rsidRPr="003F36EA">
                                <w:rPr>
                                  <w:rFonts w:ascii="Arial" w:hAnsi="Arial" w:cs="Arial"/>
                                  <w:color w:val="FFFFFF" w:themeColor="background1"/>
                                  <w:sz w:val="20"/>
                                  <w:szCs w:val="20"/>
                                </w:rPr>
                                <w:t xml:space="preserve">If something should happen to you – an unexpected absence, a disability, a premature death –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do you have a password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retrieval protocol that </w:t>
                              </w:r>
                              <w:r w:rsidR="00790162">
                                <w:rPr>
                                  <w:rFonts w:ascii="Arial" w:hAnsi="Arial" w:cs="Arial"/>
                                  <w:color w:val="FFFFFF" w:themeColor="background1"/>
                                  <w:sz w:val="20"/>
                                  <w:szCs w:val="20"/>
                                </w:rPr>
                                <w:t>a</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spouse, a child, or another</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trusted person can use to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access your important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financial information?</w:t>
                              </w:r>
                            </w:p>
                          </w:txbxContent>
                        </wps:txbx>
                        <wps:bodyPr rot="0" vert="horz" wrap="square" lIns="91440" tIns="45720" rIns="91440" bIns="45720" anchor="t" anchorCtr="0">
                          <a:noAutofit/>
                        </wps:bodyPr>
                      </wps:wsp>
                      <wps:wsp>
                        <wps:cNvPr id="244" name="Text Box 244"/>
                        <wps:cNvSpPr txBox="1"/>
                        <wps:spPr>
                          <a:xfrm>
                            <a:off x="1900362" y="532737"/>
                            <a:ext cx="1367155" cy="1176655"/>
                          </a:xfrm>
                          <a:prstGeom prst="rect">
                            <a:avLst/>
                          </a:prstGeom>
                          <a:noFill/>
                          <a:ln w="6350">
                            <a:noFill/>
                          </a:ln>
                        </wps:spPr>
                        <wps:txbx>
                          <w:txbxContent>
                            <w:p w14:paraId="05C65D9A" w14:textId="34E96808" w:rsidR="003F36EA" w:rsidRDefault="00B00BCB">
                              <w:r>
                                <w:rPr>
                                  <w:noProof/>
                                </w:rPr>
                                <w:drawing>
                                  <wp:inline distT="0" distB="0" distL="0" distR="0" wp14:anchorId="7948C8AE" wp14:editId="5A883BEE">
                                    <wp:extent cx="1115695" cy="1078865"/>
                                    <wp:effectExtent l="0" t="0" r="8255" b="6985"/>
                                    <wp:docPr id="20" name="Picture 20" descr="A person in a white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AdobeStock_193177671.jpeg"/>
                                            <pic:cNvPicPr/>
                                          </pic:nvPicPr>
                                          <pic:blipFill>
                                            <a:blip r:embed="rId20">
                                              <a:extLst>
                                                <a:ext uri="{28A0092B-C50C-407E-A947-70E740481C1C}">
                                                  <a14:useLocalDpi xmlns:a14="http://schemas.microsoft.com/office/drawing/2010/main" val="0"/>
                                                </a:ext>
                                              </a:extLst>
                                            </a:blip>
                                            <a:stretch>
                                              <a:fillRect/>
                                            </a:stretch>
                                          </pic:blipFill>
                                          <pic:spPr>
                                            <a:xfrm>
                                              <a:off x="0" y="0"/>
                                              <a:ext cx="1115695" cy="1078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F352FB" id="Group 246" o:spid="_x0000_s1076" style="position:absolute;left:0;text-align:left;margin-left:-.15pt;margin-top:578.75pt;width:257.05pt;height:141.1pt;z-index:251624448;mso-position-vertical-relative:page;mso-width-relative:margin;mso-height-relative:margin" coordsize="32675,1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">
                <v:shape id="_x0000_s1077" type="#_x0000_t202" style="position:absolute;width:32435;height:1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" fillcolor="#0070c0" strokeweight="3pt">
                  <v:textbox inset="0,0,0,0">
                    <w:txbxContent>
                      <w:p w14:paraId="049D2AF6" w14:textId="77777777" w:rsidR="003F36EA" w:rsidRDefault="003F36EA" w:rsidP="003F36EA">
                        <w:pPr>
                          <w:jc w:val="center"/>
                        </w:pPr>
                      </w:p>
                      <w:p w14:paraId="5463E0BC" w14:textId="765F7138" w:rsidR="003F36EA" w:rsidRDefault="003F36EA" w:rsidP="003F36EA">
                        <w:pPr>
                          <w:jc w:val="center"/>
                        </w:pPr>
                      </w:p>
                      <w:p w14:paraId="468772BF" w14:textId="50F74078" w:rsidR="003F36EA" w:rsidRDefault="003F36EA" w:rsidP="003F36EA">
                        <w:pPr>
                          <w:jc w:val="center"/>
                        </w:pPr>
                      </w:p>
                      <w:p w14:paraId="38711C1A" w14:textId="664FE97C" w:rsidR="003F36EA" w:rsidRDefault="003F36EA" w:rsidP="003F36EA">
                        <w:pPr>
                          <w:jc w:val="center"/>
                        </w:pPr>
                      </w:p>
                      <w:p w14:paraId="22BD244C" w14:textId="4D2640D0" w:rsidR="003F36EA" w:rsidRDefault="003F36EA" w:rsidP="003F36EA">
                        <w:pPr>
                          <w:jc w:val="center"/>
                        </w:pPr>
                      </w:p>
                      <w:p w14:paraId="4F915729" w14:textId="15C99371" w:rsidR="003F36EA" w:rsidRDefault="003F36EA" w:rsidP="003F36EA">
                        <w:pPr>
                          <w:jc w:val="center"/>
                        </w:pPr>
                      </w:p>
                      <w:p w14:paraId="712A1DD4" w14:textId="77C74EAA" w:rsidR="003F36EA" w:rsidRDefault="003F36EA" w:rsidP="003F36EA">
                        <w:pPr>
                          <w:jc w:val="center"/>
                        </w:pPr>
                      </w:p>
                      <w:p w14:paraId="707ACC98" w14:textId="0F47994E" w:rsidR="003F36EA" w:rsidRDefault="003F36EA" w:rsidP="003F36EA">
                        <w:pPr>
                          <w:jc w:val="center"/>
                        </w:pPr>
                      </w:p>
                    </w:txbxContent>
                  </v:textbox>
                </v:shape>
                <v:shape id="_x0000_s1078" type="#_x0000_t202" style="position:absolute;left:874;top:954;width:31642;height:1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32B99BEE" w14:textId="7D74C387" w:rsidR="003F36EA" w:rsidRPr="00BA6256" w:rsidRDefault="003F36EA" w:rsidP="005F65F9">
                        <w:pPr>
                          <w:spacing w:line="280" w:lineRule="exact"/>
                          <w:rPr>
                            <w:rFonts w:ascii="Arial" w:hAnsi="Arial" w:cs="Arial"/>
                            <w:color w:val="FFFFFF" w:themeColor="background1"/>
                            <w:sz w:val="20"/>
                            <w:szCs w:val="20"/>
                          </w:rPr>
                        </w:pPr>
                        <w:r w:rsidRPr="003F36EA">
                          <w:rPr>
                            <w:rFonts w:ascii="Arial" w:hAnsi="Arial" w:cs="Arial"/>
                            <w:color w:val="FFFFFF" w:themeColor="background1"/>
                            <w:sz w:val="20"/>
                            <w:szCs w:val="20"/>
                          </w:rPr>
                          <w:t xml:space="preserve">If something should happen to you – an unexpected absence, a disability, a premature death –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do you have a password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retrieval protocol that </w:t>
                        </w:r>
                        <w:r w:rsidR="00790162">
                          <w:rPr>
                            <w:rFonts w:ascii="Arial" w:hAnsi="Arial" w:cs="Arial"/>
                            <w:color w:val="FFFFFF" w:themeColor="background1"/>
                            <w:sz w:val="20"/>
                            <w:szCs w:val="20"/>
                          </w:rPr>
                          <w:t>a</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spouse, a child, or another</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trusted person can use to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 xml:space="preserve">access your important </w:t>
                        </w:r>
                        <w:r w:rsidR="00BA6256">
                          <w:rPr>
                            <w:rFonts w:ascii="Arial" w:hAnsi="Arial" w:cs="Arial"/>
                            <w:color w:val="FFFFFF" w:themeColor="background1"/>
                            <w:sz w:val="20"/>
                            <w:szCs w:val="20"/>
                          </w:rPr>
                          <w:br/>
                        </w:r>
                        <w:r w:rsidRPr="003F36EA">
                          <w:rPr>
                            <w:rFonts w:ascii="Arial" w:hAnsi="Arial" w:cs="Arial"/>
                            <w:color w:val="FFFFFF" w:themeColor="background1"/>
                            <w:sz w:val="20"/>
                            <w:szCs w:val="20"/>
                          </w:rPr>
                          <w:t>financial information?</w:t>
                        </w:r>
                      </w:p>
                    </w:txbxContent>
                  </v:textbox>
                </v:shape>
                <v:shape id="Text Box 244" o:spid="_x0000_s1079" type="#_x0000_t202" style="position:absolute;left:19003;top:5327;width:13672;height:1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05C65D9A" w14:textId="34E96808" w:rsidR="003F36EA" w:rsidRDefault="00B00BCB">
                        <w:r>
                          <w:rPr>
                            <w:noProof/>
                          </w:rPr>
                          <w:drawing>
                            <wp:inline distT="0" distB="0" distL="0" distR="0" wp14:anchorId="7948C8AE" wp14:editId="5A883BEE">
                              <wp:extent cx="1115695" cy="1078865"/>
                              <wp:effectExtent l="0" t="0" r="8255" b="6985"/>
                              <wp:docPr id="20" name="Picture 20" descr="A person in a white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AdobeStock_193177671.jpeg"/>
                                      <pic:cNvPicPr/>
                                    </pic:nvPicPr>
                                    <pic:blipFill>
                                      <a:blip r:embed="rId20">
                                        <a:extLst>
                                          <a:ext uri="{28A0092B-C50C-407E-A947-70E740481C1C}">
                                            <a14:useLocalDpi xmlns:a14="http://schemas.microsoft.com/office/drawing/2010/main" val="0"/>
                                          </a:ext>
                                        </a:extLst>
                                      </a:blip>
                                      <a:stretch>
                                        <a:fillRect/>
                                      </a:stretch>
                                    </pic:blipFill>
                                    <pic:spPr>
                                      <a:xfrm>
                                        <a:off x="0" y="0"/>
                                        <a:ext cx="1115695" cy="1078865"/>
                                      </a:xfrm>
                                      <a:prstGeom prst="rect">
                                        <a:avLst/>
                                      </a:prstGeom>
                                    </pic:spPr>
                                  </pic:pic>
                                </a:graphicData>
                              </a:graphic>
                            </wp:inline>
                          </w:drawing>
                        </w:r>
                      </w:p>
                    </w:txbxContent>
                  </v:textbox>
                </v:shape>
                <w10:wrap type="square" anchory="page"/>
              </v:group>
            </w:pict>
          </mc:Fallback>
        </mc:AlternateContent>
      </w:r>
      <w:r w:rsidR="00B03D60" w:rsidRPr="008D3511">
        <w:rPr>
          <w:sz w:val="14"/>
          <w:szCs w:val="20"/>
        </w:rPr>
        <w:t xml:space="preserve"> </w:t>
      </w:r>
    </w:p>
    <w:p w14:paraId="7020EEA9" w14:textId="420C9CEA" w:rsidR="00C01D50" w:rsidRPr="00790162" w:rsidRDefault="00C01D50" w:rsidP="00A6607A">
      <w:pPr>
        <w:ind w:firstLine="288"/>
        <w:jc w:val="both"/>
        <w:rPr>
          <w:sz w:val="16"/>
          <w:szCs w:val="20"/>
        </w:rPr>
      </w:pPr>
    </w:p>
    <w:p w14:paraId="63A59629" w14:textId="27398A64" w:rsidR="00737D0D" w:rsidRPr="006317B4" w:rsidRDefault="008A3E89" w:rsidP="00C53364">
      <w:pPr>
        <w:ind w:firstLine="288"/>
        <w:jc w:val="both"/>
        <w:rPr>
          <w:sz w:val="20"/>
          <w:szCs w:val="20"/>
        </w:rPr>
      </w:pPr>
      <w:r>
        <w:rPr>
          <w:sz w:val="8"/>
          <w:szCs w:val="20"/>
        </w:rPr>
        <w:br w:type="column"/>
      </w:r>
      <w:r w:rsidR="00233A03" w:rsidRPr="00F3313D">
        <w:rPr>
          <w:b/>
          <w:color w:val="008260"/>
          <w:sz w:val="32"/>
          <w:szCs w:val="20"/>
        </w:rPr>
        <w:t>A</w:t>
      </w:r>
      <w:r w:rsidR="00233A03" w:rsidRPr="006317B4">
        <w:rPr>
          <w:sz w:val="20"/>
          <w:szCs w:val="20"/>
        </w:rPr>
        <w:t>s of mid-February 2019, t</w:t>
      </w:r>
      <w:r w:rsidR="00C53364" w:rsidRPr="006317B4">
        <w:rPr>
          <w:sz w:val="20"/>
          <w:szCs w:val="20"/>
        </w:rPr>
        <w:t xml:space="preserve">he </w:t>
      </w:r>
      <w:r w:rsidR="00233A03" w:rsidRPr="006317B4">
        <w:rPr>
          <w:sz w:val="20"/>
          <w:szCs w:val="20"/>
        </w:rPr>
        <w:t xml:space="preserve">Internal Revenue Service reported that the </w:t>
      </w:r>
      <w:r w:rsidR="00C53364" w:rsidRPr="006317B4">
        <w:rPr>
          <w:sz w:val="20"/>
          <w:szCs w:val="20"/>
        </w:rPr>
        <w:t xml:space="preserve">average tax refund </w:t>
      </w:r>
      <w:r w:rsidR="00B03D60" w:rsidRPr="006317B4">
        <w:rPr>
          <w:sz w:val="20"/>
          <w:szCs w:val="20"/>
        </w:rPr>
        <w:t>from 2018 return</w:t>
      </w:r>
      <w:r w:rsidR="00C92791" w:rsidRPr="006317B4">
        <w:rPr>
          <w:sz w:val="20"/>
          <w:szCs w:val="20"/>
        </w:rPr>
        <w:t>s</w:t>
      </w:r>
      <w:r w:rsidR="00B03D60" w:rsidRPr="006317B4">
        <w:rPr>
          <w:sz w:val="20"/>
          <w:szCs w:val="20"/>
        </w:rPr>
        <w:t xml:space="preserve"> </w:t>
      </w:r>
      <w:r w:rsidR="00233A03" w:rsidRPr="006317B4">
        <w:rPr>
          <w:sz w:val="20"/>
          <w:szCs w:val="20"/>
        </w:rPr>
        <w:t>w</w:t>
      </w:r>
      <w:r w:rsidR="00C92791" w:rsidRPr="006317B4">
        <w:rPr>
          <w:sz w:val="20"/>
          <w:szCs w:val="20"/>
        </w:rPr>
        <w:t>as</w:t>
      </w:r>
      <w:r w:rsidR="00C53364" w:rsidRPr="006317B4">
        <w:rPr>
          <w:sz w:val="20"/>
          <w:szCs w:val="20"/>
        </w:rPr>
        <w:t xml:space="preserve"> down 17 percent, </w:t>
      </w:r>
      <w:r w:rsidR="00233A03" w:rsidRPr="006317B4">
        <w:rPr>
          <w:sz w:val="20"/>
          <w:szCs w:val="20"/>
        </w:rPr>
        <w:t>compared to the previous year. Considering that tax refunds represent an over-collection of tax</w:t>
      </w:r>
      <w:r w:rsidR="00B03D60" w:rsidRPr="006317B4">
        <w:rPr>
          <w:sz w:val="20"/>
          <w:szCs w:val="20"/>
        </w:rPr>
        <w:t>es</w:t>
      </w:r>
      <w:r w:rsidR="00233A03" w:rsidRPr="006317B4">
        <w:rPr>
          <w:sz w:val="20"/>
          <w:szCs w:val="20"/>
        </w:rPr>
        <w:t xml:space="preserve"> due, financial experts see smaller refunds as an indication of </w:t>
      </w:r>
      <w:r w:rsidR="00B03D60" w:rsidRPr="006317B4">
        <w:rPr>
          <w:sz w:val="20"/>
          <w:szCs w:val="20"/>
        </w:rPr>
        <w:t>more accurate</w:t>
      </w:r>
      <w:r w:rsidR="00233A03" w:rsidRPr="006317B4">
        <w:rPr>
          <w:sz w:val="20"/>
          <w:szCs w:val="20"/>
        </w:rPr>
        <w:t xml:space="preserve"> assessment</w:t>
      </w:r>
      <w:r w:rsidR="00B03D60" w:rsidRPr="006317B4">
        <w:rPr>
          <w:sz w:val="20"/>
          <w:szCs w:val="20"/>
        </w:rPr>
        <w:t>s</w:t>
      </w:r>
      <w:r w:rsidR="00233A03" w:rsidRPr="006317B4">
        <w:rPr>
          <w:sz w:val="20"/>
          <w:szCs w:val="20"/>
        </w:rPr>
        <w:t xml:space="preserve"> </w:t>
      </w:r>
      <w:r w:rsidR="00BA1312" w:rsidRPr="006317B4">
        <w:rPr>
          <w:sz w:val="20"/>
          <w:szCs w:val="20"/>
        </w:rPr>
        <w:t>of tax liability,</w:t>
      </w:r>
      <w:r w:rsidR="00233A03" w:rsidRPr="006317B4">
        <w:rPr>
          <w:sz w:val="20"/>
          <w:szCs w:val="20"/>
        </w:rPr>
        <w:t xml:space="preserve"> a rare moment where a government agency seems to have improved its performance. </w:t>
      </w:r>
    </w:p>
    <w:p w14:paraId="3922E7B3" w14:textId="4A00CE97" w:rsidR="00233A03" w:rsidRPr="006317B4" w:rsidRDefault="00233A03" w:rsidP="00C53364">
      <w:pPr>
        <w:ind w:firstLine="288"/>
        <w:jc w:val="both"/>
        <w:rPr>
          <w:sz w:val="20"/>
          <w:szCs w:val="20"/>
        </w:rPr>
      </w:pPr>
      <w:r w:rsidRPr="006317B4">
        <w:rPr>
          <w:sz w:val="20"/>
          <w:szCs w:val="20"/>
        </w:rPr>
        <w:t xml:space="preserve">But don’t tell that to the average American, who has been </w:t>
      </w:r>
      <w:r w:rsidR="00B03D60" w:rsidRPr="006317B4">
        <w:rPr>
          <w:sz w:val="20"/>
          <w:szCs w:val="20"/>
        </w:rPr>
        <w:t>conditioned</w:t>
      </w:r>
      <w:r w:rsidRPr="006317B4">
        <w:rPr>
          <w:sz w:val="20"/>
          <w:szCs w:val="20"/>
        </w:rPr>
        <w:t xml:space="preserve"> to </w:t>
      </w:r>
      <w:r w:rsidR="00C92791" w:rsidRPr="006317B4">
        <w:rPr>
          <w:sz w:val="20"/>
          <w:szCs w:val="20"/>
        </w:rPr>
        <w:t>view</w:t>
      </w:r>
      <w:r w:rsidRPr="006317B4">
        <w:rPr>
          <w:sz w:val="20"/>
          <w:szCs w:val="20"/>
        </w:rPr>
        <w:t xml:space="preserve"> a refund as a </w:t>
      </w:r>
      <w:r w:rsidR="00737D0D" w:rsidRPr="006317B4">
        <w:rPr>
          <w:sz w:val="20"/>
          <w:szCs w:val="20"/>
        </w:rPr>
        <w:t>“</w:t>
      </w:r>
      <w:r w:rsidRPr="006317B4">
        <w:rPr>
          <w:sz w:val="20"/>
          <w:szCs w:val="20"/>
        </w:rPr>
        <w:t>bonus</w:t>
      </w:r>
      <w:r w:rsidR="00737D0D" w:rsidRPr="006317B4">
        <w:rPr>
          <w:sz w:val="20"/>
          <w:szCs w:val="20"/>
        </w:rPr>
        <w:t>” from Uncle Sam</w:t>
      </w:r>
      <w:r w:rsidRPr="006317B4">
        <w:rPr>
          <w:sz w:val="20"/>
          <w:szCs w:val="20"/>
        </w:rPr>
        <w:t xml:space="preserve">. </w:t>
      </w:r>
      <w:r w:rsidR="00737D0D" w:rsidRPr="006317B4">
        <w:rPr>
          <w:sz w:val="20"/>
          <w:szCs w:val="20"/>
        </w:rPr>
        <w:t xml:space="preserve">They equate smaller refunds with smaller bonuses, and for some, that’s not playing so well – even </w:t>
      </w:r>
      <w:r w:rsidR="00C92791" w:rsidRPr="006317B4">
        <w:rPr>
          <w:sz w:val="20"/>
          <w:szCs w:val="20"/>
        </w:rPr>
        <w:t>as</w:t>
      </w:r>
      <w:r w:rsidR="00737D0D" w:rsidRPr="006317B4">
        <w:rPr>
          <w:sz w:val="20"/>
          <w:szCs w:val="20"/>
        </w:rPr>
        <w:t xml:space="preserve"> </w:t>
      </w:r>
      <w:r w:rsidR="00BA1312" w:rsidRPr="006317B4">
        <w:rPr>
          <w:sz w:val="20"/>
          <w:szCs w:val="20"/>
        </w:rPr>
        <w:t xml:space="preserve">the vast majority </w:t>
      </w:r>
      <w:r w:rsidR="00B03D60" w:rsidRPr="006317B4">
        <w:rPr>
          <w:sz w:val="20"/>
          <w:szCs w:val="20"/>
        </w:rPr>
        <w:t xml:space="preserve">of taxpayers </w:t>
      </w:r>
      <w:r w:rsidR="00BA1312" w:rsidRPr="006317B4">
        <w:rPr>
          <w:sz w:val="20"/>
          <w:szCs w:val="20"/>
        </w:rPr>
        <w:t>(approximately 80 percent) have seen their</w:t>
      </w:r>
      <w:r w:rsidR="00092223" w:rsidRPr="006317B4">
        <w:rPr>
          <w:sz w:val="20"/>
          <w:szCs w:val="20"/>
        </w:rPr>
        <w:t xml:space="preserve"> income</w:t>
      </w:r>
      <w:r w:rsidR="00BA1312" w:rsidRPr="006317B4">
        <w:rPr>
          <w:sz w:val="20"/>
          <w:szCs w:val="20"/>
        </w:rPr>
        <w:t xml:space="preserve"> </w:t>
      </w:r>
      <w:r w:rsidR="00737D0D" w:rsidRPr="006317B4">
        <w:rPr>
          <w:sz w:val="20"/>
          <w:szCs w:val="20"/>
        </w:rPr>
        <w:t>tax burden diminish.</w:t>
      </w:r>
    </w:p>
    <w:p w14:paraId="5CCECFC5" w14:textId="77777777" w:rsidR="00934263" w:rsidRPr="00D572A6" w:rsidRDefault="00934263" w:rsidP="00934263">
      <w:pPr>
        <w:ind w:firstLine="288"/>
        <w:jc w:val="both"/>
        <w:rPr>
          <w:rFonts w:ascii="Arial" w:hAnsi="Arial" w:cs="Arial"/>
          <w:b/>
          <w:sz w:val="12"/>
          <w:szCs w:val="12"/>
        </w:rPr>
      </w:pPr>
    </w:p>
    <w:p w14:paraId="68329440" w14:textId="253B53D2" w:rsidR="00934263" w:rsidRPr="00F3313D" w:rsidRDefault="00934263" w:rsidP="00934263">
      <w:pPr>
        <w:jc w:val="both"/>
        <w:rPr>
          <w:rFonts w:ascii="Arial" w:hAnsi="Arial" w:cs="Arial"/>
          <w:b/>
          <w:color w:val="008260"/>
          <w:sz w:val="20"/>
          <w:szCs w:val="20"/>
        </w:rPr>
      </w:pPr>
      <w:r w:rsidRPr="00F3313D">
        <w:rPr>
          <w:rFonts w:ascii="Arial" w:hAnsi="Arial" w:cs="Arial"/>
          <w:b/>
          <w:color w:val="008260"/>
          <w:sz w:val="20"/>
          <w:szCs w:val="20"/>
        </w:rPr>
        <w:t>Over-</w:t>
      </w:r>
      <w:r w:rsidR="00020C38">
        <w:rPr>
          <w:rFonts w:ascii="Arial" w:hAnsi="Arial" w:cs="Arial"/>
          <w:b/>
          <w:color w:val="008260"/>
          <w:sz w:val="20"/>
          <w:szCs w:val="20"/>
        </w:rPr>
        <w:t>P</w:t>
      </w:r>
      <w:r w:rsidRPr="00F3313D">
        <w:rPr>
          <w:rFonts w:ascii="Arial" w:hAnsi="Arial" w:cs="Arial"/>
          <w:b/>
          <w:color w:val="008260"/>
          <w:sz w:val="20"/>
          <w:szCs w:val="20"/>
        </w:rPr>
        <w:t>aying</w:t>
      </w:r>
      <w:r w:rsidR="00F878B4" w:rsidRPr="00F3313D">
        <w:rPr>
          <w:rFonts w:ascii="Arial" w:hAnsi="Arial" w:cs="Arial"/>
          <w:b/>
          <w:color w:val="008260"/>
          <w:sz w:val="20"/>
          <w:szCs w:val="20"/>
        </w:rPr>
        <w:t xml:space="preserve"> </w:t>
      </w:r>
      <w:r w:rsidR="00020C38">
        <w:rPr>
          <w:rFonts w:ascii="Arial" w:hAnsi="Arial" w:cs="Arial"/>
          <w:b/>
          <w:color w:val="008260"/>
          <w:sz w:val="20"/>
          <w:szCs w:val="20"/>
        </w:rPr>
        <w:t>I</w:t>
      </w:r>
      <w:r w:rsidR="00F878B4" w:rsidRPr="00F3313D">
        <w:rPr>
          <w:rFonts w:ascii="Arial" w:hAnsi="Arial" w:cs="Arial"/>
          <w:b/>
          <w:color w:val="008260"/>
          <w:sz w:val="20"/>
          <w:szCs w:val="20"/>
        </w:rPr>
        <w:t>s OK</w:t>
      </w:r>
      <w:r w:rsidR="00C92791" w:rsidRPr="00F3313D">
        <w:rPr>
          <w:rFonts w:ascii="Arial" w:hAnsi="Arial" w:cs="Arial"/>
          <w:b/>
          <w:color w:val="008260"/>
          <w:sz w:val="20"/>
          <w:szCs w:val="20"/>
        </w:rPr>
        <w:t xml:space="preserve">? Yeah, </w:t>
      </w:r>
      <w:r w:rsidR="00F878B4" w:rsidRPr="00F3313D">
        <w:rPr>
          <w:rFonts w:ascii="Arial" w:hAnsi="Arial" w:cs="Arial"/>
          <w:b/>
          <w:color w:val="008260"/>
          <w:sz w:val="20"/>
          <w:szCs w:val="20"/>
        </w:rPr>
        <w:t>If You Get a Refund</w:t>
      </w:r>
      <w:r w:rsidRPr="00F3313D">
        <w:rPr>
          <w:rFonts w:ascii="Arial" w:hAnsi="Arial" w:cs="Arial"/>
          <w:b/>
          <w:color w:val="008260"/>
          <w:sz w:val="20"/>
          <w:szCs w:val="20"/>
        </w:rPr>
        <w:t>!</w:t>
      </w:r>
    </w:p>
    <w:p w14:paraId="615627E9" w14:textId="324BA273" w:rsidR="005B05C0" w:rsidRPr="006317B4" w:rsidRDefault="00737D0D" w:rsidP="00C53364">
      <w:pPr>
        <w:ind w:firstLine="288"/>
        <w:jc w:val="both"/>
        <w:rPr>
          <w:sz w:val="20"/>
          <w:szCs w:val="20"/>
        </w:rPr>
      </w:pPr>
      <w:r w:rsidRPr="006317B4">
        <w:rPr>
          <w:sz w:val="20"/>
          <w:szCs w:val="20"/>
        </w:rPr>
        <w:t xml:space="preserve">This brouhaha over smaller refunds is a classic case of framing; the way that a topic is presented impacts its perception. </w:t>
      </w:r>
    </w:p>
    <w:p w14:paraId="14676192" w14:textId="12D6FE00" w:rsidR="00F878B4" w:rsidRPr="006317B4" w:rsidRDefault="00F878B4" w:rsidP="00F878B4">
      <w:pPr>
        <w:ind w:firstLine="288"/>
        <w:jc w:val="both"/>
        <w:rPr>
          <w:sz w:val="20"/>
          <w:szCs w:val="20"/>
        </w:rPr>
      </w:pPr>
      <w:r w:rsidRPr="006317B4">
        <w:rPr>
          <w:sz w:val="20"/>
          <w:szCs w:val="20"/>
        </w:rPr>
        <w:t>Almost no one is excited about paying taxes; just think of the typical worker’s reaction when they see how withholding reduce</w:t>
      </w:r>
      <w:r w:rsidR="001B55D0">
        <w:rPr>
          <w:sz w:val="20"/>
          <w:szCs w:val="20"/>
        </w:rPr>
        <w:t>s</w:t>
      </w:r>
      <w:r w:rsidRPr="006317B4">
        <w:rPr>
          <w:sz w:val="20"/>
          <w:szCs w:val="20"/>
        </w:rPr>
        <w:t xml:space="preserve"> their take-home pay by 20 to 30 percent. It’s not just the withholding that aggravates. Most workers are skeptical that any of this money will eventually return to them; most often, they perceive their taxes are paying for someone else’s government assistance.  </w:t>
      </w:r>
    </w:p>
    <w:p w14:paraId="61A19AFF" w14:textId="387E8BB0" w:rsidR="00F878B4" w:rsidRPr="006317B4" w:rsidRDefault="00F878B4" w:rsidP="00B03D60">
      <w:pPr>
        <w:ind w:firstLine="288"/>
        <w:jc w:val="both"/>
        <w:rPr>
          <w:sz w:val="20"/>
          <w:szCs w:val="20"/>
        </w:rPr>
      </w:pPr>
      <w:r w:rsidRPr="006317B4">
        <w:rPr>
          <w:sz w:val="20"/>
          <w:szCs w:val="20"/>
        </w:rPr>
        <w:t>A refund, especially a large one, tends to ameliorate both the frustration at withholding</w:t>
      </w:r>
      <w:r w:rsidR="00020C38">
        <w:rPr>
          <w:sz w:val="20"/>
          <w:szCs w:val="20"/>
        </w:rPr>
        <w:t xml:space="preserve"> </w:t>
      </w:r>
      <w:r w:rsidRPr="006317B4">
        <w:rPr>
          <w:sz w:val="20"/>
          <w:szCs w:val="20"/>
        </w:rPr>
        <w:t xml:space="preserve">and </w:t>
      </w:r>
      <w:r w:rsidR="00020C38">
        <w:rPr>
          <w:sz w:val="20"/>
          <w:szCs w:val="20"/>
        </w:rPr>
        <w:t xml:space="preserve">the </w:t>
      </w:r>
      <w:r w:rsidRPr="006317B4">
        <w:rPr>
          <w:sz w:val="20"/>
          <w:szCs w:val="20"/>
        </w:rPr>
        <w:t xml:space="preserve">sense that government doesn’t deliver a benefit. </w:t>
      </w:r>
      <w:r w:rsidR="00B03D60" w:rsidRPr="006317B4">
        <w:rPr>
          <w:sz w:val="20"/>
          <w:szCs w:val="20"/>
        </w:rPr>
        <w:t>Since the 1960s, about 70 percent of American taxpayers have received tax refunds each year. For 2017, the average refund was $3,256.</w:t>
      </w:r>
      <w:r w:rsidRPr="006317B4">
        <w:rPr>
          <w:sz w:val="20"/>
          <w:szCs w:val="20"/>
        </w:rPr>
        <w:t xml:space="preserve"> Which is apparently enough to make m</w:t>
      </w:r>
      <w:r w:rsidR="006317B4" w:rsidRPr="006317B4">
        <w:rPr>
          <w:sz w:val="20"/>
          <w:szCs w:val="20"/>
        </w:rPr>
        <w:t xml:space="preserve">any </w:t>
      </w:r>
      <w:r w:rsidRPr="006317B4">
        <w:rPr>
          <w:sz w:val="20"/>
          <w:szCs w:val="20"/>
        </w:rPr>
        <w:t>people forget that they overpaid their taxes.</w:t>
      </w:r>
      <w:r w:rsidR="00B03D60" w:rsidRPr="006317B4">
        <w:rPr>
          <w:sz w:val="20"/>
          <w:szCs w:val="20"/>
        </w:rPr>
        <w:t xml:space="preserve"> </w:t>
      </w:r>
    </w:p>
    <w:p w14:paraId="5E7339D6" w14:textId="4358D31B" w:rsidR="00F878B4" w:rsidRPr="006317B4" w:rsidRDefault="00F878B4" w:rsidP="00B03D60">
      <w:pPr>
        <w:ind w:firstLine="288"/>
        <w:jc w:val="both"/>
        <w:rPr>
          <w:sz w:val="20"/>
          <w:szCs w:val="20"/>
        </w:rPr>
      </w:pPr>
      <w:r w:rsidRPr="006317B4">
        <w:rPr>
          <w:sz w:val="20"/>
          <w:szCs w:val="20"/>
        </w:rPr>
        <w:t>“(M)</w:t>
      </w:r>
      <w:proofErr w:type="spellStart"/>
      <w:r w:rsidRPr="006317B4">
        <w:rPr>
          <w:sz w:val="20"/>
          <w:szCs w:val="20"/>
        </w:rPr>
        <w:t>ost</w:t>
      </w:r>
      <w:proofErr w:type="spellEnd"/>
      <w:r w:rsidRPr="006317B4">
        <w:rPr>
          <w:sz w:val="20"/>
          <w:szCs w:val="20"/>
        </w:rPr>
        <w:t xml:space="preserve"> taxpayers use refunds as a type of forced savings,” say writers Brian </w:t>
      </w:r>
      <w:proofErr w:type="spellStart"/>
      <w:r w:rsidRPr="006317B4">
        <w:rPr>
          <w:sz w:val="20"/>
          <w:szCs w:val="20"/>
        </w:rPr>
        <w:t>Faler</w:t>
      </w:r>
      <w:proofErr w:type="spellEnd"/>
      <w:r w:rsidRPr="006317B4">
        <w:rPr>
          <w:sz w:val="20"/>
          <w:szCs w:val="20"/>
        </w:rPr>
        <w:t xml:space="preserve"> and Aaron Lorenzo in a February 22, 2019</w:t>
      </w:r>
      <w:r w:rsidR="00020C38">
        <w:rPr>
          <w:sz w:val="20"/>
          <w:szCs w:val="20"/>
        </w:rPr>
        <w:t>,</w:t>
      </w:r>
      <w:r w:rsidRPr="006317B4">
        <w:rPr>
          <w:sz w:val="20"/>
          <w:szCs w:val="20"/>
        </w:rPr>
        <w:t xml:space="preserve"> article for </w:t>
      </w:r>
      <w:r w:rsidRPr="006317B4">
        <w:rPr>
          <w:i/>
          <w:sz w:val="20"/>
          <w:szCs w:val="20"/>
        </w:rPr>
        <w:t>Politico</w:t>
      </w:r>
      <w:r w:rsidRPr="006317B4">
        <w:rPr>
          <w:sz w:val="20"/>
          <w:szCs w:val="20"/>
        </w:rPr>
        <w:t xml:space="preserve">. Taking the </w:t>
      </w:r>
      <w:r w:rsidR="005F5641" w:rsidRPr="006317B4">
        <w:rPr>
          <w:sz w:val="20"/>
          <w:szCs w:val="20"/>
        </w:rPr>
        <w:t xml:space="preserve">spin on over-payment </w:t>
      </w:r>
      <w:r w:rsidRPr="006317B4">
        <w:rPr>
          <w:sz w:val="20"/>
          <w:szCs w:val="20"/>
        </w:rPr>
        <w:t>a step further, “</w:t>
      </w:r>
      <w:r w:rsidR="00020C38">
        <w:rPr>
          <w:sz w:val="20"/>
          <w:szCs w:val="20"/>
        </w:rPr>
        <w:t>S</w:t>
      </w:r>
      <w:r w:rsidRPr="006317B4">
        <w:rPr>
          <w:sz w:val="20"/>
          <w:szCs w:val="20"/>
        </w:rPr>
        <w:t xml:space="preserve">ome also misinterpret (refunds) as an indication of how well they’re faring under the tax system, presuming that if their refund goes up, they must be doing better.” </w:t>
      </w:r>
    </w:p>
    <w:p w14:paraId="598E5253" w14:textId="0E83493C" w:rsidR="00B00BCB" w:rsidRDefault="00F878B4" w:rsidP="00B03D60">
      <w:pPr>
        <w:ind w:firstLine="288"/>
        <w:jc w:val="both"/>
        <w:rPr>
          <w:sz w:val="20"/>
          <w:szCs w:val="20"/>
        </w:rPr>
      </w:pPr>
      <w:r w:rsidRPr="006317B4">
        <w:rPr>
          <w:sz w:val="20"/>
          <w:szCs w:val="20"/>
        </w:rPr>
        <w:t>So instead of grousing about over-paying, a tax refund has become a</w:t>
      </w:r>
      <w:r w:rsidR="005F5641" w:rsidRPr="006317B4">
        <w:rPr>
          <w:sz w:val="20"/>
          <w:szCs w:val="20"/>
        </w:rPr>
        <w:t>n annual</w:t>
      </w:r>
      <w:r w:rsidRPr="006317B4">
        <w:rPr>
          <w:sz w:val="20"/>
          <w:szCs w:val="20"/>
        </w:rPr>
        <w:t xml:space="preserve"> </w:t>
      </w:r>
      <w:r w:rsidR="005F5641" w:rsidRPr="006317B4">
        <w:rPr>
          <w:sz w:val="20"/>
          <w:szCs w:val="20"/>
        </w:rPr>
        <w:t>happy moment</w:t>
      </w:r>
      <w:r w:rsidRPr="006317B4">
        <w:rPr>
          <w:sz w:val="20"/>
          <w:szCs w:val="20"/>
        </w:rPr>
        <w:t>. It is</w:t>
      </w:r>
      <w:r w:rsidR="00B03D60" w:rsidRPr="006317B4">
        <w:rPr>
          <w:sz w:val="20"/>
          <w:szCs w:val="20"/>
        </w:rPr>
        <w:t xml:space="preserve"> money that retroactively pays for holiday spending, funds this summer’s vacation, or makes a down payment on a new car. Merchants market to this reality, </w:t>
      </w:r>
      <w:r w:rsidR="005F5641" w:rsidRPr="006317B4">
        <w:rPr>
          <w:sz w:val="20"/>
          <w:szCs w:val="20"/>
        </w:rPr>
        <w:t xml:space="preserve">suggesting ways to spend your refund, even </w:t>
      </w:r>
      <w:r w:rsidR="00B03D60" w:rsidRPr="006317B4">
        <w:rPr>
          <w:sz w:val="20"/>
          <w:szCs w:val="20"/>
        </w:rPr>
        <w:t>making loans against anticipated refunds.</w:t>
      </w:r>
      <w:r w:rsidR="00B00BCB">
        <w:rPr>
          <w:sz w:val="20"/>
          <w:szCs w:val="20"/>
        </w:rPr>
        <w:br w:type="page"/>
      </w:r>
    </w:p>
    <w:p w14:paraId="179113EA" w14:textId="038D5007" w:rsidR="00F878B4" w:rsidRPr="006317B4" w:rsidRDefault="00D64687" w:rsidP="00AD02B7">
      <w:pPr>
        <w:ind w:firstLine="288"/>
        <w:jc w:val="both"/>
        <w:rPr>
          <w:sz w:val="20"/>
          <w:szCs w:val="20"/>
        </w:rPr>
      </w:pPr>
      <w:r w:rsidRPr="006317B4">
        <w:rPr>
          <w:sz w:val="20"/>
          <w:szCs w:val="20"/>
        </w:rPr>
        <w:lastRenderedPageBreak/>
        <w:t>Because the public has become accustomed to tax refunds, most Americans respond to the practice with a shrug. Yeah, we’re over-paying our taxes and giving the government a tax-free loan, but hey, we got a refund! What’s the big deal? Well, suppose the story was framed differently.</w:t>
      </w:r>
      <w:r w:rsidR="003F36EA" w:rsidRPr="003F36EA">
        <w:rPr>
          <w:rFonts w:ascii="Helvetica" w:eastAsia="Times New Roman" w:hAnsi="Helvetica" w:cs="Helvetica"/>
          <w:noProof/>
          <w:color w:val="000000"/>
          <w:sz w:val="24"/>
          <w:szCs w:val="24"/>
        </w:rPr>
        <w:t xml:space="preserve"> </w:t>
      </w:r>
    </w:p>
    <w:p w14:paraId="7655CB2E" w14:textId="77777777" w:rsidR="00D64687" w:rsidRPr="00D572A6" w:rsidRDefault="00D64687" w:rsidP="00C92791">
      <w:pPr>
        <w:jc w:val="both"/>
        <w:rPr>
          <w:rFonts w:ascii="Arial" w:hAnsi="Arial" w:cs="Arial"/>
          <w:b/>
          <w:sz w:val="12"/>
          <w:szCs w:val="12"/>
        </w:rPr>
      </w:pPr>
    </w:p>
    <w:p w14:paraId="44FB9AD1" w14:textId="65B60578" w:rsidR="005F5641" w:rsidRPr="00211877" w:rsidRDefault="00D64687" w:rsidP="00C92791">
      <w:pPr>
        <w:jc w:val="both"/>
        <w:rPr>
          <w:rFonts w:ascii="Arial" w:hAnsi="Arial" w:cs="Arial"/>
          <w:b/>
          <w:color w:val="008260"/>
          <w:sz w:val="20"/>
          <w:szCs w:val="20"/>
        </w:rPr>
      </w:pPr>
      <w:r w:rsidRPr="00211877">
        <w:rPr>
          <w:rFonts w:ascii="Arial" w:hAnsi="Arial" w:cs="Arial"/>
          <w:b/>
          <w:color w:val="008260"/>
          <w:sz w:val="20"/>
          <w:szCs w:val="20"/>
        </w:rPr>
        <w:t>Inside a Different Frame, the Picture Changes</w:t>
      </w:r>
    </w:p>
    <w:p w14:paraId="58E96F76" w14:textId="16E4BDD7" w:rsidR="00AD02B7" w:rsidRPr="006317B4" w:rsidRDefault="00AD02B7" w:rsidP="00AD02B7">
      <w:pPr>
        <w:ind w:firstLine="288"/>
        <w:jc w:val="both"/>
        <w:rPr>
          <w:sz w:val="20"/>
          <w:szCs w:val="20"/>
        </w:rPr>
      </w:pPr>
      <w:r w:rsidRPr="006317B4">
        <w:rPr>
          <w:sz w:val="20"/>
          <w:szCs w:val="20"/>
        </w:rPr>
        <w:t>Imagine an alternate scenario in which a</w:t>
      </w:r>
      <w:r w:rsidR="001B55D0">
        <w:rPr>
          <w:sz w:val="20"/>
          <w:szCs w:val="20"/>
        </w:rPr>
        <w:t xml:space="preserve"> </w:t>
      </w:r>
      <w:r w:rsidRPr="006317B4">
        <w:rPr>
          <w:sz w:val="20"/>
          <w:szCs w:val="20"/>
        </w:rPr>
        <w:t xml:space="preserve">company was found to be systematically overcharging </w:t>
      </w:r>
      <w:r w:rsidR="006317B4" w:rsidRPr="006317B4">
        <w:rPr>
          <w:sz w:val="20"/>
          <w:szCs w:val="20"/>
        </w:rPr>
        <w:t xml:space="preserve">its </w:t>
      </w:r>
      <w:r w:rsidR="001B55D0">
        <w:rPr>
          <w:sz w:val="20"/>
          <w:szCs w:val="20"/>
        </w:rPr>
        <w:t>customers</w:t>
      </w:r>
      <w:r w:rsidRPr="006317B4">
        <w:rPr>
          <w:sz w:val="20"/>
          <w:szCs w:val="20"/>
        </w:rPr>
        <w:t xml:space="preserve">, then refunding the difference once a year, </w:t>
      </w:r>
      <w:r w:rsidR="00D64687" w:rsidRPr="006317B4">
        <w:rPr>
          <w:sz w:val="20"/>
          <w:szCs w:val="20"/>
        </w:rPr>
        <w:t xml:space="preserve">but </w:t>
      </w:r>
      <w:r w:rsidRPr="006317B4">
        <w:rPr>
          <w:sz w:val="20"/>
          <w:szCs w:val="20"/>
        </w:rPr>
        <w:t>only after individual</w:t>
      </w:r>
      <w:r w:rsidR="001B55D0">
        <w:rPr>
          <w:sz w:val="20"/>
          <w:szCs w:val="20"/>
        </w:rPr>
        <w:t>s</w:t>
      </w:r>
      <w:r w:rsidRPr="006317B4">
        <w:rPr>
          <w:sz w:val="20"/>
          <w:szCs w:val="20"/>
        </w:rPr>
        <w:t xml:space="preserve"> submitted </w:t>
      </w:r>
      <w:r w:rsidR="00D64687" w:rsidRPr="006317B4">
        <w:rPr>
          <w:sz w:val="20"/>
          <w:szCs w:val="20"/>
        </w:rPr>
        <w:t xml:space="preserve">extensive </w:t>
      </w:r>
      <w:r w:rsidRPr="006317B4">
        <w:rPr>
          <w:sz w:val="20"/>
          <w:szCs w:val="20"/>
        </w:rPr>
        <w:t xml:space="preserve">paperwork to prove the excess </w:t>
      </w:r>
      <w:r w:rsidR="001B55D0">
        <w:rPr>
          <w:sz w:val="20"/>
          <w:szCs w:val="20"/>
        </w:rPr>
        <w:t>costs</w:t>
      </w:r>
      <w:r w:rsidRPr="006317B4">
        <w:rPr>
          <w:sz w:val="20"/>
          <w:szCs w:val="20"/>
        </w:rPr>
        <w:t>.</w:t>
      </w:r>
    </w:p>
    <w:p w14:paraId="16A47601" w14:textId="64D0C0E1" w:rsidR="00D64687" w:rsidRPr="006317B4" w:rsidRDefault="00D64687" w:rsidP="00AD02B7">
      <w:pPr>
        <w:ind w:firstLine="288"/>
        <w:jc w:val="both"/>
        <w:rPr>
          <w:sz w:val="20"/>
          <w:szCs w:val="20"/>
        </w:rPr>
      </w:pPr>
      <w:r w:rsidRPr="006317B4">
        <w:rPr>
          <w:sz w:val="20"/>
          <w:szCs w:val="20"/>
        </w:rPr>
        <w:t xml:space="preserve">Cable news networks would produce documentaries on the “shameful” actions of the </w:t>
      </w:r>
      <w:r w:rsidR="001B55D0">
        <w:rPr>
          <w:sz w:val="20"/>
          <w:szCs w:val="20"/>
        </w:rPr>
        <w:t>company</w:t>
      </w:r>
      <w:r w:rsidRPr="006317B4">
        <w:rPr>
          <w:sz w:val="20"/>
          <w:szCs w:val="20"/>
        </w:rPr>
        <w:t>, fanning the flames of public outrage. I</w:t>
      </w:r>
      <w:r w:rsidR="00934263" w:rsidRPr="006317B4">
        <w:rPr>
          <w:sz w:val="20"/>
          <w:szCs w:val="20"/>
        </w:rPr>
        <w:t>ndignant p</w:t>
      </w:r>
      <w:r w:rsidR="00AD02B7" w:rsidRPr="006317B4">
        <w:rPr>
          <w:sz w:val="20"/>
          <w:szCs w:val="20"/>
        </w:rPr>
        <w:t>oliticians would most likely rail at the compan</w:t>
      </w:r>
      <w:r w:rsidR="00934263" w:rsidRPr="006317B4">
        <w:rPr>
          <w:sz w:val="20"/>
          <w:szCs w:val="20"/>
        </w:rPr>
        <w:t>y</w:t>
      </w:r>
      <w:r w:rsidR="001B55D0">
        <w:rPr>
          <w:sz w:val="20"/>
          <w:szCs w:val="20"/>
        </w:rPr>
        <w:t xml:space="preserve"> </w:t>
      </w:r>
      <w:r w:rsidR="00092223" w:rsidRPr="006317B4">
        <w:rPr>
          <w:sz w:val="20"/>
          <w:szCs w:val="20"/>
        </w:rPr>
        <w:t>and</w:t>
      </w:r>
      <w:r w:rsidRPr="006317B4">
        <w:rPr>
          <w:sz w:val="20"/>
          <w:szCs w:val="20"/>
        </w:rPr>
        <w:t xml:space="preserve"> enact industry-wide legislation to prevent other </w:t>
      </w:r>
      <w:r w:rsidR="001B55D0">
        <w:rPr>
          <w:sz w:val="20"/>
          <w:szCs w:val="20"/>
        </w:rPr>
        <w:t>companies</w:t>
      </w:r>
      <w:r w:rsidRPr="006317B4">
        <w:rPr>
          <w:sz w:val="20"/>
          <w:szCs w:val="20"/>
        </w:rPr>
        <w:t xml:space="preserve"> from trying the same thing</w:t>
      </w:r>
      <w:r w:rsidR="00AD02B7" w:rsidRPr="006317B4">
        <w:rPr>
          <w:sz w:val="20"/>
          <w:szCs w:val="20"/>
        </w:rPr>
        <w:t xml:space="preserve">. </w:t>
      </w:r>
    </w:p>
    <w:p w14:paraId="5925DD92" w14:textId="0729ACA4" w:rsidR="00934263" w:rsidRPr="006317B4" w:rsidRDefault="001B55D0" w:rsidP="00AD02B7">
      <w:pPr>
        <w:ind w:firstLine="288"/>
        <w:jc w:val="both"/>
        <w:rPr>
          <w:sz w:val="20"/>
          <w:szCs w:val="20"/>
        </w:rPr>
      </w:pPr>
      <w:r>
        <w:rPr>
          <w:sz w:val="20"/>
          <w:szCs w:val="20"/>
        </w:rPr>
        <w:t>With</w:t>
      </w:r>
      <w:r w:rsidR="00D64687" w:rsidRPr="006317B4">
        <w:rPr>
          <w:sz w:val="20"/>
          <w:szCs w:val="20"/>
        </w:rPr>
        <w:t xml:space="preserve"> so much bad press, the </w:t>
      </w:r>
      <w:r w:rsidR="00AD02B7" w:rsidRPr="006317B4">
        <w:rPr>
          <w:sz w:val="20"/>
          <w:szCs w:val="20"/>
        </w:rPr>
        <w:t xml:space="preserve">company </w:t>
      </w:r>
      <w:r w:rsidR="00D64687" w:rsidRPr="006317B4">
        <w:rPr>
          <w:sz w:val="20"/>
          <w:szCs w:val="20"/>
        </w:rPr>
        <w:t xml:space="preserve">would acquiesce to all demands for change, and </w:t>
      </w:r>
      <w:r w:rsidR="00AD02B7" w:rsidRPr="006317B4">
        <w:rPr>
          <w:sz w:val="20"/>
          <w:szCs w:val="20"/>
        </w:rPr>
        <w:t>politicians would take credit for standing up for their constituents.</w:t>
      </w:r>
      <w:r w:rsidR="00D64687" w:rsidRPr="006317B4">
        <w:rPr>
          <w:sz w:val="20"/>
          <w:szCs w:val="20"/>
        </w:rPr>
        <w:t xml:space="preserve"> And no one would be saying, “</w:t>
      </w:r>
      <w:r w:rsidR="00020C38">
        <w:rPr>
          <w:sz w:val="20"/>
          <w:szCs w:val="20"/>
        </w:rPr>
        <w:t>W</w:t>
      </w:r>
      <w:r w:rsidR="00D64687" w:rsidRPr="006317B4">
        <w:rPr>
          <w:sz w:val="20"/>
          <w:szCs w:val="20"/>
        </w:rPr>
        <w:t>ell, yeah, they over-charged me, but I got a refund!”</w:t>
      </w:r>
    </w:p>
    <w:p w14:paraId="77AAD7EE" w14:textId="77777777" w:rsidR="00372BD1" w:rsidRPr="00D572A6" w:rsidRDefault="00372BD1" w:rsidP="00AD02B7">
      <w:pPr>
        <w:ind w:firstLine="288"/>
        <w:jc w:val="both"/>
        <w:rPr>
          <w:sz w:val="12"/>
          <w:szCs w:val="12"/>
        </w:rPr>
      </w:pPr>
    </w:p>
    <w:p w14:paraId="3044C6AB" w14:textId="1434BB68" w:rsidR="00372BD1" w:rsidRPr="006317B4" w:rsidRDefault="00FC4B73" w:rsidP="004B60D2">
      <w:pPr>
        <w:jc w:val="both"/>
        <w:rPr>
          <w:rFonts w:ascii="Arial" w:hAnsi="Arial" w:cs="Arial"/>
          <w:b/>
          <w:sz w:val="20"/>
          <w:szCs w:val="20"/>
        </w:rPr>
      </w:pPr>
      <w:r>
        <w:rPr>
          <w:noProof/>
          <w:sz w:val="20"/>
          <w:szCs w:val="20"/>
        </w:rPr>
        <mc:AlternateContent>
          <mc:Choice Requires="wps">
            <w:drawing>
              <wp:anchor distT="0" distB="0" distL="114300" distR="114300" simplePos="0" relativeHeight="251707904" behindDoc="0" locked="0" layoutInCell="1" allowOverlap="1" wp14:anchorId="46064897" wp14:editId="093FD1CF">
                <wp:simplePos x="0" y="0"/>
                <wp:positionH relativeFrom="column">
                  <wp:posOffset>9322</wp:posOffset>
                </wp:positionH>
                <wp:positionV relativeFrom="page">
                  <wp:posOffset>6483350</wp:posOffset>
                </wp:positionV>
                <wp:extent cx="6912864" cy="822960"/>
                <wp:effectExtent l="0" t="0" r="2540" b="1524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864"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3D2A" w14:textId="107FF280" w:rsidR="00110F40" w:rsidRDefault="00110F40" w:rsidP="00110F40">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w:t>
                            </w:r>
                            <w:r w:rsidR="00ED37B1">
                              <w:rPr>
                                <w:rFonts w:ascii="Arial Narrow" w:hAnsi="Arial Narrow" w:cs="Arial"/>
                                <w:sz w:val="12"/>
                                <w:szCs w:val="12"/>
                              </w:rPr>
                              <w:br/>
                            </w:r>
                            <w:r w:rsidRPr="003B4EFA">
                              <w:rPr>
                                <w:rFonts w:ascii="Arial Narrow" w:hAnsi="Arial Narrow" w:cs="Arial"/>
                                <w:sz w:val="12"/>
                                <w:szCs w:val="12"/>
                              </w:rPr>
                              <w:t>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sidR="00ED37B1">
                              <w:rPr>
                                <w:rFonts w:ascii="Arial Narrow" w:hAnsi="Arial Narrow" w:cs="Arial"/>
                                <w:sz w:val="12"/>
                                <w:szCs w:val="12"/>
                              </w:rPr>
                              <w:br/>
                            </w:r>
                            <w:r>
                              <w:rPr>
                                <w:rFonts w:ascii="Arial Narrow" w:hAnsi="Arial Narrow" w:cs="Arial"/>
                                <w:sz w:val="12"/>
                                <w:szCs w:val="12"/>
                              </w:rPr>
                              <w:t xml:space="preserve">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79BE74B8" wp14:editId="1A90A777">
                                  <wp:extent cx="6933565" cy="50165"/>
                                  <wp:effectExtent l="0" t="0" r="63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64897" id="Text Box 47" o:spid="_x0000_s1080" type="#_x0000_t202" style="position:absolute;left:0;text-align:left;margin-left:.75pt;margin-top:510.5pt;width:544.3pt;height:64.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" filled="f" stroked="f">
                <v:textbox inset="3.6pt,0,3.6pt,0">
                  <w:txbxContent>
                    <w:p w14:paraId="18F13D2A" w14:textId="107FF280" w:rsidR="00110F40" w:rsidRDefault="00110F40" w:rsidP="00110F40">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w:t>
                      </w:r>
                      <w:r w:rsidR="00ED37B1">
                        <w:rPr>
                          <w:rFonts w:ascii="Arial Narrow" w:hAnsi="Arial Narrow" w:cs="Arial"/>
                          <w:sz w:val="12"/>
                          <w:szCs w:val="12"/>
                        </w:rPr>
                        <w:br/>
                      </w:r>
                      <w:r w:rsidRPr="003B4EFA">
                        <w:rPr>
                          <w:rFonts w:ascii="Arial Narrow" w:hAnsi="Arial Narrow" w:cs="Arial"/>
                          <w:sz w:val="12"/>
                          <w:szCs w:val="12"/>
                        </w:rPr>
                        <w:t>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w:t>
                      </w:r>
                      <w:r w:rsidR="00ED37B1">
                        <w:rPr>
                          <w:rFonts w:ascii="Arial Narrow" w:hAnsi="Arial Narrow" w:cs="Arial"/>
                          <w:sz w:val="12"/>
                          <w:szCs w:val="12"/>
                        </w:rPr>
                        <w:br/>
                      </w:r>
                      <w:r>
                        <w:rPr>
                          <w:rFonts w:ascii="Arial Narrow" w:hAnsi="Arial Narrow" w:cs="Arial"/>
                          <w:sz w:val="12"/>
                          <w:szCs w:val="12"/>
                        </w:rPr>
                        <w:t xml:space="preserve">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79BE74B8" wp14:editId="1A90A777">
                            <wp:extent cx="6933565" cy="50165"/>
                            <wp:effectExtent l="0" t="0" r="63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w10:wrap anchory="page"/>
              </v:shape>
            </w:pict>
          </mc:Fallback>
        </mc:AlternateContent>
      </w:r>
      <w:r w:rsidR="00110F40" w:rsidRPr="00D30B98">
        <w:rPr>
          <w:noProof/>
          <w:sz w:val="20"/>
          <w:szCs w:val="20"/>
        </w:rPr>
        <mc:AlternateContent>
          <mc:Choice Requires="wps">
            <w:drawing>
              <wp:anchor distT="0" distB="0" distL="114300" distR="114300" simplePos="0" relativeHeight="251716096" behindDoc="0" locked="0" layoutInCell="1" allowOverlap="1" wp14:anchorId="03880F09" wp14:editId="70609676">
                <wp:simplePos x="0" y="0"/>
                <wp:positionH relativeFrom="column">
                  <wp:posOffset>16179</wp:posOffset>
                </wp:positionH>
                <wp:positionV relativeFrom="page">
                  <wp:posOffset>7137400</wp:posOffset>
                </wp:positionV>
                <wp:extent cx="3200400" cy="1590675"/>
                <wp:effectExtent l="0" t="0" r="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CED7" w14:textId="77777777" w:rsidR="00110F40" w:rsidRPr="00463439" w:rsidRDefault="00110F40" w:rsidP="00110F40">
                            <w:pPr>
                              <w:rPr>
                                <w:rFonts w:cs="Arial"/>
                                <w:b/>
                              </w:rPr>
                            </w:pPr>
                            <w:r w:rsidRPr="00463439">
                              <w:rPr>
                                <w:rFonts w:cs="Arial"/>
                                <w:b/>
                              </w:rPr>
                              <w:t>Name</w:t>
                            </w:r>
                          </w:p>
                          <w:p w14:paraId="3193E805" w14:textId="77777777" w:rsidR="00110F40" w:rsidRPr="00463439" w:rsidRDefault="00110F40" w:rsidP="00110F40">
                            <w:pPr>
                              <w:rPr>
                                <w:rFonts w:cs="Arial"/>
                                <w:b/>
                              </w:rPr>
                            </w:pPr>
                            <w:r w:rsidRPr="00463439">
                              <w:rPr>
                                <w:rFonts w:cs="Arial"/>
                                <w:b/>
                              </w:rPr>
                              <w:t>Company</w:t>
                            </w:r>
                          </w:p>
                          <w:p w14:paraId="1238E076" w14:textId="77777777" w:rsidR="00110F40" w:rsidRPr="00463439" w:rsidRDefault="00110F40" w:rsidP="00110F40">
                            <w:pPr>
                              <w:rPr>
                                <w:rFonts w:cs="Arial"/>
                                <w:b/>
                              </w:rPr>
                            </w:pPr>
                            <w:r w:rsidRPr="00463439">
                              <w:rPr>
                                <w:rFonts w:cs="Arial"/>
                                <w:b/>
                              </w:rPr>
                              <w:t>Address</w:t>
                            </w:r>
                          </w:p>
                          <w:p w14:paraId="2B07BDC6" w14:textId="77777777" w:rsidR="00110F40" w:rsidRPr="00463439" w:rsidRDefault="00110F40" w:rsidP="00110F40">
                            <w:pPr>
                              <w:rPr>
                                <w:rFonts w:cs="Arial"/>
                                <w:b/>
                              </w:rPr>
                            </w:pPr>
                            <w:r w:rsidRPr="00463439">
                              <w:rPr>
                                <w:rFonts w:cs="Arial"/>
                                <w:b/>
                              </w:rPr>
                              <w:t>Phone</w:t>
                            </w:r>
                          </w:p>
                          <w:p w14:paraId="63082387" w14:textId="77777777" w:rsidR="00110F40" w:rsidRPr="00463439" w:rsidRDefault="00110F40" w:rsidP="00110F40">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80F09" id="Text Box 255" o:spid="_x0000_s1081" type="#_x0000_t202" style="position:absolute;left:0;text-align:left;margin-left:1.25pt;margin-top:562pt;width:252pt;height:12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OfugIAAMY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" filled="f" stroked="f">
                <v:textbox inset=",7.2pt,,7.2pt">
                  <w:txbxContent>
                    <w:p w14:paraId="4D28CED7" w14:textId="77777777" w:rsidR="00110F40" w:rsidRPr="00463439" w:rsidRDefault="00110F40" w:rsidP="00110F40">
                      <w:pPr>
                        <w:rPr>
                          <w:rFonts w:cs="Arial"/>
                          <w:b/>
                        </w:rPr>
                      </w:pPr>
                      <w:r w:rsidRPr="00463439">
                        <w:rPr>
                          <w:rFonts w:cs="Arial"/>
                          <w:b/>
                        </w:rPr>
                        <w:t>Name</w:t>
                      </w:r>
                    </w:p>
                    <w:p w14:paraId="3193E805" w14:textId="77777777" w:rsidR="00110F40" w:rsidRPr="00463439" w:rsidRDefault="00110F40" w:rsidP="00110F40">
                      <w:pPr>
                        <w:rPr>
                          <w:rFonts w:cs="Arial"/>
                          <w:b/>
                        </w:rPr>
                      </w:pPr>
                      <w:r w:rsidRPr="00463439">
                        <w:rPr>
                          <w:rFonts w:cs="Arial"/>
                          <w:b/>
                        </w:rPr>
                        <w:t>Company</w:t>
                      </w:r>
                    </w:p>
                    <w:p w14:paraId="1238E076" w14:textId="77777777" w:rsidR="00110F40" w:rsidRPr="00463439" w:rsidRDefault="00110F40" w:rsidP="00110F40">
                      <w:pPr>
                        <w:rPr>
                          <w:rFonts w:cs="Arial"/>
                          <w:b/>
                        </w:rPr>
                      </w:pPr>
                      <w:r w:rsidRPr="00463439">
                        <w:rPr>
                          <w:rFonts w:cs="Arial"/>
                          <w:b/>
                        </w:rPr>
                        <w:t>Address</w:t>
                      </w:r>
                    </w:p>
                    <w:p w14:paraId="2B07BDC6" w14:textId="77777777" w:rsidR="00110F40" w:rsidRPr="00463439" w:rsidRDefault="00110F40" w:rsidP="00110F40">
                      <w:pPr>
                        <w:rPr>
                          <w:rFonts w:cs="Arial"/>
                          <w:b/>
                        </w:rPr>
                      </w:pPr>
                      <w:r w:rsidRPr="00463439">
                        <w:rPr>
                          <w:rFonts w:cs="Arial"/>
                          <w:b/>
                        </w:rPr>
                        <w:t>Phone</w:t>
                      </w:r>
                    </w:p>
                    <w:p w14:paraId="63082387" w14:textId="77777777" w:rsidR="00110F40" w:rsidRPr="00463439" w:rsidRDefault="00110F40" w:rsidP="00110F40">
                      <w:pPr>
                        <w:rPr>
                          <w:rFonts w:cs="Arial"/>
                          <w:b/>
                        </w:rPr>
                      </w:pPr>
                      <w:r w:rsidRPr="00463439">
                        <w:rPr>
                          <w:rFonts w:cs="Arial"/>
                          <w:b/>
                        </w:rPr>
                        <w:t>Email</w:t>
                      </w:r>
                    </w:p>
                  </w:txbxContent>
                </v:textbox>
                <w10:wrap anchory="page"/>
              </v:shape>
            </w:pict>
          </mc:Fallback>
        </mc:AlternateContent>
      </w:r>
      <w:r w:rsidR="00110F40" w:rsidRPr="00D30B98">
        <w:rPr>
          <w:noProof/>
          <w:sz w:val="20"/>
          <w:szCs w:val="20"/>
        </w:rPr>
        <mc:AlternateContent>
          <mc:Choice Requires="wps">
            <w:drawing>
              <wp:anchor distT="0" distB="0" distL="114300" distR="114300" simplePos="0" relativeHeight="251722240" behindDoc="0" locked="0" layoutInCell="1" allowOverlap="1" wp14:anchorId="02BD9E33" wp14:editId="447929C6">
                <wp:simplePos x="0" y="0"/>
                <wp:positionH relativeFrom="page">
                  <wp:posOffset>396240</wp:posOffset>
                </wp:positionH>
                <wp:positionV relativeFrom="margin">
                  <wp:posOffset>8479044</wp:posOffset>
                </wp:positionV>
                <wp:extent cx="7040880" cy="520700"/>
                <wp:effectExtent l="0" t="0" r="26670"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20700"/>
                        </a:xfrm>
                        <a:prstGeom prst="rect">
                          <a:avLst/>
                        </a:prstGeom>
                        <a:solidFill>
                          <a:srgbClr val="FFFFFF"/>
                        </a:solidFill>
                        <a:ln w="9525">
                          <a:solidFill>
                            <a:srgbClr val="000000"/>
                          </a:solidFill>
                          <a:miter lim="800000"/>
                          <a:headEnd/>
                          <a:tailEnd/>
                        </a:ln>
                      </wps:spPr>
                      <wps:txbx>
                        <w:txbxContent>
                          <w:p w14:paraId="2F61C233" w14:textId="77777777" w:rsidR="00110F40" w:rsidRPr="009A5A28" w:rsidRDefault="00110F40" w:rsidP="00110F40">
                            <w:pPr>
                              <w:jc w:val="center"/>
                              <w:rPr>
                                <w:sz w:val="16"/>
                              </w:rPr>
                            </w:pPr>
                            <w:r>
                              <w:rPr>
                                <w:sz w:val="16"/>
                              </w:rPr>
                              <w:t>(PAS disclosure goes here)</w:t>
                            </w:r>
                          </w:p>
                          <w:p w14:paraId="5463E436" w14:textId="77777777" w:rsidR="00110F40" w:rsidRPr="009A5A28" w:rsidRDefault="00110F40" w:rsidP="00110F40">
                            <w:pPr>
                              <w:jc w:val="center"/>
                              <w:rPr>
                                <w:sz w:val="16"/>
                              </w:rPr>
                            </w:pPr>
                          </w:p>
                          <w:p w14:paraId="1736C29D" w14:textId="77777777" w:rsidR="00110F40" w:rsidRPr="009A5A28" w:rsidRDefault="00110F40" w:rsidP="00110F40">
                            <w:pPr>
                              <w:jc w:val="center"/>
                              <w:rPr>
                                <w:sz w:val="16"/>
                              </w:rPr>
                            </w:pPr>
                          </w:p>
                          <w:p w14:paraId="2AD4B017" w14:textId="77777777" w:rsidR="00110F40" w:rsidRPr="009A5A28" w:rsidRDefault="00110F40" w:rsidP="00110F40">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D9E33" id="Text Box 56" o:spid="_x0000_s1082" type="#_x0000_t202" style="position:absolute;left:0;text-align:left;margin-left:31.2pt;margin-top:667.65pt;width:554.4pt;height:4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">
                <v:textbox>
                  <w:txbxContent>
                    <w:p w14:paraId="2F61C233" w14:textId="77777777" w:rsidR="00110F40" w:rsidRPr="009A5A28" w:rsidRDefault="00110F40" w:rsidP="00110F40">
                      <w:pPr>
                        <w:jc w:val="center"/>
                        <w:rPr>
                          <w:sz w:val="16"/>
                        </w:rPr>
                      </w:pPr>
                      <w:r>
                        <w:rPr>
                          <w:sz w:val="16"/>
                        </w:rPr>
                        <w:t>(PAS disclosure goes here)</w:t>
                      </w:r>
                    </w:p>
                    <w:p w14:paraId="5463E436" w14:textId="77777777" w:rsidR="00110F40" w:rsidRPr="009A5A28" w:rsidRDefault="00110F40" w:rsidP="00110F40">
                      <w:pPr>
                        <w:jc w:val="center"/>
                        <w:rPr>
                          <w:sz w:val="16"/>
                        </w:rPr>
                      </w:pPr>
                    </w:p>
                    <w:p w14:paraId="1736C29D" w14:textId="77777777" w:rsidR="00110F40" w:rsidRPr="009A5A28" w:rsidRDefault="00110F40" w:rsidP="00110F40">
                      <w:pPr>
                        <w:jc w:val="center"/>
                        <w:rPr>
                          <w:sz w:val="16"/>
                        </w:rPr>
                      </w:pPr>
                    </w:p>
                    <w:p w14:paraId="2AD4B017" w14:textId="77777777" w:rsidR="00110F40" w:rsidRPr="009A5A28" w:rsidRDefault="00110F40" w:rsidP="00110F40">
                      <w:pPr>
                        <w:jc w:val="center"/>
                        <w:rPr>
                          <w:sz w:val="16"/>
                        </w:rPr>
                      </w:pPr>
                    </w:p>
                  </w:txbxContent>
                </v:textbox>
                <w10:wrap anchorx="page" anchory="margin"/>
              </v:shape>
            </w:pict>
          </mc:Fallback>
        </mc:AlternateContent>
      </w:r>
      <w:r w:rsidR="00F3313D">
        <w:rPr>
          <w:rFonts w:ascii="Arial" w:hAnsi="Arial" w:cs="Arial"/>
          <w:b/>
          <w:sz w:val="20"/>
          <w:szCs w:val="20"/>
        </w:rPr>
        <w:br w:type="column"/>
      </w:r>
      <w:r w:rsidR="00D64687" w:rsidRPr="00211877">
        <w:rPr>
          <w:rFonts w:ascii="Arial" w:hAnsi="Arial" w:cs="Arial"/>
          <w:b/>
          <w:color w:val="008260"/>
          <w:sz w:val="20"/>
          <w:szCs w:val="20"/>
        </w:rPr>
        <w:t>What About Your Frame?</w:t>
      </w:r>
    </w:p>
    <w:p w14:paraId="65E38ED5" w14:textId="1161310A" w:rsidR="004B60D2" w:rsidRPr="006317B4" w:rsidRDefault="00D64687" w:rsidP="00AD02B7">
      <w:pPr>
        <w:ind w:firstLine="288"/>
        <w:jc w:val="both"/>
        <w:rPr>
          <w:sz w:val="20"/>
          <w:szCs w:val="20"/>
        </w:rPr>
      </w:pPr>
      <w:r w:rsidRPr="006317B4">
        <w:rPr>
          <w:sz w:val="20"/>
          <w:szCs w:val="20"/>
        </w:rPr>
        <w:t xml:space="preserve">If you received a refund of more than $5,000 this year, that’s </w:t>
      </w:r>
      <w:r w:rsidR="004B60D2" w:rsidRPr="006317B4">
        <w:rPr>
          <w:sz w:val="20"/>
          <w:szCs w:val="20"/>
        </w:rPr>
        <w:t xml:space="preserve">more than $400 each month that didn’t have to be withheld from your earnings. Instead of accepting a forced savings that takes the money out of your pocket for a year, and delivers no return, what could that money </w:t>
      </w:r>
      <w:r w:rsidR="00004FF9">
        <w:rPr>
          <w:sz w:val="20"/>
          <w:szCs w:val="20"/>
        </w:rPr>
        <w:t xml:space="preserve">be </w:t>
      </w:r>
      <w:r w:rsidR="004B60D2" w:rsidRPr="006317B4">
        <w:rPr>
          <w:sz w:val="20"/>
          <w:szCs w:val="20"/>
        </w:rPr>
        <w:t>doing in your personal economy? It’s a question worth pondering.</w:t>
      </w:r>
      <w:r w:rsidR="00CC0BD8">
        <w:rPr>
          <w:sz w:val="20"/>
          <w:szCs w:val="20"/>
        </w:rPr>
        <w:t xml:space="preserve">   </w:t>
      </w:r>
      <w:r w:rsidR="00CC0BD8">
        <w:rPr>
          <w:sz w:val="20"/>
          <w:szCs w:val="20"/>
        </w:rPr>
        <w:sym w:font="Wingdings" w:char="F076"/>
      </w:r>
    </w:p>
    <w:p w14:paraId="3EBD36B1" w14:textId="702F69EF" w:rsidR="004B60D2" w:rsidRPr="006317B4" w:rsidRDefault="00CC0BD8" w:rsidP="00AD02B7">
      <w:pPr>
        <w:ind w:firstLine="288"/>
        <w:jc w:val="both"/>
        <w:rPr>
          <w:sz w:val="20"/>
          <w:szCs w:val="20"/>
        </w:rPr>
      </w:pPr>
      <w:r w:rsidRPr="00F3313D">
        <w:rPr>
          <w:noProof/>
          <w:sz w:val="20"/>
          <w:szCs w:val="20"/>
        </w:rPr>
        <mc:AlternateContent>
          <mc:Choice Requires="wps">
            <w:drawing>
              <wp:anchor distT="0" distB="0" distL="0" distR="0" simplePos="0" relativeHeight="251688448" behindDoc="0" locked="0" layoutInCell="1" allowOverlap="1" wp14:anchorId="673B7010" wp14:editId="774462F9">
                <wp:simplePos x="0" y="0"/>
                <wp:positionH relativeFrom="column">
                  <wp:posOffset>3810</wp:posOffset>
                </wp:positionH>
                <wp:positionV relativeFrom="page">
                  <wp:posOffset>1581785</wp:posOffset>
                </wp:positionV>
                <wp:extent cx="3246120" cy="2039112"/>
                <wp:effectExtent l="0" t="0" r="11430" b="1841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039112"/>
                        </a:xfrm>
                        <a:prstGeom prst="rect">
                          <a:avLst/>
                        </a:prstGeom>
                        <a:solidFill>
                          <a:srgbClr val="A7DDCB"/>
                        </a:solidFill>
                        <a:ln w="9525">
                          <a:solidFill>
                            <a:srgbClr val="000000"/>
                          </a:solidFill>
                          <a:miter lim="800000"/>
                          <a:headEnd/>
                          <a:tailEnd/>
                        </a:ln>
                      </wps:spPr>
                      <wps:txbx>
                        <w:txbxContent>
                          <w:p w14:paraId="67DD1F31" w14:textId="77777777" w:rsidR="00F3313D" w:rsidRDefault="00F3313D" w:rsidP="00F3313D">
                            <w:pPr>
                              <w:jc w:val="center"/>
                            </w:pPr>
                          </w:p>
                          <w:p w14:paraId="2330D690" w14:textId="4BE15413" w:rsidR="00F3313D" w:rsidRPr="00F3313D" w:rsidRDefault="00F3313D" w:rsidP="00DB1C8A">
                            <w:pPr>
                              <w:jc w:val="center"/>
                              <w:rPr>
                                <w:rFonts w:ascii="Arial" w:hAnsi="Arial" w:cs="Arial"/>
                                <w:szCs w:val="20"/>
                              </w:rPr>
                            </w:pPr>
                            <w:r w:rsidRPr="00F3313D">
                              <w:rPr>
                                <w:rFonts w:ascii="Arial" w:hAnsi="Arial" w:cs="Arial"/>
                                <w:szCs w:val="20"/>
                              </w:rPr>
                              <w:t>When you look at the picture</w:t>
                            </w:r>
                            <w:r w:rsidR="00BB1BBC">
                              <w:rPr>
                                <w:rFonts w:ascii="Arial" w:hAnsi="Arial" w:cs="Arial"/>
                                <w:szCs w:val="20"/>
                              </w:rPr>
                              <w:t xml:space="preserve"> </w:t>
                            </w:r>
                            <w:r w:rsidRPr="00F3313D">
                              <w:rPr>
                                <w:rFonts w:ascii="Arial" w:hAnsi="Arial" w:cs="Arial"/>
                                <w:szCs w:val="20"/>
                              </w:rPr>
                              <w:t xml:space="preserve">of your </w:t>
                            </w:r>
                            <w:r w:rsidR="00BB1BBC">
                              <w:rPr>
                                <w:rFonts w:ascii="Arial" w:hAnsi="Arial" w:cs="Arial"/>
                                <w:szCs w:val="20"/>
                              </w:rPr>
                              <w:br/>
                            </w:r>
                            <w:r w:rsidRPr="00F3313D">
                              <w:rPr>
                                <w:rFonts w:ascii="Arial" w:hAnsi="Arial" w:cs="Arial"/>
                                <w:szCs w:val="20"/>
                              </w:rPr>
                              <w:t xml:space="preserve">personal finances, </w:t>
                            </w:r>
                            <w:r>
                              <w:rPr>
                                <w:rFonts w:ascii="Arial" w:hAnsi="Arial" w:cs="Arial"/>
                                <w:szCs w:val="20"/>
                              </w:rPr>
                              <w:br/>
                            </w:r>
                            <w:r w:rsidRPr="00F3313D">
                              <w:rPr>
                                <w:rFonts w:ascii="Arial" w:hAnsi="Arial" w:cs="Arial"/>
                                <w:szCs w:val="20"/>
                              </w:rPr>
                              <w:t xml:space="preserve">the </w:t>
                            </w:r>
                            <w:r w:rsidRPr="00EF1C80">
                              <w:rPr>
                                <w:rFonts w:ascii="Arial" w:hAnsi="Arial" w:cs="Arial"/>
                                <w:b/>
                                <w:sz w:val="28"/>
                                <w:szCs w:val="20"/>
                              </w:rPr>
                              <w:t>frame</w:t>
                            </w:r>
                            <w:r w:rsidRPr="00EF1C80">
                              <w:rPr>
                                <w:rFonts w:ascii="Arial" w:hAnsi="Arial" w:cs="Arial"/>
                                <w:sz w:val="28"/>
                                <w:szCs w:val="20"/>
                              </w:rPr>
                              <w:t xml:space="preserve"> </w:t>
                            </w:r>
                            <w:r w:rsidRPr="00EF1C80">
                              <w:rPr>
                                <w:rFonts w:ascii="Arial" w:hAnsi="Arial" w:cs="Arial"/>
                                <w:sz w:val="28"/>
                                <w:szCs w:val="20"/>
                              </w:rPr>
                              <w:br/>
                            </w:r>
                            <w:r w:rsidRPr="00F3313D">
                              <w:rPr>
                                <w:rFonts w:ascii="Arial" w:hAnsi="Arial" w:cs="Arial"/>
                                <w:szCs w:val="20"/>
                              </w:rPr>
                              <w:t>can shape your perspective.</w:t>
                            </w:r>
                          </w:p>
                          <w:p w14:paraId="6A641738" w14:textId="77777777" w:rsidR="00F3313D" w:rsidRDefault="00F3313D" w:rsidP="00F3313D">
                            <w:pPr>
                              <w:jc w:val="center"/>
                            </w:pPr>
                          </w:p>
                          <w:p w14:paraId="7808BA64" w14:textId="1858E611" w:rsidR="00F3313D" w:rsidRDefault="000D3EB8" w:rsidP="00F3313D">
                            <w:pPr>
                              <w:jc w:val="center"/>
                            </w:pPr>
                            <w:r>
                              <w:rPr>
                                <w:noProof/>
                              </w:rPr>
                              <w:drawing>
                                <wp:inline distT="0" distB="0" distL="0" distR="0" wp14:anchorId="257EDA17" wp14:editId="4D77B657">
                                  <wp:extent cx="3237230" cy="881380"/>
                                  <wp:effectExtent l="0" t="0" r="1270" b="0"/>
                                  <wp:docPr id="24" name="Picture 24" descr="A picture containing indoor, wall, table,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AdobeStock_213519615.jpeg"/>
                                          <pic:cNvPicPr/>
                                        </pic:nvPicPr>
                                        <pic:blipFill>
                                          <a:blip r:embed="rId21">
                                            <a:extLst>
                                              <a:ext uri="{28A0092B-C50C-407E-A947-70E740481C1C}">
                                                <a14:useLocalDpi xmlns:a14="http://schemas.microsoft.com/office/drawing/2010/main" val="0"/>
                                              </a:ext>
                                            </a:extLst>
                                          </a:blip>
                                          <a:stretch>
                                            <a:fillRect/>
                                          </a:stretch>
                                        </pic:blipFill>
                                        <pic:spPr>
                                          <a:xfrm>
                                            <a:off x="0" y="0"/>
                                            <a:ext cx="3237230" cy="88138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B7010" id="_x0000_s1083" type="#_x0000_t202" style="position:absolute;left:0;text-align:left;margin-left:.3pt;margin-top:124.55pt;width:255.6pt;height:160.55pt;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" fillcolor="#a7ddcb">
                <v:textbox inset="0,0,0,0">
                  <w:txbxContent>
                    <w:p w14:paraId="67DD1F31" w14:textId="77777777" w:rsidR="00F3313D" w:rsidRDefault="00F3313D" w:rsidP="00F3313D">
                      <w:pPr>
                        <w:jc w:val="center"/>
                      </w:pPr>
                    </w:p>
                    <w:p w14:paraId="2330D690" w14:textId="4BE15413" w:rsidR="00F3313D" w:rsidRPr="00F3313D" w:rsidRDefault="00F3313D" w:rsidP="00DB1C8A">
                      <w:pPr>
                        <w:jc w:val="center"/>
                        <w:rPr>
                          <w:rFonts w:ascii="Arial" w:hAnsi="Arial" w:cs="Arial"/>
                          <w:szCs w:val="20"/>
                        </w:rPr>
                      </w:pPr>
                      <w:r w:rsidRPr="00F3313D">
                        <w:rPr>
                          <w:rFonts w:ascii="Arial" w:hAnsi="Arial" w:cs="Arial"/>
                          <w:szCs w:val="20"/>
                        </w:rPr>
                        <w:t>When you look at the picture</w:t>
                      </w:r>
                      <w:r w:rsidR="00BB1BBC">
                        <w:rPr>
                          <w:rFonts w:ascii="Arial" w:hAnsi="Arial" w:cs="Arial"/>
                          <w:szCs w:val="20"/>
                        </w:rPr>
                        <w:t xml:space="preserve"> </w:t>
                      </w:r>
                      <w:r w:rsidRPr="00F3313D">
                        <w:rPr>
                          <w:rFonts w:ascii="Arial" w:hAnsi="Arial" w:cs="Arial"/>
                          <w:szCs w:val="20"/>
                        </w:rPr>
                        <w:t xml:space="preserve">of your </w:t>
                      </w:r>
                      <w:r w:rsidR="00BB1BBC">
                        <w:rPr>
                          <w:rFonts w:ascii="Arial" w:hAnsi="Arial" w:cs="Arial"/>
                          <w:szCs w:val="20"/>
                        </w:rPr>
                        <w:br/>
                      </w:r>
                      <w:r w:rsidRPr="00F3313D">
                        <w:rPr>
                          <w:rFonts w:ascii="Arial" w:hAnsi="Arial" w:cs="Arial"/>
                          <w:szCs w:val="20"/>
                        </w:rPr>
                        <w:t xml:space="preserve">personal finances, </w:t>
                      </w:r>
                      <w:r>
                        <w:rPr>
                          <w:rFonts w:ascii="Arial" w:hAnsi="Arial" w:cs="Arial"/>
                          <w:szCs w:val="20"/>
                        </w:rPr>
                        <w:br/>
                      </w:r>
                      <w:r w:rsidRPr="00F3313D">
                        <w:rPr>
                          <w:rFonts w:ascii="Arial" w:hAnsi="Arial" w:cs="Arial"/>
                          <w:szCs w:val="20"/>
                        </w:rPr>
                        <w:t xml:space="preserve">the </w:t>
                      </w:r>
                      <w:r w:rsidRPr="00EF1C80">
                        <w:rPr>
                          <w:rFonts w:ascii="Arial" w:hAnsi="Arial" w:cs="Arial"/>
                          <w:b/>
                          <w:sz w:val="28"/>
                          <w:szCs w:val="20"/>
                        </w:rPr>
                        <w:t>frame</w:t>
                      </w:r>
                      <w:r w:rsidRPr="00EF1C80">
                        <w:rPr>
                          <w:rFonts w:ascii="Arial" w:hAnsi="Arial" w:cs="Arial"/>
                          <w:sz w:val="28"/>
                          <w:szCs w:val="20"/>
                        </w:rPr>
                        <w:t xml:space="preserve"> </w:t>
                      </w:r>
                      <w:r w:rsidRPr="00EF1C80">
                        <w:rPr>
                          <w:rFonts w:ascii="Arial" w:hAnsi="Arial" w:cs="Arial"/>
                          <w:sz w:val="28"/>
                          <w:szCs w:val="20"/>
                        </w:rPr>
                        <w:br/>
                      </w:r>
                      <w:r w:rsidRPr="00F3313D">
                        <w:rPr>
                          <w:rFonts w:ascii="Arial" w:hAnsi="Arial" w:cs="Arial"/>
                          <w:szCs w:val="20"/>
                        </w:rPr>
                        <w:t>can shape your perspective.</w:t>
                      </w:r>
                    </w:p>
                    <w:p w14:paraId="6A641738" w14:textId="77777777" w:rsidR="00F3313D" w:rsidRDefault="00F3313D" w:rsidP="00F3313D">
                      <w:pPr>
                        <w:jc w:val="center"/>
                      </w:pPr>
                    </w:p>
                    <w:p w14:paraId="7808BA64" w14:textId="1858E611" w:rsidR="00F3313D" w:rsidRDefault="000D3EB8" w:rsidP="00F3313D">
                      <w:pPr>
                        <w:jc w:val="center"/>
                      </w:pPr>
                      <w:r>
                        <w:rPr>
                          <w:noProof/>
                        </w:rPr>
                        <w:drawing>
                          <wp:inline distT="0" distB="0" distL="0" distR="0" wp14:anchorId="257EDA17" wp14:editId="4D77B657">
                            <wp:extent cx="3237230" cy="881380"/>
                            <wp:effectExtent l="0" t="0" r="1270" b="0"/>
                            <wp:docPr id="24" name="Picture 24" descr="A picture containing indoor, wall, table, sitt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AdobeStock_213519615.jpeg"/>
                                    <pic:cNvPicPr/>
                                  </pic:nvPicPr>
                                  <pic:blipFill>
                                    <a:blip r:embed="rId21">
                                      <a:extLst>
                                        <a:ext uri="{28A0092B-C50C-407E-A947-70E740481C1C}">
                                          <a14:useLocalDpi xmlns:a14="http://schemas.microsoft.com/office/drawing/2010/main" val="0"/>
                                        </a:ext>
                                      </a:extLst>
                                    </a:blip>
                                    <a:stretch>
                                      <a:fillRect/>
                                    </a:stretch>
                                  </pic:blipFill>
                                  <pic:spPr>
                                    <a:xfrm>
                                      <a:off x="0" y="0"/>
                                      <a:ext cx="3237230" cy="881380"/>
                                    </a:xfrm>
                                    <a:prstGeom prst="rect">
                                      <a:avLst/>
                                    </a:prstGeom>
                                  </pic:spPr>
                                </pic:pic>
                              </a:graphicData>
                            </a:graphic>
                          </wp:inline>
                        </w:drawing>
                      </w:r>
                    </w:p>
                  </w:txbxContent>
                </v:textbox>
                <w10:wrap type="square" anchory="page"/>
              </v:shape>
            </w:pict>
          </mc:Fallback>
        </mc:AlternateContent>
      </w:r>
    </w:p>
    <w:p w14:paraId="7B88EF44" w14:textId="50B94F98" w:rsidR="002E718B" w:rsidRPr="006317B4" w:rsidRDefault="002E718B">
      <w:pPr>
        <w:rPr>
          <w:sz w:val="20"/>
          <w:szCs w:val="20"/>
        </w:rPr>
      </w:pPr>
    </w:p>
    <w:p w14:paraId="6116E959" w14:textId="7B57A812" w:rsidR="0001027C" w:rsidRDefault="0001027C"/>
    <w:p w14:paraId="7A68E7EA" w14:textId="77777777" w:rsidR="00F1792D" w:rsidRPr="00F1792D" w:rsidRDefault="00F1792D" w:rsidP="00F1792D"/>
    <w:p w14:paraId="3AE2AF94" w14:textId="7E347FD9" w:rsidR="00F1792D" w:rsidRDefault="00F1792D"/>
    <w:sectPr w:rsidR="00F1792D" w:rsidSect="00FF3B0D">
      <w:type w:val="continuous"/>
      <w:pgSz w:w="12240" w:h="15840"/>
      <w:pgMar w:top="630" w:right="630" w:bottom="720" w:left="630" w:header="720" w:footer="375"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BDF01" w14:textId="77777777" w:rsidR="006A2ED8" w:rsidRDefault="006A2ED8" w:rsidP="00381195">
      <w:r>
        <w:separator/>
      </w:r>
    </w:p>
  </w:endnote>
  <w:endnote w:type="continuationSeparator" w:id="0">
    <w:p w14:paraId="3D1AA0E2" w14:textId="77777777" w:rsidR="006A2ED8" w:rsidRDefault="006A2ED8" w:rsidP="00381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er">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5A02" w14:textId="78461B9C" w:rsidR="004F3318" w:rsidRDefault="004F3318" w:rsidP="004F3318">
    <w:pPr>
      <w:tabs>
        <w:tab w:val="center" w:pos="4680"/>
        <w:tab w:val="right" w:pos="10620"/>
      </w:tabs>
      <w:jc w:val="both"/>
    </w:pPr>
    <w:r w:rsidRPr="001F11A3">
      <w:rPr>
        <w:sz w:val="16"/>
        <w:szCs w:val="16"/>
      </w:rPr>
      <w:t xml:space="preserve"> Copyright 201</w:t>
    </w:r>
    <w:r>
      <w:rPr>
        <w:sz w:val="16"/>
        <w:szCs w:val="16"/>
      </w:rPr>
      <w:t>9</w:t>
    </w:r>
    <w:r w:rsidRPr="001F11A3">
      <w:rPr>
        <w:sz w:val="16"/>
        <w:szCs w:val="16"/>
      </w:rPr>
      <w:t xml:space="preserve">    201</w:t>
    </w:r>
    <w:r>
      <w:rPr>
        <w:sz w:val="16"/>
        <w:szCs w:val="16"/>
      </w:rPr>
      <w:t>9-</w:t>
    </w:r>
    <w:r w:rsidR="00466B47">
      <w:rPr>
        <w:sz w:val="16"/>
        <w:szCs w:val="16"/>
      </w:rPr>
      <w:t>75741</w:t>
    </w:r>
    <w:r>
      <w:rPr>
        <w:sz w:val="16"/>
        <w:szCs w:val="16"/>
      </w:rPr>
      <w:t xml:space="preserve">   Exp. </w:t>
    </w:r>
    <w:r w:rsidR="008C411A">
      <w:rPr>
        <w:sz w:val="16"/>
        <w:szCs w:val="16"/>
      </w:rPr>
      <w:t>3</w:t>
    </w:r>
    <w:r>
      <w:rPr>
        <w:sz w:val="16"/>
        <w:szCs w:val="16"/>
      </w:rPr>
      <w:t>/21</w:t>
    </w:r>
    <w:r w:rsidRPr="001F11A3">
      <w:rPr>
        <w:sz w:val="16"/>
        <w:szCs w:val="16"/>
      </w:rPr>
      <w:t xml:space="preserve">                         </w:t>
    </w:r>
    <w:sdt>
      <w:sdtPr>
        <w:rPr>
          <w:sz w:val="16"/>
          <w:szCs w:val="16"/>
        </w:rPr>
        <w:id w:val="81807086"/>
        <w:docPartObj>
          <w:docPartGallery w:val="Page Numbers (Bottom of Page)"/>
          <w:docPartUnique/>
        </w:docPartObj>
      </w:sdtPr>
      <w:sdtEndPr>
        <w:rPr>
          <w:noProof/>
        </w:rPr>
      </w:sdtEndPr>
      <w:sdtContent>
        <w:r w:rsidRPr="001F11A3">
          <w:rPr>
            <w:sz w:val="16"/>
            <w:szCs w:val="16"/>
          </w:rPr>
          <w:tab/>
        </w:r>
        <w:r w:rsidRPr="001F11A3">
          <w:rPr>
            <w:sz w:val="16"/>
            <w:szCs w:val="16"/>
          </w:rPr>
          <w:tab/>
          <w:t xml:space="preserve">     P a g e   |  </w:t>
        </w:r>
        <w:r w:rsidRPr="001F11A3">
          <w:rPr>
            <w:sz w:val="16"/>
            <w:szCs w:val="16"/>
          </w:rPr>
          <w:fldChar w:fldCharType="begin"/>
        </w:r>
        <w:r w:rsidRPr="001F11A3">
          <w:rPr>
            <w:sz w:val="16"/>
            <w:szCs w:val="16"/>
          </w:rPr>
          <w:instrText xml:space="preserve"> PAGE   \* MERGEFORMAT </w:instrText>
        </w:r>
        <w:r w:rsidRPr="001F11A3">
          <w:rPr>
            <w:sz w:val="16"/>
            <w:szCs w:val="16"/>
          </w:rPr>
          <w:fldChar w:fldCharType="separate"/>
        </w:r>
        <w:r>
          <w:rPr>
            <w:sz w:val="16"/>
            <w:szCs w:val="16"/>
          </w:rPr>
          <w:t>1</w:t>
        </w:r>
        <w:r w:rsidRPr="001F11A3">
          <w:rPr>
            <w:noProof/>
            <w:sz w:val="16"/>
            <w:szCs w:val="16"/>
          </w:rPr>
          <w:fldChar w:fldCharType="end"/>
        </w:r>
      </w:sdtContent>
    </w:sdt>
  </w:p>
  <w:p w14:paraId="43852F85" w14:textId="77777777" w:rsidR="00A36A5A" w:rsidRDefault="00A36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357C0" w14:textId="77777777" w:rsidR="006A2ED8" w:rsidRDefault="006A2ED8" w:rsidP="00381195">
      <w:r>
        <w:separator/>
      </w:r>
    </w:p>
  </w:footnote>
  <w:footnote w:type="continuationSeparator" w:id="0">
    <w:p w14:paraId="028C54D4" w14:textId="77777777" w:rsidR="006A2ED8" w:rsidRDefault="006A2ED8" w:rsidP="003811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5334"/>
    <w:multiLevelType w:val="hybridMultilevel"/>
    <w:tmpl w:val="59D0115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15:restartNumberingAfterBreak="0">
    <w:nsid w:val="0E52127A"/>
    <w:multiLevelType w:val="hybridMultilevel"/>
    <w:tmpl w:val="F26CBF2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 w15:restartNumberingAfterBreak="0">
    <w:nsid w:val="0FA25E40"/>
    <w:multiLevelType w:val="multilevel"/>
    <w:tmpl w:val="F0CC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C0676"/>
    <w:multiLevelType w:val="multilevel"/>
    <w:tmpl w:val="FCE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656ED"/>
    <w:multiLevelType w:val="hybridMultilevel"/>
    <w:tmpl w:val="B15A3A76"/>
    <w:lvl w:ilvl="0" w:tplc="946A10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96709"/>
    <w:multiLevelType w:val="multilevel"/>
    <w:tmpl w:val="0B7C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433D36"/>
    <w:multiLevelType w:val="multilevel"/>
    <w:tmpl w:val="1520B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A6FCD"/>
    <w:multiLevelType w:val="multilevel"/>
    <w:tmpl w:val="0B7CF93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 w15:restartNumberingAfterBreak="0">
    <w:nsid w:val="350F4DD0"/>
    <w:multiLevelType w:val="hybridMultilevel"/>
    <w:tmpl w:val="8E62DF48"/>
    <w:lvl w:ilvl="0" w:tplc="42DC7E38">
      <w:start w:val="4"/>
      <w:numFmt w:val="bullet"/>
      <w:lvlText w:val=""/>
      <w:lvlJc w:val="left"/>
      <w:pPr>
        <w:ind w:left="648" w:hanging="360"/>
      </w:pPr>
      <w:rPr>
        <w:rFonts w:ascii="Symbol" w:eastAsiaTheme="minorHAnsi" w:hAnsi="Symbol" w:cstheme="minorBid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15:restartNumberingAfterBreak="0">
    <w:nsid w:val="46167BB8"/>
    <w:multiLevelType w:val="multilevel"/>
    <w:tmpl w:val="0B7C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240AE6"/>
    <w:multiLevelType w:val="multilevel"/>
    <w:tmpl w:val="0B7C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6842DD"/>
    <w:multiLevelType w:val="multilevel"/>
    <w:tmpl w:val="C334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B87C46"/>
    <w:multiLevelType w:val="hybridMultilevel"/>
    <w:tmpl w:val="78EECD0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3" w15:restartNumberingAfterBreak="0">
    <w:nsid w:val="73F83FDC"/>
    <w:multiLevelType w:val="multilevel"/>
    <w:tmpl w:val="2498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5"/>
  </w:num>
  <w:num w:numId="4">
    <w:abstractNumId w:val="7"/>
  </w:num>
  <w:num w:numId="5">
    <w:abstractNumId w:val="10"/>
  </w:num>
  <w:num w:numId="6">
    <w:abstractNumId w:val="9"/>
  </w:num>
  <w:num w:numId="7">
    <w:abstractNumId w:val="6"/>
  </w:num>
  <w:num w:numId="8">
    <w:abstractNumId w:val="6"/>
    <w:lvlOverride w:ilvl="1">
      <w:lvl w:ilvl="1">
        <w:numFmt w:val="bullet"/>
        <w:lvlText w:val=""/>
        <w:lvlJc w:val="left"/>
        <w:pPr>
          <w:tabs>
            <w:tab w:val="num" w:pos="1440"/>
          </w:tabs>
          <w:ind w:left="1440" w:hanging="360"/>
        </w:pPr>
        <w:rPr>
          <w:rFonts w:ascii="Symbol" w:hAnsi="Symbol" w:hint="default"/>
          <w:sz w:val="20"/>
        </w:rPr>
      </w:lvl>
    </w:lvlOverride>
  </w:num>
  <w:num w:numId="9">
    <w:abstractNumId w:val="3"/>
  </w:num>
  <w:num w:numId="10">
    <w:abstractNumId w:val="4"/>
  </w:num>
  <w:num w:numId="11">
    <w:abstractNumId w:val="11"/>
  </w:num>
  <w:num w:numId="12">
    <w:abstractNumId w:val="0"/>
  </w:num>
  <w:num w:numId="13">
    <w:abstractNumId w:val="12"/>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77"/>
    <w:rsid w:val="00004FF9"/>
    <w:rsid w:val="00006058"/>
    <w:rsid w:val="0001027C"/>
    <w:rsid w:val="0001533A"/>
    <w:rsid w:val="000163D3"/>
    <w:rsid w:val="00020C38"/>
    <w:rsid w:val="00025F37"/>
    <w:rsid w:val="00027D5B"/>
    <w:rsid w:val="00030F21"/>
    <w:rsid w:val="00035C7B"/>
    <w:rsid w:val="00040A83"/>
    <w:rsid w:val="00044DDC"/>
    <w:rsid w:val="00064F01"/>
    <w:rsid w:val="00067698"/>
    <w:rsid w:val="00092223"/>
    <w:rsid w:val="000A108A"/>
    <w:rsid w:val="000B1626"/>
    <w:rsid w:val="000C2F9D"/>
    <w:rsid w:val="000C59D5"/>
    <w:rsid w:val="000D3EB8"/>
    <w:rsid w:val="000E68BA"/>
    <w:rsid w:val="00110F40"/>
    <w:rsid w:val="00115A50"/>
    <w:rsid w:val="00122E3F"/>
    <w:rsid w:val="001234CC"/>
    <w:rsid w:val="001235A1"/>
    <w:rsid w:val="001346FD"/>
    <w:rsid w:val="00143458"/>
    <w:rsid w:val="001634A6"/>
    <w:rsid w:val="00170901"/>
    <w:rsid w:val="00192020"/>
    <w:rsid w:val="001B4C55"/>
    <w:rsid w:val="001B55D0"/>
    <w:rsid w:val="001C5708"/>
    <w:rsid w:val="001D2CE5"/>
    <w:rsid w:val="002043CC"/>
    <w:rsid w:val="00211877"/>
    <w:rsid w:val="00216445"/>
    <w:rsid w:val="00216658"/>
    <w:rsid w:val="00216CC2"/>
    <w:rsid w:val="00223668"/>
    <w:rsid w:val="0023079D"/>
    <w:rsid w:val="00233A03"/>
    <w:rsid w:val="00252AF1"/>
    <w:rsid w:val="002604DF"/>
    <w:rsid w:val="00262AD5"/>
    <w:rsid w:val="00275542"/>
    <w:rsid w:val="0029478E"/>
    <w:rsid w:val="002A65E5"/>
    <w:rsid w:val="002B0CC8"/>
    <w:rsid w:val="002B2FB9"/>
    <w:rsid w:val="002C1DEA"/>
    <w:rsid w:val="002C4E75"/>
    <w:rsid w:val="002C50B9"/>
    <w:rsid w:val="002D1FAA"/>
    <w:rsid w:val="002E718B"/>
    <w:rsid w:val="00305EF9"/>
    <w:rsid w:val="00324233"/>
    <w:rsid w:val="00326548"/>
    <w:rsid w:val="00326D5A"/>
    <w:rsid w:val="00335213"/>
    <w:rsid w:val="00336E1C"/>
    <w:rsid w:val="00343ED2"/>
    <w:rsid w:val="003470B2"/>
    <w:rsid w:val="003476E9"/>
    <w:rsid w:val="00372BD1"/>
    <w:rsid w:val="00381195"/>
    <w:rsid w:val="003828BE"/>
    <w:rsid w:val="0038385D"/>
    <w:rsid w:val="0038633F"/>
    <w:rsid w:val="00386FAE"/>
    <w:rsid w:val="00390584"/>
    <w:rsid w:val="00390CA5"/>
    <w:rsid w:val="00392B01"/>
    <w:rsid w:val="00394F8D"/>
    <w:rsid w:val="003A697E"/>
    <w:rsid w:val="003B0158"/>
    <w:rsid w:val="003B0703"/>
    <w:rsid w:val="003B2FE9"/>
    <w:rsid w:val="003B44EB"/>
    <w:rsid w:val="003B6061"/>
    <w:rsid w:val="003F36EA"/>
    <w:rsid w:val="004046CF"/>
    <w:rsid w:val="0042438B"/>
    <w:rsid w:val="00456F96"/>
    <w:rsid w:val="00465553"/>
    <w:rsid w:val="00466B47"/>
    <w:rsid w:val="0049100E"/>
    <w:rsid w:val="004B60D2"/>
    <w:rsid w:val="004B7814"/>
    <w:rsid w:val="004E6B6C"/>
    <w:rsid w:val="004F3318"/>
    <w:rsid w:val="004F669B"/>
    <w:rsid w:val="005057D6"/>
    <w:rsid w:val="00505C75"/>
    <w:rsid w:val="00507B6A"/>
    <w:rsid w:val="0051410F"/>
    <w:rsid w:val="00517E08"/>
    <w:rsid w:val="0052132E"/>
    <w:rsid w:val="005261D2"/>
    <w:rsid w:val="00534A3D"/>
    <w:rsid w:val="00565594"/>
    <w:rsid w:val="005768C4"/>
    <w:rsid w:val="005773FA"/>
    <w:rsid w:val="0058003F"/>
    <w:rsid w:val="00592897"/>
    <w:rsid w:val="005A4843"/>
    <w:rsid w:val="005A7E63"/>
    <w:rsid w:val="005B05C0"/>
    <w:rsid w:val="005C089A"/>
    <w:rsid w:val="005D33F8"/>
    <w:rsid w:val="005E1EDA"/>
    <w:rsid w:val="005F5641"/>
    <w:rsid w:val="005F65F9"/>
    <w:rsid w:val="00610E81"/>
    <w:rsid w:val="00612BBF"/>
    <w:rsid w:val="0061314F"/>
    <w:rsid w:val="00621C9F"/>
    <w:rsid w:val="006317B4"/>
    <w:rsid w:val="00633510"/>
    <w:rsid w:val="00644C34"/>
    <w:rsid w:val="00650420"/>
    <w:rsid w:val="00661FBE"/>
    <w:rsid w:val="006637F1"/>
    <w:rsid w:val="00666358"/>
    <w:rsid w:val="006929DA"/>
    <w:rsid w:val="00696EAC"/>
    <w:rsid w:val="006A2ED8"/>
    <w:rsid w:val="006A5FAC"/>
    <w:rsid w:val="006A7DA0"/>
    <w:rsid w:val="006B7617"/>
    <w:rsid w:val="006C1A16"/>
    <w:rsid w:val="006E3D35"/>
    <w:rsid w:val="006E781F"/>
    <w:rsid w:val="006F6F10"/>
    <w:rsid w:val="00705F4A"/>
    <w:rsid w:val="00711210"/>
    <w:rsid w:val="007140FF"/>
    <w:rsid w:val="00714860"/>
    <w:rsid w:val="00721BA6"/>
    <w:rsid w:val="00737D0D"/>
    <w:rsid w:val="00744A0D"/>
    <w:rsid w:val="00761C5A"/>
    <w:rsid w:val="007620E3"/>
    <w:rsid w:val="00764388"/>
    <w:rsid w:val="00767A0F"/>
    <w:rsid w:val="00784888"/>
    <w:rsid w:val="00784B41"/>
    <w:rsid w:val="00786F46"/>
    <w:rsid w:val="00790162"/>
    <w:rsid w:val="00795589"/>
    <w:rsid w:val="00796E7A"/>
    <w:rsid w:val="007A0FD1"/>
    <w:rsid w:val="007B4460"/>
    <w:rsid w:val="007B58CA"/>
    <w:rsid w:val="007B608A"/>
    <w:rsid w:val="007C2DB4"/>
    <w:rsid w:val="007E272B"/>
    <w:rsid w:val="007E7477"/>
    <w:rsid w:val="007F5183"/>
    <w:rsid w:val="0080014D"/>
    <w:rsid w:val="00800E4E"/>
    <w:rsid w:val="0080222E"/>
    <w:rsid w:val="00820A0F"/>
    <w:rsid w:val="00827F22"/>
    <w:rsid w:val="00842F33"/>
    <w:rsid w:val="00864762"/>
    <w:rsid w:val="008719C5"/>
    <w:rsid w:val="00875943"/>
    <w:rsid w:val="008778BD"/>
    <w:rsid w:val="008A1622"/>
    <w:rsid w:val="008A3E89"/>
    <w:rsid w:val="008B1318"/>
    <w:rsid w:val="008B240C"/>
    <w:rsid w:val="008C242B"/>
    <w:rsid w:val="008C4053"/>
    <w:rsid w:val="008C411A"/>
    <w:rsid w:val="008C5B4A"/>
    <w:rsid w:val="008D3511"/>
    <w:rsid w:val="008E0E39"/>
    <w:rsid w:val="008E3179"/>
    <w:rsid w:val="008E460D"/>
    <w:rsid w:val="008F69CA"/>
    <w:rsid w:val="00905639"/>
    <w:rsid w:val="009173DC"/>
    <w:rsid w:val="00917708"/>
    <w:rsid w:val="00917B4D"/>
    <w:rsid w:val="00923DCB"/>
    <w:rsid w:val="00925504"/>
    <w:rsid w:val="00926EDE"/>
    <w:rsid w:val="00931653"/>
    <w:rsid w:val="00934263"/>
    <w:rsid w:val="00950097"/>
    <w:rsid w:val="0095631E"/>
    <w:rsid w:val="00961F28"/>
    <w:rsid w:val="00962ECB"/>
    <w:rsid w:val="009767F5"/>
    <w:rsid w:val="009814BA"/>
    <w:rsid w:val="009857D7"/>
    <w:rsid w:val="00987552"/>
    <w:rsid w:val="009963F4"/>
    <w:rsid w:val="00996533"/>
    <w:rsid w:val="00997CDC"/>
    <w:rsid w:val="009A3A70"/>
    <w:rsid w:val="009A5CFB"/>
    <w:rsid w:val="009B31E1"/>
    <w:rsid w:val="009C078B"/>
    <w:rsid w:val="009D6F93"/>
    <w:rsid w:val="009E5CEE"/>
    <w:rsid w:val="009F17FA"/>
    <w:rsid w:val="009F24A1"/>
    <w:rsid w:val="00A013D7"/>
    <w:rsid w:val="00A1269A"/>
    <w:rsid w:val="00A13793"/>
    <w:rsid w:val="00A263AA"/>
    <w:rsid w:val="00A27977"/>
    <w:rsid w:val="00A326BA"/>
    <w:rsid w:val="00A36A5A"/>
    <w:rsid w:val="00A41D4E"/>
    <w:rsid w:val="00A432D3"/>
    <w:rsid w:val="00A55DEB"/>
    <w:rsid w:val="00A6607A"/>
    <w:rsid w:val="00A71055"/>
    <w:rsid w:val="00A725E3"/>
    <w:rsid w:val="00A779D8"/>
    <w:rsid w:val="00AA5B90"/>
    <w:rsid w:val="00AC0504"/>
    <w:rsid w:val="00AC59E8"/>
    <w:rsid w:val="00AD02B7"/>
    <w:rsid w:val="00AD18F8"/>
    <w:rsid w:val="00AE7B13"/>
    <w:rsid w:val="00B00BCB"/>
    <w:rsid w:val="00B03D60"/>
    <w:rsid w:val="00B13409"/>
    <w:rsid w:val="00B20F18"/>
    <w:rsid w:val="00B27CDD"/>
    <w:rsid w:val="00B3086A"/>
    <w:rsid w:val="00B45F24"/>
    <w:rsid w:val="00B47200"/>
    <w:rsid w:val="00B72142"/>
    <w:rsid w:val="00B73FC3"/>
    <w:rsid w:val="00B760A6"/>
    <w:rsid w:val="00B77A6D"/>
    <w:rsid w:val="00B810C6"/>
    <w:rsid w:val="00B81662"/>
    <w:rsid w:val="00BA1312"/>
    <w:rsid w:val="00BA6256"/>
    <w:rsid w:val="00BB1BBC"/>
    <w:rsid w:val="00BB5DA3"/>
    <w:rsid w:val="00BC582C"/>
    <w:rsid w:val="00BD4C40"/>
    <w:rsid w:val="00BF06F8"/>
    <w:rsid w:val="00C01D50"/>
    <w:rsid w:val="00C0364A"/>
    <w:rsid w:val="00C2500B"/>
    <w:rsid w:val="00C333AE"/>
    <w:rsid w:val="00C37C70"/>
    <w:rsid w:val="00C53364"/>
    <w:rsid w:val="00C551D2"/>
    <w:rsid w:val="00C578D8"/>
    <w:rsid w:val="00C70821"/>
    <w:rsid w:val="00C75B9B"/>
    <w:rsid w:val="00C7665D"/>
    <w:rsid w:val="00C92791"/>
    <w:rsid w:val="00CA25D6"/>
    <w:rsid w:val="00CB6F8A"/>
    <w:rsid w:val="00CC0BD8"/>
    <w:rsid w:val="00CF78F1"/>
    <w:rsid w:val="00D04895"/>
    <w:rsid w:val="00D144A0"/>
    <w:rsid w:val="00D207F5"/>
    <w:rsid w:val="00D27638"/>
    <w:rsid w:val="00D407D8"/>
    <w:rsid w:val="00D41389"/>
    <w:rsid w:val="00D445C5"/>
    <w:rsid w:val="00D567D6"/>
    <w:rsid w:val="00D57224"/>
    <w:rsid w:val="00D572A6"/>
    <w:rsid w:val="00D64687"/>
    <w:rsid w:val="00D662C9"/>
    <w:rsid w:val="00D83C71"/>
    <w:rsid w:val="00D84F14"/>
    <w:rsid w:val="00D87AFD"/>
    <w:rsid w:val="00D97A19"/>
    <w:rsid w:val="00DA0FBC"/>
    <w:rsid w:val="00DA4090"/>
    <w:rsid w:val="00DB1C8A"/>
    <w:rsid w:val="00DB3BFE"/>
    <w:rsid w:val="00DB76C5"/>
    <w:rsid w:val="00DC025E"/>
    <w:rsid w:val="00DC3333"/>
    <w:rsid w:val="00DE4F4E"/>
    <w:rsid w:val="00DF001D"/>
    <w:rsid w:val="00DF6943"/>
    <w:rsid w:val="00E0019A"/>
    <w:rsid w:val="00E1618B"/>
    <w:rsid w:val="00E216BD"/>
    <w:rsid w:val="00E31E51"/>
    <w:rsid w:val="00E32DB1"/>
    <w:rsid w:val="00E91EAC"/>
    <w:rsid w:val="00E92FD6"/>
    <w:rsid w:val="00EA11CF"/>
    <w:rsid w:val="00EA61F3"/>
    <w:rsid w:val="00EA6BA4"/>
    <w:rsid w:val="00EB1B14"/>
    <w:rsid w:val="00EC2092"/>
    <w:rsid w:val="00EC6B8E"/>
    <w:rsid w:val="00EC78E3"/>
    <w:rsid w:val="00ED2B25"/>
    <w:rsid w:val="00ED37B1"/>
    <w:rsid w:val="00ED5127"/>
    <w:rsid w:val="00EE54E6"/>
    <w:rsid w:val="00EF0F32"/>
    <w:rsid w:val="00EF1C80"/>
    <w:rsid w:val="00EF41A0"/>
    <w:rsid w:val="00F01423"/>
    <w:rsid w:val="00F05546"/>
    <w:rsid w:val="00F129BA"/>
    <w:rsid w:val="00F16A3C"/>
    <w:rsid w:val="00F1792D"/>
    <w:rsid w:val="00F205F2"/>
    <w:rsid w:val="00F3313D"/>
    <w:rsid w:val="00F407BB"/>
    <w:rsid w:val="00F52D7C"/>
    <w:rsid w:val="00F56298"/>
    <w:rsid w:val="00F75569"/>
    <w:rsid w:val="00F76A5B"/>
    <w:rsid w:val="00F81448"/>
    <w:rsid w:val="00F878B4"/>
    <w:rsid w:val="00F95017"/>
    <w:rsid w:val="00F96772"/>
    <w:rsid w:val="00F96C47"/>
    <w:rsid w:val="00FB4C89"/>
    <w:rsid w:val="00FC082A"/>
    <w:rsid w:val="00FC112B"/>
    <w:rsid w:val="00FC4B73"/>
    <w:rsid w:val="00FE1E77"/>
    <w:rsid w:val="00FE441C"/>
    <w:rsid w:val="00FE488C"/>
    <w:rsid w:val="00FF3B0D"/>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D98"/>
  <w15:docId w15:val="{DCFF3FE2-2415-4A25-A2D0-1019B7C9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7E7477"/>
    <w:rPr>
      <w:color w:val="0563C1" w:themeColor="hyperlink"/>
      <w:u w:val="single"/>
    </w:rPr>
  </w:style>
  <w:style w:type="character" w:customStyle="1" w:styleId="UnresolvedMention1">
    <w:name w:val="Unresolved Mention1"/>
    <w:basedOn w:val="DefaultParagraphFont"/>
    <w:uiPriority w:val="99"/>
    <w:semiHidden/>
    <w:unhideWhenUsed/>
    <w:rsid w:val="007E7477"/>
    <w:rPr>
      <w:color w:val="605E5C"/>
      <w:shd w:val="clear" w:color="auto" w:fill="E1DFDD"/>
    </w:rPr>
  </w:style>
  <w:style w:type="paragraph" w:styleId="ListParagraph">
    <w:name w:val="List Paragraph"/>
    <w:basedOn w:val="Normal"/>
    <w:uiPriority w:val="34"/>
    <w:qFormat/>
    <w:rsid w:val="00223668"/>
    <w:pPr>
      <w:ind w:left="720"/>
      <w:contextualSpacing/>
    </w:pPr>
  </w:style>
  <w:style w:type="paragraph" w:styleId="Header">
    <w:name w:val="header"/>
    <w:basedOn w:val="Normal"/>
    <w:link w:val="HeaderChar"/>
    <w:uiPriority w:val="99"/>
    <w:unhideWhenUsed/>
    <w:rsid w:val="00381195"/>
    <w:pPr>
      <w:tabs>
        <w:tab w:val="center" w:pos="4680"/>
        <w:tab w:val="right" w:pos="9360"/>
      </w:tabs>
    </w:pPr>
  </w:style>
  <w:style w:type="character" w:customStyle="1" w:styleId="HeaderChar">
    <w:name w:val="Header Char"/>
    <w:basedOn w:val="DefaultParagraphFont"/>
    <w:link w:val="Header"/>
    <w:uiPriority w:val="99"/>
    <w:rsid w:val="00381195"/>
  </w:style>
  <w:style w:type="paragraph" w:styleId="Footer">
    <w:name w:val="footer"/>
    <w:basedOn w:val="Normal"/>
    <w:link w:val="FooterChar"/>
    <w:uiPriority w:val="99"/>
    <w:unhideWhenUsed/>
    <w:rsid w:val="00381195"/>
    <w:pPr>
      <w:tabs>
        <w:tab w:val="center" w:pos="4680"/>
        <w:tab w:val="right" w:pos="9360"/>
      </w:tabs>
    </w:pPr>
  </w:style>
  <w:style w:type="character" w:customStyle="1" w:styleId="FooterChar">
    <w:name w:val="Footer Char"/>
    <w:basedOn w:val="DefaultParagraphFont"/>
    <w:link w:val="Footer"/>
    <w:uiPriority w:val="99"/>
    <w:rsid w:val="00381195"/>
  </w:style>
  <w:style w:type="paragraph" w:styleId="BalloonText">
    <w:name w:val="Balloon Text"/>
    <w:basedOn w:val="Normal"/>
    <w:link w:val="BalloonTextChar"/>
    <w:uiPriority w:val="99"/>
    <w:semiHidden/>
    <w:unhideWhenUsed/>
    <w:rsid w:val="00A279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9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69246">
      <w:bodyDiv w:val="1"/>
      <w:marLeft w:val="0"/>
      <w:marRight w:val="0"/>
      <w:marTop w:val="0"/>
      <w:marBottom w:val="0"/>
      <w:divBdr>
        <w:top w:val="none" w:sz="0" w:space="0" w:color="auto"/>
        <w:left w:val="none" w:sz="0" w:space="0" w:color="auto"/>
        <w:bottom w:val="none" w:sz="0" w:space="0" w:color="auto"/>
        <w:right w:val="none" w:sz="0" w:space="0" w:color="auto"/>
      </w:divBdr>
      <w:divsChild>
        <w:div w:id="498468150">
          <w:marLeft w:val="-225"/>
          <w:marRight w:val="-225"/>
          <w:marTop w:val="0"/>
          <w:marBottom w:val="0"/>
          <w:divBdr>
            <w:top w:val="none" w:sz="0" w:space="0" w:color="auto"/>
            <w:left w:val="none" w:sz="0" w:space="0" w:color="auto"/>
            <w:bottom w:val="none" w:sz="0" w:space="0" w:color="auto"/>
            <w:right w:val="none" w:sz="0" w:space="0" w:color="auto"/>
          </w:divBdr>
          <w:divsChild>
            <w:div w:id="318533370">
              <w:marLeft w:val="0"/>
              <w:marRight w:val="0"/>
              <w:marTop w:val="0"/>
              <w:marBottom w:val="450"/>
              <w:divBdr>
                <w:top w:val="none" w:sz="0" w:space="0" w:color="auto"/>
                <w:left w:val="none" w:sz="0" w:space="0" w:color="auto"/>
                <w:bottom w:val="none" w:sz="0" w:space="0" w:color="auto"/>
                <w:right w:val="none" w:sz="0" w:space="0" w:color="auto"/>
              </w:divBdr>
              <w:divsChild>
                <w:div w:id="1613127033">
                  <w:marLeft w:val="0"/>
                  <w:marRight w:val="0"/>
                  <w:marTop w:val="0"/>
                  <w:marBottom w:val="0"/>
                  <w:divBdr>
                    <w:top w:val="none" w:sz="0" w:space="0" w:color="auto"/>
                    <w:left w:val="none" w:sz="0" w:space="0" w:color="auto"/>
                    <w:bottom w:val="none" w:sz="0" w:space="0" w:color="auto"/>
                    <w:right w:val="none" w:sz="0" w:space="0" w:color="auto"/>
                  </w:divBdr>
                  <w:divsChild>
                    <w:div w:id="3289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6956">
          <w:marLeft w:val="-225"/>
          <w:marRight w:val="-225"/>
          <w:marTop w:val="0"/>
          <w:marBottom w:val="0"/>
          <w:divBdr>
            <w:top w:val="none" w:sz="0" w:space="0" w:color="auto"/>
            <w:left w:val="none" w:sz="0" w:space="0" w:color="auto"/>
            <w:bottom w:val="none" w:sz="0" w:space="0" w:color="auto"/>
            <w:right w:val="none" w:sz="0" w:space="0" w:color="auto"/>
          </w:divBdr>
          <w:divsChild>
            <w:div w:id="164824250">
              <w:marLeft w:val="0"/>
              <w:marRight w:val="0"/>
              <w:marTop w:val="0"/>
              <w:marBottom w:val="0"/>
              <w:divBdr>
                <w:top w:val="none" w:sz="0" w:space="0" w:color="auto"/>
                <w:left w:val="none" w:sz="0" w:space="0" w:color="auto"/>
                <w:bottom w:val="none" w:sz="0" w:space="0" w:color="auto"/>
                <w:right w:val="none" w:sz="0" w:space="0" w:color="auto"/>
              </w:divBdr>
              <w:divsChild>
                <w:div w:id="1980457978">
                  <w:marLeft w:val="-225"/>
                  <w:marRight w:val="-225"/>
                  <w:marTop w:val="0"/>
                  <w:marBottom w:val="0"/>
                  <w:divBdr>
                    <w:top w:val="none" w:sz="0" w:space="0" w:color="auto"/>
                    <w:left w:val="none" w:sz="0" w:space="0" w:color="auto"/>
                    <w:bottom w:val="none" w:sz="0" w:space="0" w:color="auto"/>
                    <w:right w:val="none" w:sz="0" w:space="0" w:color="auto"/>
                  </w:divBdr>
                  <w:divsChild>
                    <w:div w:id="661857609">
                      <w:marLeft w:val="0"/>
                      <w:marRight w:val="0"/>
                      <w:marTop w:val="0"/>
                      <w:marBottom w:val="0"/>
                      <w:divBdr>
                        <w:top w:val="none" w:sz="0" w:space="0" w:color="auto"/>
                        <w:left w:val="none" w:sz="0" w:space="0" w:color="auto"/>
                        <w:bottom w:val="none" w:sz="0" w:space="0" w:color="auto"/>
                        <w:right w:val="none" w:sz="0" w:space="0" w:color="auto"/>
                      </w:divBdr>
                      <w:divsChild>
                        <w:div w:id="16340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122069">
      <w:bodyDiv w:val="1"/>
      <w:marLeft w:val="0"/>
      <w:marRight w:val="0"/>
      <w:marTop w:val="0"/>
      <w:marBottom w:val="0"/>
      <w:divBdr>
        <w:top w:val="none" w:sz="0" w:space="0" w:color="auto"/>
        <w:left w:val="none" w:sz="0" w:space="0" w:color="auto"/>
        <w:bottom w:val="none" w:sz="0" w:space="0" w:color="auto"/>
        <w:right w:val="none" w:sz="0" w:space="0" w:color="auto"/>
      </w:divBdr>
    </w:div>
    <w:div w:id="438841781">
      <w:bodyDiv w:val="1"/>
      <w:marLeft w:val="0"/>
      <w:marRight w:val="0"/>
      <w:marTop w:val="0"/>
      <w:marBottom w:val="0"/>
      <w:divBdr>
        <w:top w:val="none" w:sz="0" w:space="0" w:color="auto"/>
        <w:left w:val="none" w:sz="0" w:space="0" w:color="auto"/>
        <w:bottom w:val="none" w:sz="0" w:space="0" w:color="auto"/>
        <w:right w:val="none" w:sz="0" w:space="0" w:color="auto"/>
      </w:divBdr>
    </w:div>
    <w:div w:id="454371069">
      <w:bodyDiv w:val="1"/>
      <w:marLeft w:val="0"/>
      <w:marRight w:val="0"/>
      <w:marTop w:val="0"/>
      <w:marBottom w:val="0"/>
      <w:divBdr>
        <w:top w:val="none" w:sz="0" w:space="0" w:color="auto"/>
        <w:left w:val="none" w:sz="0" w:space="0" w:color="auto"/>
        <w:bottom w:val="none" w:sz="0" w:space="0" w:color="auto"/>
        <w:right w:val="none" w:sz="0" w:space="0" w:color="auto"/>
      </w:divBdr>
    </w:div>
    <w:div w:id="645747543">
      <w:bodyDiv w:val="1"/>
      <w:marLeft w:val="0"/>
      <w:marRight w:val="0"/>
      <w:marTop w:val="0"/>
      <w:marBottom w:val="0"/>
      <w:divBdr>
        <w:top w:val="none" w:sz="0" w:space="0" w:color="auto"/>
        <w:left w:val="none" w:sz="0" w:space="0" w:color="auto"/>
        <w:bottom w:val="none" w:sz="0" w:space="0" w:color="auto"/>
        <w:right w:val="none" w:sz="0" w:space="0" w:color="auto"/>
      </w:divBdr>
    </w:div>
    <w:div w:id="732386836">
      <w:bodyDiv w:val="1"/>
      <w:marLeft w:val="0"/>
      <w:marRight w:val="0"/>
      <w:marTop w:val="0"/>
      <w:marBottom w:val="0"/>
      <w:divBdr>
        <w:top w:val="none" w:sz="0" w:space="0" w:color="auto"/>
        <w:left w:val="none" w:sz="0" w:space="0" w:color="auto"/>
        <w:bottom w:val="none" w:sz="0" w:space="0" w:color="auto"/>
        <w:right w:val="none" w:sz="0" w:space="0" w:color="auto"/>
      </w:divBdr>
    </w:div>
    <w:div w:id="983434086">
      <w:bodyDiv w:val="1"/>
      <w:marLeft w:val="0"/>
      <w:marRight w:val="0"/>
      <w:marTop w:val="0"/>
      <w:marBottom w:val="0"/>
      <w:divBdr>
        <w:top w:val="none" w:sz="0" w:space="0" w:color="auto"/>
        <w:left w:val="none" w:sz="0" w:space="0" w:color="auto"/>
        <w:bottom w:val="none" w:sz="0" w:space="0" w:color="auto"/>
        <w:right w:val="none" w:sz="0" w:space="0" w:color="auto"/>
      </w:divBdr>
    </w:div>
    <w:div w:id="1022318183">
      <w:bodyDiv w:val="1"/>
      <w:marLeft w:val="0"/>
      <w:marRight w:val="0"/>
      <w:marTop w:val="0"/>
      <w:marBottom w:val="0"/>
      <w:divBdr>
        <w:top w:val="none" w:sz="0" w:space="0" w:color="auto"/>
        <w:left w:val="none" w:sz="0" w:space="0" w:color="auto"/>
        <w:bottom w:val="none" w:sz="0" w:space="0" w:color="auto"/>
        <w:right w:val="none" w:sz="0" w:space="0" w:color="auto"/>
      </w:divBdr>
    </w:div>
    <w:div w:id="1222600220">
      <w:bodyDiv w:val="1"/>
      <w:marLeft w:val="0"/>
      <w:marRight w:val="0"/>
      <w:marTop w:val="0"/>
      <w:marBottom w:val="0"/>
      <w:divBdr>
        <w:top w:val="none" w:sz="0" w:space="0" w:color="auto"/>
        <w:left w:val="none" w:sz="0" w:space="0" w:color="auto"/>
        <w:bottom w:val="none" w:sz="0" w:space="0" w:color="auto"/>
        <w:right w:val="none" w:sz="0" w:space="0" w:color="auto"/>
      </w:divBdr>
    </w:div>
    <w:div w:id="1571847989">
      <w:bodyDiv w:val="1"/>
      <w:marLeft w:val="0"/>
      <w:marRight w:val="0"/>
      <w:marTop w:val="0"/>
      <w:marBottom w:val="0"/>
      <w:divBdr>
        <w:top w:val="none" w:sz="0" w:space="0" w:color="auto"/>
        <w:left w:val="none" w:sz="0" w:space="0" w:color="auto"/>
        <w:bottom w:val="none" w:sz="0" w:space="0" w:color="auto"/>
        <w:right w:val="none" w:sz="0" w:space="0" w:color="auto"/>
      </w:divBdr>
    </w:div>
    <w:div w:id="1755084609">
      <w:bodyDiv w:val="1"/>
      <w:marLeft w:val="0"/>
      <w:marRight w:val="0"/>
      <w:marTop w:val="0"/>
      <w:marBottom w:val="0"/>
      <w:divBdr>
        <w:top w:val="none" w:sz="0" w:space="0" w:color="auto"/>
        <w:left w:val="none" w:sz="0" w:space="0" w:color="auto"/>
        <w:bottom w:val="none" w:sz="0" w:space="0" w:color="auto"/>
        <w:right w:val="none" w:sz="0" w:space="0" w:color="auto"/>
      </w:divBdr>
    </w:div>
    <w:div w:id="1836795989">
      <w:bodyDiv w:val="1"/>
      <w:marLeft w:val="0"/>
      <w:marRight w:val="0"/>
      <w:marTop w:val="0"/>
      <w:marBottom w:val="0"/>
      <w:divBdr>
        <w:top w:val="none" w:sz="0" w:space="0" w:color="auto"/>
        <w:left w:val="none" w:sz="0" w:space="0" w:color="auto"/>
        <w:bottom w:val="none" w:sz="0" w:space="0" w:color="auto"/>
        <w:right w:val="none" w:sz="0" w:space="0" w:color="auto"/>
      </w:divBdr>
    </w:div>
    <w:div w:id="1922136773">
      <w:bodyDiv w:val="1"/>
      <w:marLeft w:val="0"/>
      <w:marRight w:val="0"/>
      <w:marTop w:val="0"/>
      <w:marBottom w:val="0"/>
      <w:divBdr>
        <w:top w:val="none" w:sz="0" w:space="0" w:color="auto"/>
        <w:left w:val="none" w:sz="0" w:space="0" w:color="auto"/>
        <w:bottom w:val="none" w:sz="0" w:space="0" w:color="auto"/>
        <w:right w:val="none" w:sz="0" w:space="0" w:color="auto"/>
      </w:divBdr>
    </w:div>
    <w:div w:id="2091075099">
      <w:bodyDiv w:val="1"/>
      <w:marLeft w:val="0"/>
      <w:marRight w:val="0"/>
      <w:marTop w:val="0"/>
      <w:marBottom w:val="0"/>
      <w:divBdr>
        <w:top w:val="none" w:sz="0" w:space="0" w:color="auto"/>
        <w:left w:val="none" w:sz="0" w:space="0" w:color="auto"/>
        <w:bottom w:val="none" w:sz="0" w:space="0" w:color="auto"/>
        <w:right w:val="none" w:sz="0" w:space="0" w:color="auto"/>
      </w:divBdr>
    </w:div>
    <w:div w:id="21346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786B9-355F-4355-81A0-9CCD412B2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3530</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Kelly Woody</cp:lastModifiedBy>
  <cp:revision>2</cp:revision>
  <cp:lastPrinted>2019-03-05T22:04:00Z</cp:lastPrinted>
  <dcterms:created xsi:type="dcterms:W3CDTF">2019-04-01T17:56:00Z</dcterms:created>
  <dcterms:modified xsi:type="dcterms:W3CDTF">2019-04-01T17:56:00Z</dcterms:modified>
</cp:coreProperties>
</file>