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AF0A" w14:textId="77777777" w:rsidR="007C3CAC" w:rsidRPr="00AD3BF5" w:rsidRDefault="00073BC5" w:rsidP="007C3CAC">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an index of manufacturing activity hits a 10-year low, the jobless rate falls to a 50-year low, and the Nasdaq Composite outperforms the S&amp;P 500 and Dow Jones Industrial Average</w:t>
      </w:r>
      <w:r w:rsidRPr="007103DF">
        <w:rPr>
          <w:rFonts w:asciiTheme="majorHAnsi" w:hAnsiTheme="majorHAnsi" w:cs="Times New Roman"/>
          <w:i/>
          <w:sz w:val="28"/>
          <w:szCs w:val="24"/>
        </w:rPr>
        <w:t>.</w:t>
      </w:r>
    </w:p>
    <w:p w14:paraId="1254DB17" w14:textId="77777777" w:rsidR="007C3CAC" w:rsidRPr="00A56786" w:rsidRDefault="00073BC5" w:rsidP="007C3CAC">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14:paraId="5C65CDA2" w14:textId="77777777" w:rsidR="007C3CAC" w:rsidRDefault="00073BC5" w:rsidP="007C3CAC">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14:anchorId="1C44D4D2" wp14:editId="17A54712">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488E963E" w14:textId="77777777" w:rsidR="007C3CAC" w:rsidRPr="0043614C" w:rsidRDefault="000D73C8" w:rsidP="007C3CAC">
      <w:pPr>
        <w:spacing w:before="160" w:line="276" w:lineRule="auto"/>
        <w:jc w:val="center"/>
        <w:rPr>
          <w:rFonts w:asciiTheme="majorHAnsi" w:hAnsiTheme="majorHAnsi" w:cs="Times New Roman"/>
          <w:color w:val="808080" w:themeColor="background1" w:themeShade="80"/>
          <w:sz w:val="2"/>
          <w:szCs w:val="24"/>
        </w:rPr>
      </w:pPr>
    </w:p>
    <w:p w14:paraId="2126B2EC" w14:textId="2ED3DDC2" w:rsidR="007C3CAC" w:rsidRPr="001162D1" w:rsidRDefault="00073BC5" w:rsidP="007C3CAC">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sidR="000D73C8" w:rsidRPr="000D73C8">
        <w:rPr>
          <w:rFonts w:asciiTheme="majorHAnsi" w:hAnsiTheme="majorHAnsi" w:cs="Times New Roman"/>
          <w:i/>
          <w:color w:val="646464"/>
          <w:sz w:val="24"/>
          <w:szCs w:val="24"/>
        </w:rPr>
        <w:t>Serge Mallat, CLTC</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October 7, 2019</w:t>
      </w:r>
    </w:p>
    <w:p w14:paraId="64AADEE0" w14:textId="77777777" w:rsidR="007C3CAC" w:rsidRPr="0043614C" w:rsidRDefault="000D73C8" w:rsidP="007C3CAC">
      <w:pPr>
        <w:spacing w:before="160" w:line="276" w:lineRule="auto"/>
        <w:jc w:val="center"/>
        <w:rPr>
          <w:rFonts w:asciiTheme="majorHAnsi" w:hAnsiTheme="majorHAnsi" w:cs="Times New Roman"/>
          <w:color w:val="000000" w:themeColor="text1"/>
          <w:sz w:val="4"/>
          <w:szCs w:val="24"/>
        </w:rPr>
      </w:pPr>
    </w:p>
    <w:p w14:paraId="0A351ABC" w14:textId="77777777" w:rsidR="007C3CAC" w:rsidRDefault="00073BC5" w:rsidP="007C3CAC">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14:paraId="324F4C3B" w14:textId="77777777" w:rsidR="007C3CAC" w:rsidRPr="00070C2C" w:rsidRDefault="00073BC5" w:rsidP="007C3CAC">
      <w:pPr>
        <w:spacing w:line="276" w:lineRule="auto"/>
        <w:jc w:val="both"/>
        <w:rPr>
          <w:rStyle w:val="st"/>
          <w:rFonts w:asciiTheme="majorHAnsi" w:hAnsiTheme="majorHAnsi"/>
          <w:sz w:val="24"/>
        </w:rPr>
      </w:pPr>
      <w:r w:rsidRPr="00070C2C">
        <w:rPr>
          <w:rStyle w:val="st"/>
          <w:rFonts w:asciiTheme="majorHAnsi" w:hAnsiTheme="majorHAnsi"/>
          <w:sz w:val="24"/>
        </w:rPr>
        <w:t>The fourth quarter started with a mixed week for equities. A slip for an index of U.S. manufacturing activity proved to be a market mover, more so than the latest jobs report.</w:t>
      </w:r>
    </w:p>
    <w:p w14:paraId="272C342C" w14:textId="77777777" w:rsidR="007C3CAC" w:rsidRPr="0043614C" w:rsidRDefault="00073BC5" w:rsidP="007C3CAC">
      <w:pPr>
        <w:spacing w:line="276" w:lineRule="auto"/>
        <w:jc w:val="both"/>
        <w:rPr>
          <w:rStyle w:val="st"/>
          <w:rFonts w:asciiTheme="majorHAnsi" w:hAnsiTheme="majorHAnsi"/>
          <w:sz w:val="6"/>
        </w:rPr>
      </w:pPr>
      <w:r w:rsidRPr="00070C2C">
        <w:rPr>
          <w:rStyle w:val="st"/>
          <w:rFonts w:asciiTheme="majorHAnsi" w:hAnsiTheme="majorHAnsi"/>
          <w:sz w:val="24"/>
        </w:rPr>
        <w:t>The Dow Jones Industrial Average lost 0.92% for the week</w:t>
      </w:r>
      <w:r>
        <w:rPr>
          <w:rStyle w:val="st"/>
          <w:rFonts w:asciiTheme="majorHAnsi" w:hAnsiTheme="majorHAnsi"/>
          <w:sz w:val="24"/>
        </w:rPr>
        <w:t>;</w:t>
      </w:r>
      <w:r w:rsidRPr="00070C2C">
        <w:rPr>
          <w:rStyle w:val="st"/>
          <w:rFonts w:asciiTheme="majorHAnsi" w:hAnsiTheme="majorHAnsi"/>
          <w:sz w:val="24"/>
        </w:rPr>
        <w:t xml:space="preserve"> the S&amp;P 500</w:t>
      </w:r>
      <w:r>
        <w:rPr>
          <w:rStyle w:val="st"/>
          <w:rFonts w:asciiTheme="majorHAnsi" w:hAnsiTheme="majorHAnsi"/>
          <w:sz w:val="24"/>
        </w:rPr>
        <w:t>,</w:t>
      </w:r>
      <w:r w:rsidRPr="00070C2C">
        <w:rPr>
          <w:rStyle w:val="st"/>
          <w:rFonts w:asciiTheme="majorHAnsi" w:hAnsiTheme="majorHAnsi"/>
          <w:sz w:val="24"/>
        </w:rPr>
        <w:t xml:space="preserve"> 0.33%. In contrast, the Nasdaq Composite improved 0.54%. Overseas stocks pulled back: the MSCI EAFE index dipped 2.60%</w:t>
      </w:r>
      <w:r w:rsidRPr="00534997">
        <w:rPr>
          <w:rStyle w:val="st"/>
          <w:rFonts w:asciiTheme="majorHAnsi" w:hAnsiTheme="majorHAnsi"/>
          <w:sz w:val="24"/>
        </w:rPr>
        <w:t>.</w:t>
      </w:r>
      <w:r w:rsidRPr="00070C2C">
        <w:rPr>
          <w:rStyle w:val="st"/>
          <w:rFonts w:asciiTheme="majorHAnsi" w:hAnsiTheme="majorHAnsi"/>
          <w:sz w:val="24"/>
          <w:vertAlign w:val="superscript"/>
        </w:rPr>
        <w:t>1,2</w:t>
      </w:r>
    </w:p>
    <w:p w14:paraId="65DA536C" w14:textId="77777777" w:rsidR="007C3CAC" w:rsidRPr="0043614C" w:rsidRDefault="00073BC5" w:rsidP="007C3CAC">
      <w:pPr>
        <w:spacing w:line="276" w:lineRule="auto"/>
        <w:jc w:val="both"/>
        <w:rPr>
          <w:rStyle w:val="st"/>
          <w:rFonts w:asciiTheme="majorHAnsi" w:hAnsiTheme="majorHAnsi"/>
          <w:sz w:val="8"/>
        </w:rPr>
      </w:pPr>
      <w:r>
        <w:rPr>
          <w:rStyle w:val="st"/>
          <w:rFonts w:asciiTheme="majorHAnsi" w:hAnsiTheme="majorHAnsi"/>
          <w:sz w:val="8"/>
        </w:rPr>
        <w:t xml:space="preserve">  </w:t>
      </w:r>
    </w:p>
    <w:p w14:paraId="03BF5577" w14:textId="77777777" w:rsidR="007C3CAC" w:rsidRPr="00E24345" w:rsidRDefault="00073BC5" w:rsidP="007C3CAC">
      <w:pPr>
        <w:spacing w:line="276" w:lineRule="auto"/>
        <w:jc w:val="both"/>
        <w:rPr>
          <w:rFonts w:asciiTheme="majorHAnsi" w:hAnsiTheme="majorHAnsi"/>
          <w:b/>
          <w:caps/>
          <w:color w:val="E88E0A"/>
          <w:sz w:val="28"/>
        </w:rPr>
      </w:pPr>
      <w:r w:rsidRPr="00070C2C">
        <w:rPr>
          <w:rFonts w:asciiTheme="majorHAnsi" w:hAnsiTheme="majorHAnsi"/>
          <w:b/>
          <w:caps/>
          <w:color w:val="E88E0A"/>
          <w:sz w:val="28"/>
        </w:rPr>
        <w:t>Attention on Manufacturing</w:t>
      </w:r>
    </w:p>
    <w:p w14:paraId="5E3E7A0A" w14:textId="77777777" w:rsidR="007C3CAC" w:rsidRPr="00070C2C" w:rsidRDefault="00073BC5" w:rsidP="007C3CAC">
      <w:pPr>
        <w:spacing w:line="276" w:lineRule="auto"/>
        <w:jc w:val="both"/>
        <w:rPr>
          <w:rStyle w:val="st"/>
          <w:rFonts w:asciiTheme="majorHAnsi" w:hAnsiTheme="majorHAnsi"/>
          <w:sz w:val="24"/>
        </w:rPr>
      </w:pPr>
      <w:r w:rsidRPr="00070C2C">
        <w:rPr>
          <w:rStyle w:val="st"/>
          <w:rFonts w:asciiTheme="majorHAnsi" w:hAnsiTheme="majorHAnsi"/>
          <w:sz w:val="24"/>
        </w:rPr>
        <w:t xml:space="preserve">The Institute for Supply Management’s </w:t>
      </w:r>
      <w:r>
        <w:rPr>
          <w:rStyle w:val="st"/>
          <w:rFonts w:asciiTheme="majorHAnsi" w:hAnsiTheme="majorHAnsi"/>
          <w:sz w:val="24"/>
        </w:rPr>
        <w:t>M</w:t>
      </w:r>
      <w:r w:rsidRPr="00070C2C">
        <w:rPr>
          <w:rStyle w:val="st"/>
          <w:rFonts w:asciiTheme="majorHAnsi" w:hAnsiTheme="majorHAnsi"/>
          <w:sz w:val="24"/>
        </w:rPr>
        <w:t xml:space="preserve">anufacturing </w:t>
      </w:r>
      <w:r>
        <w:rPr>
          <w:rStyle w:val="st"/>
          <w:rFonts w:asciiTheme="majorHAnsi" w:hAnsiTheme="majorHAnsi"/>
          <w:sz w:val="24"/>
        </w:rPr>
        <w:t>P</w:t>
      </w:r>
      <w:r w:rsidRPr="00070C2C">
        <w:rPr>
          <w:rStyle w:val="st"/>
          <w:rFonts w:asciiTheme="majorHAnsi" w:hAnsiTheme="majorHAnsi"/>
          <w:sz w:val="24"/>
        </w:rPr>
        <w:t xml:space="preserve">urchasing </w:t>
      </w:r>
      <w:r>
        <w:rPr>
          <w:rStyle w:val="st"/>
          <w:rFonts w:asciiTheme="majorHAnsi" w:hAnsiTheme="majorHAnsi"/>
          <w:sz w:val="24"/>
        </w:rPr>
        <w:t>M</w:t>
      </w:r>
      <w:r w:rsidRPr="00070C2C">
        <w:rPr>
          <w:rStyle w:val="st"/>
          <w:rFonts w:asciiTheme="majorHAnsi" w:hAnsiTheme="majorHAnsi"/>
          <w:sz w:val="24"/>
        </w:rPr>
        <w:t>anager</w:t>
      </w:r>
      <w:r>
        <w:rPr>
          <w:rStyle w:val="st"/>
          <w:rFonts w:asciiTheme="majorHAnsi" w:hAnsiTheme="majorHAnsi"/>
          <w:sz w:val="24"/>
        </w:rPr>
        <w:t>s</w:t>
      </w:r>
      <w:r w:rsidRPr="00070C2C">
        <w:rPr>
          <w:rStyle w:val="st"/>
          <w:rFonts w:asciiTheme="majorHAnsi" w:hAnsiTheme="majorHAnsi"/>
          <w:sz w:val="24"/>
        </w:rPr>
        <w:t xml:space="preserve"> </w:t>
      </w:r>
      <w:r>
        <w:rPr>
          <w:rStyle w:val="st"/>
          <w:rFonts w:asciiTheme="majorHAnsi" w:hAnsiTheme="majorHAnsi"/>
          <w:sz w:val="24"/>
        </w:rPr>
        <w:t>I</w:t>
      </w:r>
      <w:r w:rsidRPr="00070C2C">
        <w:rPr>
          <w:rStyle w:val="st"/>
          <w:rFonts w:asciiTheme="majorHAnsi" w:hAnsiTheme="majorHAnsi"/>
          <w:sz w:val="24"/>
        </w:rPr>
        <w:t xml:space="preserve">ndex </w:t>
      </w:r>
      <w:r>
        <w:rPr>
          <w:rStyle w:val="st"/>
          <w:rFonts w:asciiTheme="majorHAnsi" w:hAnsiTheme="majorHAnsi"/>
          <w:sz w:val="24"/>
        </w:rPr>
        <w:t xml:space="preserve">(PMI) </w:t>
      </w:r>
      <w:r w:rsidRPr="00070C2C">
        <w:rPr>
          <w:rStyle w:val="st"/>
          <w:rFonts w:asciiTheme="majorHAnsi" w:hAnsiTheme="majorHAnsi"/>
          <w:sz w:val="24"/>
        </w:rPr>
        <w:t xml:space="preserve">fell to 47.8 in September, its lowest level in ten years. Traders worried that the number reflected weakening business confidence. ISM’s latest </w:t>
      </w:r>
      <w:r>
        <w:rPr>
          <w:rStyle w:val="st"/>
          <w:rFonts w:asciiTheme="majorHAnsi" w:hAnsiTheme="majorHAnsi"/>
          <w:sz w:val="24"/>
        </w:rPr>
        <w:t>N</w:t>
      </w:r>
      <w:r w:rsidRPr="00070C2C">
        <w:rPr>
          <w:rStyle w:val="st"/>
          <w:rFonts w:asciiTheme="majorHAnsi" w:hAnsiTheme="majorHAnsi"/>
          <w:sz w:val="24"/>
        </w:rPr>
        <w:t>on-</w:t>
      </w:r>
      <w:r>
        <w:rPr>
          <w:rStyle w:val="st"/>
          <w:rFonts w:asciiTheme="majorHAnsi" w:hAnsiTheme="majorHAnsi"/>
          <w:sz w:val="24"/>
        </w:rPr>
        <w:t>M</w:t>
      </w:r>
      <w:r w:rsidRPr="00070C2C">
        <w:rPr>
          <w:rStyle w:val="st"/>
          <w:rFonts w:asciiTheme="majorHAnsi" w:hAnsiTheme="majorHAnsi"/>
          <w:sz w:val="24"/>
        </w:rPr>
        <w:t>anufacturing PMI also declined, but the 52.6 reading indicated growth in the service sector last month.</w:t>
      </w:r>
    </w:p>
    <w:p w14:paraId="1DDCBA3C" w14:textId="77777777" w:rsidR="007C3CAC" w:rsidRPr="00ED56E3" w:rsidRDefault="00073BC5" w:rsidP="007C3CAC">
      <w:pPr>
        <w:spacing w:line="276" w:lineRule="auto"/>
        <w:jc w:val="both"/>
        <w:rPr>
          <w:rStyle w:val="st"/>
          <w:rFonts w:asciiTheme="majorHAnsi" w:hAnsiTheme="majorHAnsi"/>
          <w:sz w:val="24"/>
          <w:vertAlign w:val="superscript"/>
        </w:rPr>
      </w:pPr>
      <w:r w:rsidRPr="00070C2C">
        <w:rPr>
          <w:rStyle w:val="st"/>
          <w:rFonts w:asciiTheme="majorHAnsi" w:hAnsiTheme="majorHAnsi"/>
          <w:sz w:val="24"/>
        </w:rPr>
        <w:t>ISM does state that when a PMI is above 43.2, the overall economy is typically still expanding, even if a specific sector is not. Another widely</w:t>
      </w:r>
      <w:r>
        <w:rPr>
          <w:rStyle w:val="st"/>
          <w:rFonts w:asciiTheme="majorHAnsi" w:hAnsiTheme="majorHAnsi"/>
          <w:sz w:val="24"/>
        </w:rPr>
        <w:t xml:space="preserve"> </w:t>
      </w:r>
      <w:r w:rsidRPr="00070C2C">
        <w:rPr>
          <w:rStyle w:val="st"/>
          <w:rFonts w:asciiTheme="majorHAnsi" w:hAnsiTheme="majorHAnsi"/>
          <w:sz w:val="24"/>
        </w:rPr>
        <w:t xml:space="preserve">watched </w:t>
      </w:r>
      <w:r>
        <w:rPr>
          <w:rStyle w:val="st"/>
          <w:rFonts w:asciiTheme="majorHAnsi" w:hAnsiTheme="majorHAnsi"/>
          <w:sz w:val="24"/>
        </w:rPr>
        <w:t>F</w:t>
      </w:r>
      <w:r w:rsidRPr="00070C2C">
        <w:rPr>
          <w:rStyle w:val="st"/>
          <w:rFonts w:asciiTheme="majorHAnsi" w:hAnsiTheme="majorHAnsi"/>
          <w:sz w:val="24"/>
        </w:rPr>
        <w:t>actory PMI</w:t>
      </w:r>
      <w:r>
        <w:rPr>
          <w:rStyle w:val="st"/>
          <w:rFonts w:asciiTheme="majorHAnsi" w:hAnsiTheme="majorHAnsi"/>
          <w:sz w:val="24"/>
        </w:rPr>
        <w:t>,</w:t>
      </w:r>
      <w:r w:rsidRPr="00070C2C">
        <w:rPr>
          <w:rStyle w:val="st"/>
          <w:rFonts w:asciiTheme="majorHAnsi" w:hAnsiTheme="majorHAnsi"/>
          <w:sz w:val="24"/>
        </w:rPr>
        <w:t xml:space="preserve"> maintained by IHS Markit</w:t>
      </w:r>
      <w:r>
        <w:rPr>
          <w:rStyle w:val="st"/>
          <w:rFonts w:asciiTheme="majorHAnsi" w:hAnsiTheme="majorHAnsi"/>
          <w:sz w:val="24"/>
        </w:rPr>
        <w:t>,</w:t>
      </w:r>
      <w:r w:rsidRPr="00070C2C">
        <w:rPr>
          <w:rStyle w:val="st"/>
          <w:rFonts w:asciiTheme="majorHAnsi" w:hAnsiTheme="majorHAnsi"/>
          <w:sz w:val="24"/>
        </w:rPr>
        <w:t xml:space="preserve"> rose to a five-month peak of 51.1 in September; a number above 50 indicates factory output is increasing.</w:t>
      </w:r>
      <w:r w:rsidRPr="00070C2C">
        <w:rPr>
          <w:rStyle w:val="st"/>
          <w:rFonts w:asciiTheme="majorHAnsi" w:hAnsiTheme="majorHAnsi"/>
          <w:sz w:val="24"/>
          <w:vertAlign w:val="superscript"/>
        </w:rPr>
        <w:t>3,4</w:t>
      </w:r>
      <w:r w:rsidRPr="00ED56E3">
        <w:rPr>
          <w:rStyle w:val="st"/>
          <w:rFonts w:asciiTheme="majorHAnsi" w:hAnsiTheme="majorHAnsi"/>
          <w:sz w:val="24"/>
        </w:rPr>
        <w:t xml:space="preserve">  </w:t>
      </w:r>
    </w:p>
    <w:p w14:paraId="37E15927" w14:textId="77777777" w:rsidR="007C3CAC" w:rsidRPr="0043614C" w:rsidRDefault="00073BC5" w:rsidP="007C3CAC">
      <w:pPr>
        <w:spacing w:line="276" w:lineRule="auto"/>
        <w:jc w:val="both"/>
        <w:rPr>
          <w:rStyle w:val="st"/>
          <w:rFonts w:asciiTheme="majorHAnsi" w:hAnsiTheme="majorHAnsi"/>
          <w:sz w:val="8"/>
        </w:rPr>
      </w:pPr>
      <w:r>
        <w:rPr>
          <w:rStyle w:val="st"/>
          <w:rFonts w:asciiTheme="majorHAnsi" w:hAnsiTheme="majorHAnsi"/>
          <w:sz w:val="8"/>
        </w:rPr>
        <w:t xml:space="preserve">  </w:t>
      </w:r>
    </w:p>
    <w:p w14:paraId="5B260056" w14:textId="77777777" w:rsidR="007C3CAC" w:rsidRPr="00E24345" w:rsidRDefault="00073BC5" w:rsidP="007C3CAC">
      <w:pPr>
        <w:spacing w:line="276" w:lineRule="auto"/>
        <w:jc w:val="both"/>
        <w:rPr>
          <w:rFonts w:asciiTheme="majorHAnsi" w:hAnsiTheme="majorHAnsi"/>
          <w:b/>
          <w:caps/>
          <w:color w:val="E88E0A"/>
          <w:sz w:val="28"/>
        </w:rPr>
      </w:pPr>
      <w:r w:rsidRPr="00070C2C">
        <w:rPr>
          <w:rFonts w:asciiTheme="majorHAnsi" w:hAnsiTheme="majorHAnsi"/>
          <w:b/>
          <w:caps/>
          <w:color w:val="E88E0A"/>
          <w:sz w:val="28"/>
        </w:rPr>
        <w:t>Lowest Unemployment Rate in 50 Years</w:t>
      </w:r>
    </w:p>
    <w:p w14:paraId="5BE7D4E8" w14:textId="77777777" w:rsidR="007C3CAC" w:rsidRPr="00070C2C" w:rsidRDefault="00073BC5" w:rsidP="007C3CAC">
      <w:pPr>
        <w:spacing w:line="276" w:lineRule="auto"/>
        <w:jc w:val="both"/>
        <w:rPr>
          <w:rStyle w:val="st"/>
          <w:rFonts w:asciiTheme="majorHAnsi" w:hAnsiTheme="majorHAnsi"/>
          <w:sz w:val="24"/>
        </w:rPr>
      </w:pPr>
      <w:r w:rsidRPr="00070C2C">
        <w:rPr>
          <w:rStyle w:val="st"/>
          <w:rFonts w:asciiTheme="majorHAnsi" w:hAnsiTheme="majorHAnsi"/>
          <w:sz w:val="24"/>
        </w:rPr>
        <w:t xml:space="preserve">The Department of Labor said </w:t>
      </w:r>
      <w:r>
        <w:rPr>
          <w:rStyle w:val="st"/>
          <w:rFonts w:asciiTheme="majorHAnsi" w:hAnsiTheme="majorHAnsi"/>
          <w:sz w:val="24"/>
        </w:rPr>
        <w:t xml:space="preserve">that </w:t>
      </w:r>
      <w:r w:rsidRPr="00070C2C">
        <w:rPr>
          <w:rStyle w:val="st"/>
          <w:rFonts w:asciiTheme="majorHAnsi" w:hAnsiTheme="majorHAnsi"/>
          <w:sz w:val="24"/>
        </w:rPr>
        <w:t xml:space="preserve">employers added 136,000 net new workers in September. Unemployment was at 3.5%, a level last seen in December 1969. The U-6 jobless rate, which counts both the unemployed and underemployed, fell to a </w:t>
      </w:r>
      <w:r>
        <w:rPr>
          <w:rStyle w:val="st"/>
          <w:rFonts w:asciiTheme="majorHAnsi" w:hAnsiTheme="majorHAnsi"/>
          <w:sz w:val="24"/>
        </w:rPr>
        <w:t>19</w:t>
      </w:r>
      <w:r w:rsidRPr="00070C2C">
        <w:rPr>
          <w:rStyle w:val="st"/>
          <w:rFonts w:asciiTheme="majorHAnsi" w:hAnsiTheme="majorHAnsi"/>
          <w:sz w:val="24"/>
        </w:rPr>
        <w:t xml:space="preserve">-year low of 6.9%. </w:t>
      </w:r>
    </w:p>
    <w:p w14:paraId="67DFB72C" w14:textId="77777777" w:rsidR="007C3CAC" w:rsidRPr="00ED56E3" w:rsidRDefault="00073BC5" w:rsidP="007C3CAC">
      <w:pPr>
        <w:spacing w:line="276" w:lineRule="auto"/>
        <w:jc w:val="both"/>
        <w:rPr>
          <w:rStyle w:val="st"/>
          <w:rFonts w:asciiTheme="majorHAnsi" w:hAnsiTheme="majorHAnsi"/>
          <w:sz w:val="24"/>
        </w:rPr>
      </w:pPr>
      <w:r w:rsidRPr="00070C2C">
        <w:rPr>
          <w:rStyle w:val="st"/>
          <w:rFonts w:asciiTheme="majorHAnsi" w:hAnsiTheme="majorHAnsi"/>
          <w:sz w:val="24"/>
        </w:rPr>
        <w:t xml:space="preserve">Monthly job creation has averaged 161,000 so far in 2019, down from 223,000 in 2018. This may reflect the challenge companies face trying to fill job openings in an economy with so little </w:t>
      </w:r>
      <w:r w:rsidRPr="00070C2C">
        <w:rPr>
          <w:rStyle w:val="st"/>
          <w:rFonts w:asciiTheme="majorHAnsi" w:hAnsiTheme="majorHAnsi"/>
          <w:sz w:val="24"/>
        </w:rPr>
        <w:lastRenderedPageBreak/>
        <w:t>unemployment. Annualized wage growth fell to 2.9% in September, the smallest yearly advance recorded since July 2018</w:t>
      </w:r>
      <w:r w:rsidRPr="00D95DF2">
        <w:rPr>
          <w:rStyle w:val="st"/>
          <w:rFonts w:asciiTheme="majorHAnsi" w:hAnsiTheme="majorHAnsi"/>
          <w:sz w:val="24"/>
        </w:rPr>
        <w:t>.</w:t>
      </w:r>
      <w:r w:rsidRPr="00070C2C">
        <w:rPr>
          <w:rStyle w:val="st"/>
          <w:rFonts w:asciiTheme="majorHAnsi" w:hAnsiTheme="majorHAnsi"/>
          <w:sz w:val="24"/>
          <w:vertAlign w:val="superscript"/>
        </w:rPr>
        <w:t>5</w:t>
      </w:r>
    </w:p>
    <w:p w14:paraId="0C830C99" w14:textId="77777777" w:rsidR="007C3CAC" w:rsidRPr="0043614C" w:rsidRDefault="00073BC5" w:rsidP="007C3CAC">
      <w:pPr>
        <w:spacing w:line="276" w:lineRule="auto"/>
        <w:jc w:val="both"/>
        <w:rPr>
          <w:rStyle w:val="st"/>
          <w:rFonts w:asciiTheme="majorHAnsi" w:hAnsiTheme="majorHAnsi"/>
          <w:sz w:val="4"/>
        </w:rPr>
      </w:pPr>
      <w:r>
        <w:rPr>
          <w:rStyle w:val="st"/>
          <w:rFonts w:asciiTheme="majorHAnsi" w:hAnsiTheme="majorHAnsi"/>
          <w:sz w:val="4"/>
        </w:rPr>
        <w:t xml:space="preserve">  </w:t>
      </w:r>
    </w:p>
    <w:p w14:paraId="1A86F57E" w14:textId="77777777" w:rsidR="007C3CAC" w:rsidRPr="00E24345" w:rsidRDefault="00073BC5" w:rsidP="007C3CAC">
      <w:pPr>
        <w:spacing w:line="276" w:lineRule="auto"/>
        <w:jc w:val="both"/>
        <w:rPr>
          <w:rFonts w:asciiTheme="majorHAnsi" w:hAnsiTheme="majorHAnsi"/>
          <w:b/>
          <w:caps/>
          <w:color w:val="E88E0A"/>
          <w:sz w:val="28"/>
        </w:rPr>
      </w:pPr>
      <w:r w:rsidRPr="00070C2C">
        <w:rPr>
          <w:rFonts w:asciiTheme="majorHAnsi" w:hAnsiTheme="majorHAnsi"/>
          <w:b/>
          <w:caps/>
          <w:color w:val="E88E0A"/>
          <w:sz w:val="28"/>
        </w:rPr>
        <w:t>What’s Next</w:t>
      </w:r>
    </w:p>
    <w:p w14:paraId="4684A72F" w14:textId="77777777" w:rsidR="007C3CAC" w:rsidRDefault="00073BC5" w:rsidP="007C3CAC">
      <w:pPr>
        <w:spacing w:line="276" w:lineRule="auto"/>
        <w:jc w:val="both"/>
        <w:rPr>
          <w:rStyle w:val="st"/>
          <w:rFonts w:asciiTheme="majorHAnsi" w:hAnsiTheme="majorHAnsi"/>
          <w:sz w:val="24"/>
          <w:vertAlign w:val="superscript"/>
        </w:rPr>
      </w:pPr>
      <w:r w:rsidRPr="00070C2C">
        <w:rPr>
          <w:rStyle w:val="st"/>
          <w:rFonts w:asciiTheme="majorHAnsi" w:hAnsiTheme="majorHAnsi"/>
          <w:sz w:val="24"/>
        </w:rPr>
        <w:t>Trade representatives from the U.S. and China return to the negotiating table on Thursday; their meeting is scheduled to conclude on Friday. Any news stemming from their talks could quickly affect equity markets here and abroad</w:t>
      </w:r>
      <w:r>
        <w:rPr>
          <w:rStyle w:val="st"/>
          <w:rFonts w:asciiTheme="majorHAnsi" w:hAnsiTheme="majorHAnsi"/>
          <w:sz w:val="24"/>
        </w:rPr>
        <w:t>.</w:t>
      </w:r>
    </w:p>
    <w:p w14:paraId="6A0E89B1" w14:textId="77777777" w:rsidR="007C3CAC" w:rsidRDefault="00073BC5" w:rsidP="007C3CA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AA43BA8" wp14:editId="499165C3">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4AC5406A" w14:textId="77777777" w:rsidR="007C3CAC" w:rsidRPr="0043614C" w:rsidRDefault="000D73C8" w:rsidP="007C3CAC">
      <w:pPr>
        <w:spacing w:line="276" w:lineRule="auto"/>
        <w:jc w:val="center"/>
        <w:rPr>
          <w:rStyle w:val="st"/>
          <w:rFonts w:asciiTheme="majorHAnsi" w:hAnsiTheme="majorHAnsi"/>
          <w:color w:val="E88E0A"/>
          <w:sz w:val="4"/>
        </w:rPr>
      </w:pPr>
    </w:p>
    <w:p w14:paraId="0C44F8AE" w14:textId="77777777" w:rsidR="007C3CAC" w:rsidRPr="0043614C" w:rsidRDefault="00073BC5" w:rsidP="007C3CAC">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14:paraId="4D04DA57" w14:textId="77777777" w:rsidR="007C3CAC" w:rsidRDefault="00073BC5" w:rsidP="007C3CAC">
      <w:pPr>
        <w:spacing w:line="276" w:lineRule="auto"/>
        <w:jc w:val="center"/>
        <w:rPr>
          <w:rStyle w:val="st"/>
          <w:rFonts w:asciiTheme="majorHAnsi" w:hAnsiTheme="majorHAnsi"/>
        </w:rPr>
      </w:pPr>
      <w:r>
        <w:rPr>
          <w:rFonts w:asciiTheme="majorHAnsi" w:hAnsiTheme="majorHAnsi"/>
          <w:noProof/>
        </w:rPr>
        <w:drawing>
          <wp:inline distT="0" distB="0" distL="0" distR="0" wp14:anchorId="69F9B97D" wp14:editId="2C4DCD79">
            <wp:extent cx="714375" cy="714375"/>
            <wp:effectExtent l="0" t="0" r="9525" b="9525"/>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4E391F1C" w14:textId="77777777" w:rsidR="007C3CAC" w:rsidRPr="00EA0505" w:rsidRDefault="00073BC5" w:rsidP="007C3CAC">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 xml:space="preserve">If you are nearing retirement age, ask your employer if it allows </w:t>
      </w:r>
      <w:r w:rsidRPr="00070C2C">
        <w:rPr>
          <w:rStyle w:val="st"/>
          <w:rFonts w:asciiTheme="majorHAnsi" w:hAnsiTheme="majorHAnsi"/>
          <w:b/>
          <w:bCs/>
          <w:i/>
          <w:sz w:val="28"/>
        </w:rPr>
        <w:t>phased retirement</w:t>
      </w:r>
      <w:r>
        <w:rPr>
          <w:rStyle w:val="st"/>
          <w:rFonts w:asciiTheme="majorHAnsi" w:hAnsiTheme="majorHAnsi"/>
          <w:b/>
          <w:bCs/>
          <w:i/>
          <w:sz w:val="28"/>
        </w:rPr>
        <w:t>s</w:t>
      </w:r>
      <w:r w:rsidRPr="00D95DF2">
        <w:rPr>
          <w:rStyle w:val="st"/>
          <w:rFonts w:asciiTheme="majorHAnsi" w:hAnsiTheme="majorHAnsi"/>
          <w:i/>
          <w:sz w:val="28"/>
        </w:rPr>
        <w:t>.</w:t>
      </w:r>
      <w:r>
        <w:rPr>
          <w:rStyle w:val="st"/>
          <w:rFonts w:asciiTheme="majorHAnsi" w:hAnsiTheme="majorHAnsi"/>
          <w:i/>
          <w:sz w:val="28"/>
        </w:rPr>
        <w:t xml:space="preserve"> More companies are offering this option, which gives a worker the </w:t>
      </w:r>
      <w:r w:rsidRPr="00070C2C">
        <w:rPr>
          <w:rStyle w:val="st"/>
          <w:rFonts w:asciiTheme="majorHAnsi" w:hAnsiTheme="majorHAnsi"/>
          <w:b/>
          <w:bCs/>
          <w:i/>
          <w:sz w:val="28"/>
        </w:rPr>
        <w:t>flexibility</w:t>
      </w:r>
      <w:r>
        <w:rPr>
          <w:rStyle w:val="st"/>
          <w:rFonts w:asciiTheme="majorHAnsi" w:hAnsiTheme="majorHAnsi"/>
          <w:i/>
          <w:sz w:val="28"/>
        </w:rPr>
        <w:t xml:space="preserve"> to shift from </w:t>
      </w:r>
      <w:r w:rsidRPr="00F34F90">
        <w:rPr>
          <w:rStyle w:val="st"/>
          <w:rFonts w:asciiTheme="majorHAnsi" w:hAnsiTheme="majorHAnsi"/>
          <w:b/>
          <w:bCs/>
          <w:i/>
          <w:sz w:val="28"/>
        </w:rPr>
        <w:t>full-time to part-time hours</w:t>
      </w:r>
      <w:r>
        <w:rPr>
          <w:rStyle w:val="st"/>
          <w:rFonts w:asciiTheme="majorHAnsi" w:hAnsiTheme="majorHAnsi"/>
          <w:i/>
          <w:sz w:val="28"/>
        </w:rPr>
        <w:t xml:space="preserve"> on the way to retiring.</w:t>
      </w:r>
    </w:p>
    <w:p w14:paraId="006B5768" w14:textId="77777777" w:rsidR="007C3CAC" w:rsidRPr="0043614C" w:rsidRDefault="000D73C8" w:rsidP="007C3CAC">
      <w:pPr>
        <w:spacing w:line="276" w:lineRule="auto"/>
        <w:jc w:val="center"/>
        <w:rPr>
          <w:rStyle w:val="st"/>
          <w:rFonts w:asciiTheme="majorHAnsi" w:hAnsiTheme="majorHAnsi"/>
          <w:i/>
          <w:color w:val="E88E0A"/>
          <w:sz w:val="4"/>
        </w:rPr>
      </w:pPr>
    </w:p>
    <w:p w14:paraId="3104E947" w14:textId="77777777" w:rsidR="007C3CAC" w:rsidRDefault="00073BC5" w:rsidP="007C3CA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FD0655C" wp14:editId="38CD626C">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247620FD" w14:textId="77777777" w:rsidR="007C3CAC" w:rsidRPr="0043614C" w:rsidRDefault="000D73C8" w:rsidP="007C3CAC">
      <w:pPr>
        <w:spacing w:line="276" w:lineRule="auto"/>
        <w:rPr>
          <w:rFonts w:asciiTheme="majorHAnsi" w:hAnsiTheme="majorHAnsi"/>
          <w:b/>
          <w:color w:val="E88E0A"/>
          <w:spacing w:val="-2"/>
          <w:sz w:val="6"/>
        </w:rPr>
      </w:pPr>
    </w:p>
    <w:p w14:paraId="62DC40DE" w14:textId="77777777" w:rsidR="007C3CAC" w:rsidRDefault="00073BC5" w:rsidP="007C3CAC">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14:paraId="36B17AA0" w14:textId="77777777" w:rsidR="007C3CAC" w:rsidRDefault="00073BC5" w:rsidP="007C3CAC">
      <w:pPr>
        <w:spacing w:line="240" w:lineRule="auto"/>
        <w:rPr>
          <w:rFonts w:asciiTheme="majorHAnsi" w:hAnsiTheme="majorHAnsi"/>
          <w:b/>
          <w:color w:val="000000" w:themeColor="text1"/>
          <w:spacing w:val="-2"/>
          <w:sz w:val="24"/>
        </w:rPr>
      </w:pPr>
      <w:bookmarkStart w:id="0" w:name="_Hlk3729023"/>
      <w:r w:rsidRPr="00A50CF9">
        <w:rPr>
          <w:rFonts w:asciiTheme="majorHAnsi" w:hAnsiTheme="majorHAnsi"/>
          <w:b/>
          <w:color w:val="000000" w:themeColor="text1"/>
          <w:spacing w:val="-2"/>
          <w:sz w:val="24"/>
        </w:rPr>
        <w:t xml:space="preserve">Tuesday: </w:t>
      </w:r>
      <w:r w:rsidRPr="00A50CF9">
        <w:rPr>
          <w:rFonts w:asciiTheme="majorHAnsi" w:hAnsiTheme="majorHAnsi"/>
          <w:bCs/>
          <w:color w:val="000000" w:themeColor="text1"/>
          <w:spacing w:val="-2"/>
          <w:sz w:val="24"/>
        </w:rPr>
        <w:t>Federal Reserve Chairman Jerome Powell speaks at the annual meeting of the National Association for Business Economics in Denver.</w:t>
      </w:r>
      <w:r w:rsidRPr="00C35C18">
        <w:rPr>
          <w:rFonts w:asciiTheme="majorHAnsi" w:hAnsiTheme="majorHAnsi"/>
          <w:b/>
          <w:color w:val="000000" w:themeColor="text1"/>
          <w:spacing w:val="-2"/>
          <w:sz w:val="24"/>
        </w:rPr>
        <w:t xml:space="preserve"> </w:t>
      </w:r>
    </w:p>
    <w:p w14:paraId="51BA128F" w14:textId="77777777" w:rsidR="007C3CAC" w:rsidRPr="00C35C18" w:rsidRDefault="00073BC5" w:rsidP="007C3CAC">
      <w:pPr>
        <w:spacing w:line="240" w:lineRule="auto"/>
        <w:rPr>
          <w:rFonts w:asciiTheme="majorHAnsi" w:hAnsiTheme="majorHAnsi"/>
          <w:bCs/>
          <w:color w:val="000000" w:themeColor="text1"/>
          <w:spacing w:val="-2"/>
          <w:sz w:val="24"/>
        </w:rPr>
      </w:pPr>
      <w:r w:rsidRPr="00C35C18">
        <w:rPr>
          <w:rFonts w:asciiTheme="majorHAnsi" w:hAnsiTheme="majorHAnsi"/>
          <w:b/>
          <w:color w:val="000000" w:themeColor="text1"/>
          <w:spacing w:val="-2"/>
          <w:sz w:val="24"/>
        </w:rPr>
        <w:t xml:space="preserve">Wednesday: </w:t>
      </w:r>
      <w:r w:rsidRPr="00C35C18">
        <w:rPr>
          <w:rFonts w:asciiTheme="majorHAnsi" w:hAnsiTheme="majorHAnsi"/>
          <w:bCs/>
          <w:color w:val="000000" w:themeColor="text1"/>
          <w:spacing w:val="-2"/>
          <w:sz w:val="24"/>
        </w:rPr>
        <w:t>The Federal Reserve publishes the minutes from its September meeting.</w:t>
      </w:r>
    </w:p>
    <w:p w14:paraId="6A66C7E5" w14:textId="77777777" w:rsidR="007C3CAC" w:rsidRPr="00C35C18" w:rsidRDefault="00073BC5" w:rsidP="007C3CAC">
      <w:pPr>
        <w:spacing w:line="240" w:lineRule="auto"/>
        <w:rPr>
          <w:rFonts w:asciiTheme="majorHAnsi" w:hAnsiTheme="majorHAnsi"/>
          <w:b/>
          <w:color w:val="000000" w:themeColor="text1"/>
          <w:spacing w:val="-2"/>
          <w:sz w:val="24"/>
        </w:rPr>
      </w:pPr>
      <w:r w:rsidRPr="00C35C18">
        <w:rPr>
          <w:rFonts w:asciiTheme="majorHAnsi" w:hAnsiTheme="majorHAnsi"/>
          <w:b/>
          <w:color w:val="000000" w:themeColor="text1"/>
          <w:spacing w:val="-2"/>
          <w:sz w:val="24"/>
        </w:rPr>
        <w:t xml:space="preserve">Thursday: </w:t>
      </w:r>
      <w:r w:rsidRPr="00C35C18">
        <w:rPr>
          <w:rFonts w:asciiTheme="majorHAnsi" w:hAnsiTheme="majorHAnsi"/>
          <w:bCs/>
          <w:color w:val="000000" w:themeColor="text1"/>
          <w:spacing w:val="-2"/>
          <w:sz w:val="24"/>
        </w:rPr>
        <w:t>The Bureau of Labor Statistics presents the August Consumer Price Index, showing monthly and yearly inflation data.</w:t>
      </w:r>
    </w:p>
    <w:p w14:paraId="040F9521" w14:textId="77777777" w:rsidR="007C3CAC" w:rsidRPr="00C0649C" w:rsidRDefault="00073BC5" w:rsidP="007C3CAC">
      <w:pPr>
        <w:spacing w:line="240" w:lineRule="auto"/>
        <w:rPr>
          <w:rFonts w:asciiTheme="majorHAnsi" w:eastAsia="Times New Roman" w:hAnsiTheme="majorHAnsi"/>
          <w:color w:val="000000" w:themeColor="text1"/>
          <w:spacing w:val="-2"/>
          <w:sz w:val="24"/>
          <w:szCs w:val="20"/>
        </w:rPr>
      </w:pPr>
      <w:r w:rsidRPr="00C35C18">
        <w:rPr>
          <w:rFonts w:asciiTheme="majorHAnsi" w:hAnsiTheme="majorHAnsi"/>
          <w:b/>
          <w:color w:val="000000" w:themeColor="text1"/>
          <w:spacing w:val="-2"/>
          <w:sz w:val="24"/>
        </w:rPr>
        <w:t xml:space="preserve">Friday: </w:t>
      </w:r>
      <w:r w:rsidRPr="00C35C18">
        <w:rPr>
          <w:rFonts w:asciiTheme="majorHAnsi" w:hAnsiTheme="majorHAnsi"/>
          <w:bCs/>
          <w:color w:val="000000" w:themeColor="text1"/>
          <w:spacing w:val="-2"/>
          <w:sz w:val="24"/>
        </w:rPr>
        <w:t xml:space="preserve">The University of Michigan offers its preliminary October </w:t>
      </w:r>
      <w:r>
        <w:rPr>
          <w:rFonts w:asciiTheme="majorHAnsi" w:hAnsiTheme="majorHAnsi"/>
          <w:bCs/>
          <w:color w:val="000000" w:themeColor="text1"/>
          <w:spacing w:val="-2"/>
          <w:sz w:val="24"/>
        </w:rPr>
        <w:t>C</w:t>
      </w:r>
      <w:r w:rsidRPr="00C35C18">
        <w:rPr>
          <w:rFonts w:asciiTheme="majorHAnsi" w:hAnsiTheme="majorHAnsi"/>
          <w:bCs/>
          <w:color w:val="000000" w:themeColor="text1"/>
          <w:spacing w:val="-2"/>
          <w:sz w:val="24"/>
        </w:rPr>
        <w:t xml:space="preserve">onsumer </w:t>
      </w:r>
      <w:r>
        <w:rPr>
          <w:rFonts w:asciiTheme="majorHAnsi" w:hAnsiTheme="majorHAnsi"/>
          <w:bCs/>
          <w:color w:val="000000" w:themeColor="text1"/>
          <w:spacing w:val="-2"/>
          <w:sz w:val="24"/>
        </w:rPr>
        <w:t>S</w:t>
      </w:r>
      <w:r w:rsidRPr="00C35C18">
        <w:rPr>
          <w:rFonts w:asciiTheme="majorHAnsi" w:hAnsiTheme="majorHAnsi"/>
          <w:bCs/>
          <w:color w:val="000000" w:themeColor="text1"/>
          <w:spacing w:val="-2"/>
          <w:sz w:val="24"/>
        </w:rPr>
        <w:t xml:space="preserve">entiment </w:t>
      </w:r>
      <w:r>
        <w:rPr>
          <w:rFonts w:asciiTheme="majorHAnsi" w:hAnsiTheme="majorHAnsi"/>
          <w:bCs/>
          <w:color w:val="000000" w:themeColor="text1"/>
          <w:spacing w:val="-2"/>
          <w:sz w:val="24"/>
        </w:rPr>
        <w:t>I</w:t>
      </w:r>
      <w:r w:rsidRPr="00C35C18">
        <w:rPr>
          <w:rFonts w:asciiTheme="majorHAnsi" w:hAnsiTheme="majorHAnsi"/>
          <w:bCs/>
          <w:color w:val="000000" w:themeColor="text1"/>
          <w:spacing w:val="-2"/>
          <w:sz w:val="24"/>
        </w:rPr>
        <w:t>ndex, a measure of consumer confidence levels.</w:t>
      </w:r>
    </w:p>
    <w:bookmarkEnd w:id="0"/>
    <w:p w14:paraId="64D8CCE8" w14:textId="77777777" w:rsidR="007C3CAC" w:rsidRPr="000525F2" w:rsidRDefault="00073BC5" w:rsidP="007C3CAC">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w:t>
      </w:r>
      <w:r>
        <w:rPr>
          <w:rFonts w:eastAsia="Times New Roman"/>
          <w:color w:val="000000"/>
          <w:sz w:val="18"/>
          <w:szCs w:val="20"/>
        </w:rPr>
        <w:t>Federal Reserve, October 4, 2019</w:t>
      </w:r>
    </w:p>
    <w:p w14:paraId="6C39C9C7" w14:textId="77777777" w:rsidR="007C3CAC" w:rsidRPr="0043614C" w:rsidRDefault="00073BC5" w:rsidP="007C3CAC">
      <w:pPr>
        <w:spacing w:line="240" w:lineRule="auto"/>
        <w:jc w:val="both"/>
        <w:rPr>
          <w:rFonts w:asciiTheme="majorHAnsi" w:hAnsiTheme="majorHAnsi"/>
          <w:color w:val="000000" w:themeColor="text1"/>
          <w:spacing w:val="-2"/>
          <w:sz w:val="24"/>
        </w:rPr>
      </w:pPr>
      <w:r w:rsidRPr="00BF0E6C">
        <w:rPr>
          <w:rFonts w:eastAsia="Times New Roman"/>
          <w:color w:val="000000"/>
          <w:sz w:val="18"/>
          <w:szCs w:val="20"/>
        </w:rPr>
        <w:t xml:space="preserve">The Econoday </w:t>
      </w:r>
      <w:r>
        <w:rPr>
          <w:rFonts w:eastAsia="Times New Roman"/>
          <w:color w:val="000000"/>
          <w:sz w:val="18"/>
          <w:szCs w:val="20"/>
        </w:rPr>
        <w:t xml:space="preserve">and Federal Reserve </w:t>
      </w:r>
      <w:r w:rsidRPr="00BF0E6C">
        <w:rPr>
          <w:rFonts w:eastAsia="Times New Roman"/>
          <w:color w:val="000000"/>
          <w:sz w:val="18"/>
          <w:szCs w:val="20"/>
        </w:rPr>
        <w:t>economic calendar</w:t>
      </w:r>
      <w:r>
        <w:rPr>
          <w:rFonts w:eastAsia="Times New Roman"/>
          <w:color w:val="000000"/>
          <w:sz w:val="18"/>
          <w:szCs w:val="20"/>
        </w:rPr>
        <w:t>s</w:t>
      </w:r>
      <w:r w:rsidRPr="00BF0E6C">
        <w:rPr>
          <w:rFonts w:eastAsia="Times New Roman"/>
          <w:color w:val="000000"/>
          <w:sz w:val="18"/>
          <w:szCs w:val="20"/>
        </w:rPr>
        <w:t xml:space="preserve"> list upcoming U.S. economic data releases (including key economic indicators), Federal Reserve policy meetings, and speaking engagements of Federal Reserve officials. The content is developed from sources believed to be 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14:paraId="7FFECDE7" w14:textId="77777777" w:rsidR="007C3CAC" w:rsidRPr="0043614C" w:rsidRDefault="000D73C8" w:rsidP="007C3CAC">
      <w:pPr>
        <w:spacing w:line="276" w:lineRule="auto"/>
        <w:rPr>
          <w:rFonts w:asciiTheme="majorHAnsi" w:hAnsiTheme="majorHAnsi"/>
          <w:color w:val="808080"/>
          <w:spacing w:val="-2"/>
          <w:sz w:val="4"/>
        </w:rPr>
      </w:pPr>
    </w:p>
    <w:p w14:paraId="6D2E056F" w14:textId="77777777" w:rsidR="007C3CAC" w:rsidRDefault="00073BC5" w:rsidP="007C3CAC">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14:paraId="19937088" w14:textId="77777777" w:rsidR="007C3CAC" w:rsidRPr="00C35C18" w:rsidRDefault="00073BC5" w:rsidP="007C3CAC">
      <w:pPr>
        <w:spacing w:line="240" w:lineRule="auto"/>
        <w:rPr>
          <w:rFonts w:asciiTheme="majorHAnsi" w:hAnsiTheme="majorHAnsi"/>
          <w:bCs/>
          <w:color w:val="000000" w:themeColor="text1"/>
          <w:spacing w:val="-2"/>
          <w:sz w:val="24"/>
        </w:rPr>
      </w:pPr>
      <w:r w:rsidRPr="00C35C18">
        <w:rPr>
          <w:rFonts w:asciiTheme="majorHAnsi" w:hAnsiTheme="majorHAnsi"/>
          <w:b/>
          <w:color w:val="000000" w:themeColor="text1"/>
          <w:spacing w:val="-2"/>
          <w:sz w:val="24"/>
        </w:rPr>
        <w:lastRenderedPageBreak/>
        <w:t xml:space="preserve">Tuesday: </w:t>
      </w:r>
      <w:r w:rsidRPr="00C35C18">
        <w:rPr>
          <w:rFonts w:asciiTheme="majorHAnsi" w:hAnsiTheme="majorHAnsi"/>
          <w:bCs/>
          <w:color w:val="000000" w:themeColor="text1"/>
          <w:spacing w:val="-2"/>
          <w:sz w:val="24"/>
        </w:rPr>
        <w:t>Domino’s (DPZ)</w:t>
      </w:r>
    </w:p>
    <w:p w14:paraId="4850D8F6" w14:textId="77777777" w:rsidR="007C3CAC" w:rsidRPr="00C35C18" w:rsidRDefault="00073BC5" w:rsidP="007C3CAC">
      <w:pPr>
        <w:spacing w:line="240" w:lineRule="auto"/>
        <w:rPr>
          <w:rFonts w:asciiTheme="majorHAnsi" w:hAnsiTheme="majorHAnsi"/>
          <w:b/>
          <w:color w:val="000000" w:themeColor="text1"/>
          <w:spacing w:val="-2"/>
          <w:sz w:val="24"/>
        </w:rPr>
      </w:pPr>
      <w:r w:rsidRPr="00C35C18">
        <w:rPr>
          <w:rFonts w:asciiTheme="majorHAnsi" w:hAnsiTheme="majorHAnsi"/>
          <w:b/>
          <w:color w:val="000000" w:themeColor="text1"/>
          <w:spacing w:val="-2"/>
          <w:sz w:val="24"/>
        </w:rPr>
        <w:t xml:space="preserve">Thursday: </w:t>
      </w:r>
      <w:r w:rsidRPr="00C35C18">
        <w:rPr>
          <w:rFonts w:asciiTheme="majorHAnsi" w:hAnsiTheme="majorHAnsi"/>
          <w:bCs/>
          <w:color w:val="000000" w:themeColor="text1"/>
          <w:spacing w:val="-2"/>
          <w:sz w:val="24"/>
        </w:rPr>
        <w:t>Delta Air Lines (DAL)</w:t>
      </w:r>
    </w:p>
    <w:p w14:paraId="60A0411D" w14:textId="77777777" w:rsidR="007C3CAC" w:rsidRPr="00C0649C" w:rsidRDefault="00073BC5" w:rsidP="007C3CAC">
      <w:pPr>
        <w:spacing w:line="240" w:lineRule="auto"/>
        <w:rPr>
          <w:rFonts w:asciiTheme="majorHAnsi" w:eastAsia="Times New Roman" w:hAnsiTheme="majorHAnsi"/>
          <w:color w:val="000000" w:themeColor="text1"/>
          <w:spacing w:val="-2"/>
          <w:sz w:val="24"/>
          <w:szCs w:val="20"/>
        </w:rPr>
      </w:pPr>
      <w:r w:rsidRPr="00C35C18">
        <w:rPr>
          <w:rFonts w:asciiTheme="majorHAnsi" w:hAnsiTheme="majorHAnsi"/>
          <w:b/>
          <w:color w:val="000000" w:themeColor="text1"/>
          <w:spacing w:val="-2"/>
          <w:sz w:val="24"/>
        </w:rPr>
        <w:t>Friday:</w:t>
      </w:r>
      <w:r w:rsidRPr="00C35C18">
        <w:rPr>
          <w:rFonts w:asciiTheme="majorHAnsi" w:hAnsiTheme="majorHAnsi"/>
          <w:bCs/>
          <w:color w:val="000000" w:themeColor="text1"/>
          <w:spacing w:val="-2"/>
          <w:sz w:val="24"/>
        </w:rPr>
        <w:t xml:space="preserve"> Citigroup (C), Fastenal (FAST)</w:t>
      </w:r>
    </w:p>
    <w:p w14:paraId="7EEED703" w14:textId="77777777" w:rsidR="007C3CAC" w:rsidRPr="000525F2" w:rsidRDefault="00073BC5" w:rsidP="007C3CAC">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.com, </w:t>
      </w:r>
      <w:r>
        <w:rPr>
          <w:rFonts w:eastAsia="Times New Roman"/>
          <w:color w:val="000000"/>
          <w:sz w:val="18"/>
          <w:szCs w:val="20"/>
        </w:rPr>
        <w:t>October 4, 2019</w:t>
      </w:r>
    </w:p>
    <w:p w14:paraId="2BBB9A5B" w14:textId="77777777" w:rsidR="007C3CAC" w:rsidRPr="000525F2" w:rsidRDefault="00073BC5" w:rsidP="007C3CAC">
      <w:pPr>
        <w:spacing w:line="240" w:lineRule="auto"/>
        <w:rPr>
          <w:rFonts w:ascii="Times New Roman" w:eastAsia="Times New Roman" w:hAnsi="Times New Roman" w:cs="Times New Roman"/>
          <w:szCs w:val="24"/>
        </w:rPr>
      </w:pPr>
      <w:r w:rsidRPr="000525F2">
        <w:rPr>
          <w:rFonts w:eastAsia="Times New Roman"/>
          <w:color w:val="000000"/>
          <w:sz w:val="18"/>
          <w:szCs w:val="20"/>
        </w:rPr>
        <w:t>Companies mentioned are for informational 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market conditions change. When sold, investments may be worth more or less than their original cost. Companies may reschedule when they report earnings without notic</w:t>
      </w:r>
      <w:r>
        <w:rPr>
          <w:rFonts w:eastAsia="Times New Roman"/>
          <w:color w:val="000000"/>
          <w:sz w:val="18"/>
          <w:szCs w:val="20"/>
        </w:rPr>
        <w:t>e.</w:t>
      </w:r>
    </w:p>
    <w:p w14:paraId="571D7018" w14:textId="77777777" w:rsidR="007C3CAC" w:rsidRPr="0043614C" w:rsidRDefault="000D73C8" w:rsidP="007C3CAC">
      <w:pPr>
        <w:spacing w:line="276" w:lineRule="auto"/>
        <w:rPr>
          <w:rFonts w:asciiTheme="majorHAnsi" w:hAnsiTheme="majorHAnsi"/>
          <w:color w:val="808080"/>
          <w:spacing w:val="-2"/>
          <w:sz w:val="4"/>
        </w:rPr>
      </w:pPr>
    </w:p>
    <w:p w14:paraId="1F623D29" w14:textId="77777777" w:rsidR="007C3CAC" w:rsidRDefault="00073BC5" w:rsidP="007C3CA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A45A792" wp14:editId="1D3A59D1">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16D10BB7" w14:textId="77777777" w:rsidR="007C3CAC" w:rsidRPr="0043614C" w:rsidRDefault="000D73C8" w:rsidP="007C3CAC">
      <w:pPr>
        <w:spacing w:line="276" w:lineRule="auto"/>
        <w:jc w:val="center"/>
        <w:rPr>
          <w:rStyle w:val="st"/>
          <w:rFonts w:asciiTheme="majorHAnsi" w:hAnsiTheme="majorHAnsi"/>
          <w:color w:val="E88E0A"/>
          <w:sz w:val="4"/>
        </w:rPr>
      </w:pPr>
    </w:p>
    <w:p w14:paraId="6CBB1956" w14:textId="77777777" w:rsidR="007C3CAC" w:rsidRPr="00B2579B" w:rsidRDefault="00073BC5" w:rsidP="007C3CAC">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14:paraId="60C7D860" w14:textId="77777777" w:rsidR="007C3CAC" w:rsidRPr="0043614C" w:rsidRDefault="000D73C8" w:rsidP="007C3CAC">
      <w:pPr>
        <w:spacing w:line="276" w:lineRule="auto"/>
        <w:jc w:val="center"/>
        <w:rPr>
          <w:rStyle w:val="st"/>
          <w:rFonts w:asciiTheme="majorHAnsi" w:hAnsiTheme="majorHAnsi"/>
          <w:sz w:val="4"/>
        </w:rPr>
      </w:pPr>
    </w:p>
    <w:p w14:paraId="6DC4B683" w14:textId="77777777" w:rsidR="007C3CAC" w:rsidRDefault="00073BC5" w:rsidP="007C3CAC">
      <w:pPr>
        <w:spacing w:line="276" w:lineRule="auto"/>
        <w:jc w:val="center"/>
        <w:rPr>
          <w:rStyle w:val="st"/>
          <w:rFonts w:asciiTheme="majorHAnsi" w:hAnsiTheme="majorHAnsi"/>
        </w:rPr>
      </w:pPr>
      <w:r>
        <w:rPr>
          <w:rFonts w:asciiTheme="majorHAnsi" w:hAnsiTheme="majorHAnsi"/>
          <w:noProof/>
        </w:rPr>
        <w:drawing>
          <wp:inline distT="0" distB="0" distL="0" distR="0" wp14:anchorId="62946F3B" wp14:editId="737C0F22">
            <wp:extent cx="868680" cy="640080"/>
            <wp:effectExtent l="0" t="0" r="7620" b="7620"/>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2E9A9F0D" w14:textId="77777777" w:rsidR="007C3CAC" w:rsidRPr="00234A75" w:rsidRDefault="00073BC5" w:rsidP="007C3CAC">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C35C18">
        <w:rPr>
          <w:rStyle w:val="st"/>
          <w:rFonts w:asciiTheme="majorHAnsi" w:hAnsiTheme="majorHAnsi"/>
          <w:i/>
          <w:sz w:val="36"/>
        </w:rPr>
        <w:t xml:space="preserve">When anger </w:t>
      </w:r>
      <w:r w:rsidRPr="00C35C18">
        <w:rPr>
          <w:rStyle w:val="st"/>
          <w:rFonts w:asciiTheme="majorHAnsi" w:hAnsiTheme="majorHAnsi"/>
          <w:b/>
          <w:bCs/>
          <w:i/>
          <w:sz w:val="36"/>
        </w:rPr>
        <w:t>rises</w:t>
      </w:r>
      <w:r w:rsidRPr="00C35C18">
        <w:rPr>
          <w:rStyle w:val="st"/>
          <w:rFonts w:asciiTheme="majorHAnsi" w:hAnsiTheme="majorHAnsi"/>
          <w:i/>
          <w:sz w:val="36"/>
        </w:rPr>
        <w:t xml:space="preserve">, think of the </w:t>
      </w:r>
      <w:r w:rsidRPr="00C35C18">
        <w:rPr>
          <w:rStyle w:val="st"/>
          <w:rFonts w:asciiTheme="majorHAnsi" w:hAnsiTheme="majorHAnsi"/>
          <w:b/>
          <w:bCs/>
          <w:i/>
          <w:sz w:val="36"/>
        </w:rPr>
        <w:t>consequences</w:t>
      </w:r>
      <w:r w:rsidRPr="004F6F29">
        <w:rPr>
          <w:rStyle w:val="st"/>
          <w:rFonts w:asciiTheme="majorHAnsi" w:hAnsiTheme="majorHAnsi"/>
          <w:i/>
          <w:sz w:val="36"/>
        </w:rPr>
        <w:t>.</w:t>
      </w:r>
      <w:r w:rsidRPr="00234A75">
        <w:rPr>
          <w:rStyle w:val="st"/>
          <w:rFonts w:asciiTheme="majorHAnsi" w:hAnsiTheme="majorHAnsi"/>
          <w:i/>
          <w:sz w:val="36"/>
        </w:rPr>
        <w:t>”</w:t>
      </w:r>
    </w:p>
    <w:p w14:paraId="7CD47914" w14:textId="77777777" w:rsidR="007C3CAC" w:rsidRPr="00C35C18" w:rsidRDefault="00073BC5" w:rsidP="007C3CAC">
      <w:pPr>
        <w:spacing w:line="276" w:lineRule="auto"/>
        <w:jc w:val="center"/>
        <w:rPr>
          <w:rStyle w:val="st"/>
          <w:rFonts w:asciiTheme="majorHAnsi" w:hAnsiTheme="majorHAnsi"/>
          <w:i/>
          <w:caps/>
          <w:color w:val="E88E0A"/>
          <w:sz w:val="4"/>
        </w:rPr>
      </w:pPr>
      <w:r w:rsidRPr="00C35C18">
        <w:rPr>
          <w:rStyle w:val="st"/>
          <w:rFonts w:asciiTheme="majorHAnsi" w:hAnsiTheme="majorHAnsi"/>
          <w:i/>
          <w:caps/>
          <w:color w:val="E88E0A"/>
        </w:rPr>
        <w:t>Kong Qui</w:t>
      </w:r>
      <w:r>
        <w:rPr>
          <w:rStyle w:val="st"/>
          <w:rFonts w:asciiTheme="majorHAnsi" w:hAnsiTheme="majorHAnsi"/>
          <w:i/>
          <w:caps/>
          <w:color w:val="E88E0A"/>
        </w:rPr>
        <w:t xml:space="preserve"> (</w:t>
      </w:r>
      <w:r w:rsidRPr="00C35C18">
        <w:rPr>
          <w:rStyle w:val="st"/>
          <w:rFonts w:asciiTheme="majorHAnsi" w:hAnsiTheme="majorHAnsi"/>
          <w:i/>
          <w:caps/>
          <w:color w:val="E88E0A"/>
        </w:rPr>
        <w:t>Confucius</w:t>
      </w:r>
      <w:r>
        <w:rPr>
          <w:rStyle w:val="st"/>
          <w:rFonts w:asciiTheme="majorHAnsi" w:hAnsiTheme="majorHAnsi"/>
          <w:i/>
          <w:caps/>
          <w:color w:val="E88E0A"/>
        </w:rPr>
        <w:t>)</w:t>
      </w:r>
    </w:p>
    <w:p w14:paraId="7E35FFC7" w14:textId="77777777" w:rsidR="007C3CAC" w:rsidRDefault="00073BC5" w:rsidP="007C3CA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95D9059" wp14:editId="1577900F">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78A27DE2" w14:textId="77777777" w:rsidR="007C3CAC" w:rsidRPr="0043614C" w:rsidRDefault="000D73C8" w:rsidP="007C3CAC">
      <w:pPr>
        <w:spacing w:line="276" w:lineRule="auto"/>
        <w:rPr>
          <w:rStyle w:val="st"/>
          <w:rFonts w:asciiTheme="majorHAnsi" w:hAnsiTheme="majorHAnsi"/>
          <w:sz w:val="4"/>
        </w:rPr>
      </w:pPr>
    </w:p>
    <w:p w14:paraId="0CC44C67" w14:textId="77777777" w:rsidR="007C3CAC" w:rsidRPr="001162D1" w:rsidRDefault="00073BC5" w:rsidP="007C3CAC">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14:anchorId="26DE4E51" wp14:editId="396F3C1D">
            <wp:extent cx="5715000" cy="6455664"/>
            <wp:effectExtent l="0" t="0" r="0" b="254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14:paraId="61B3C449" w14:textId="77777777" w:rsidR="007C3CAC" w:rsidRDefault="00073BC5" w:rsidP="007C3CAC">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B61F155" wp14:editId="7774510C">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487E1F8D" w14:textId="77777777" w:rsidR="007C3CAC" w:rsidRPr="0043614C" w:rsidRDefault="000D73C8" w:rsidP="007C3CAC">
      <w:pPr>
        <w:spacing w:line="276" w:lineRule="auto"/>
        <w:jc w:val="center"/>
        <w:rPr>
          <w:rStyle w:val="st"/>
          <w:rFonts w:asciiTheme="majorHAnsi" w:hAnsiTheme="majorHAnsi"/>
          <w:color w:val="E88E0A"/>
          <w:sz w:val="4"/>
        </w:rPr>
      </w:pPr>
    </w:p>
    <w:p w14:paraId="298D47CE" w14:textId="77777777" w:rsidR="007C3CAC" w:rsidRPr="00B2579B" w:rsidRDefault="00073BC5" w:rsidP="007C3CAC">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14:paraId="2C086CAC" w14:textId="77777777" w:rsidR="007C3CAC" w:rsidRPr="0043614C" w:rsidRDefault="000D73C8" w:rsidP="007C3CAC">
      <w:pPr>
        <w:spacing w:line="276" w:lineRule="auto"/>
        <w:jc w:val="center"/>
        <w:rPr>
          <w:rStyle w:val="st"/>
          <w:rFonts w:asciiTheme="majorHAnsi" w:hAnsiTheme="majorHAnsi"/>
          <w:sz w:val="4"/>
        </w:rPr>
      </w:pPr>
    </w:p>
    <w:p w14:paraId="5A3DDD39" w14:textId="77777777" w:rsidR="007C3CAC" w:rsidRDefault="00073BC5" w:rsidP="007C3CAC">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14:anchorId="44562D46" wp14:editId="3913B045">
            <wp:extent cx="771525" cy="949569"/>
            <wp:effectExtent l="0" t="0" r="0" b="3175"/>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10">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14:paraId="125CAC46" w14:textId="77777777" w:rsidR="007C3CAC" w:rsidRPr="00EA0505" w:rsidRDefault="00073BC5" w:rsidP="007C3CAC">
      <w:pPr>
        <w:spacing w:line="276" w:lineRule="auto"/>
        <w:jc w:val="center"/>
        <w:rPr>
          <w:rStyle w:val="st"/>
          <w:rFonts w:asciiTheme="majorHAnsi" w:hAnsiTheme="majorHAnsi"/>
          <w:b/>
          <w:i/>
          <w:sz w:val="36"/>
        </w:rPr>
      </w:pPr>
      <w:r>
        <w:rPr>
          <w:rStyle w:val="st"/>
          <w:rFonts w:asciiTheme="majorHAnsi" w:hAnsiTheme="majorHAnsi"/>
          <w:i/>
          <w:sz w:val="36"/>
        </w:rPr>
        <w:t>Tamara</w:t>
      </w:r>
      <w:r w:rsidRPr="005C1959">
        <w:rPr>
          <w:rStyle w:val="st"/>
          <w:rFonts w:asciiTheme="majorHAnsi" w:hAnsiTheme="majorHAnsi"/>
          <w:i/>
          <w:sz w:val="36"/>
        </w:rPr>
        <w:t xml:space="preserve"> donated </w:t>
      </w:r>
      <w:r w:rsidRPr="005C1959">
        <w:rPr>
          <w:rStyle w:val="st"/>
          <w:rFonts w:asciiTheme="majorHAnsi" w:hAnsiTheme="majorHAnsi"/>
          <w:b/>
          <w:bCs/>
          <w:i/>
          <w:sz w:val="36"/>
        </w:rPr>
        <w:t>$1 million</w:t>
      </w:r>
      <w:r w:rsidRPr="005C1959">
        <w:rPr>
          <w:rStyle w:val="st"/>
          <w:rFonts w:asciiTheme="majorHAnsi" w:hAnsiTheme="majorHAnsi"/>
          <w:i/>
          <w:sz w:val="36"/>
        </w:rPr>
        <w:t xml:space="preserve"> </w:t>
      </w:r>
      <w:r>
        <w:rPr>
          <w:rStyle w:val="st"/>
          <w:rFonts w:asciiTheme="majorHAnsi" w:hAnsiTheme="majorHAnsi"/>
          <w:i/>
          <w:sz w:val="36"/>
        </w:rPr>
        <w:t>to a charity</w:t>
      </w:r>
      <w:r w:rsidRPr="005C1959">
        <w:rPr>
          <w:rStyle w:val="st"/>
          <w:rFonts w:asciiTheme="majorHAnsi" w:hAnsiTheme="majorHAnsi"/>
          <w:i/>
          <w:sz w:val="36"/>
        </w:rPr>
        <w:t xml:space="preserve">. After </w:t>
      </w:r>
      <w:r>
        <w:rPr>
          <w:rStyle w:val="st"/>
          <w:rFonts w:asciiTheme="majorHAnsi" w:hAnsiTheme="majorHAnsi"/>
          <w:i/>
          <w:sz w:val="36"/>
        </w:rPr>
        <w:t>s</w:t>
      </w:r>
      <w:r w:rsidRPr="005C1959">
        <w:rPr>
          <w:rStyle w:val="st"/>
          <w:rFonts w:asciiTheme="majorHAnsi" w:hAnsiTheme="majorHAnsi"/>
          <w:i/>
          <w:sz w:val="36"/>
        </w:rPr>
        <w:t xml:space="preserve">he donated </w:t>
      </w:r>
      <w:r>
        <w:rPr>
          <w:rStyle w:val="st"/>
          <w:rFonts w:asciiTheme="majorHAnsi" w:hAnsiTheme="majorHAnsi"/>
          <w:i/>
          <w:sz w:val="36"/>
        </w:rPr>
        <w:t xml:space="preserve">all </w:t>
      </w:r>
      <w:r w:rsidRPr="005C1959">
        <w:rPr>
          <w:rStyle w:val="st"/>
          <w:rFonts w:asciiTheme="majorHAnsi" w:hAnsiTheme="majorHAnsi"/>
          <w:i/>
          <w:sz w:val="36"/>
        </w:rPr>
        <w:t>th</w:t>
      </w:r>
      <w:r>
        <w:rPr>
          <w:rStyle w:val="st"/>
          <w:rFonts w:asciiTheme="majorHAnsi" w:hAnsiTheme="majorHAnsi"/>
          <w:i/>
          <w:sz w:val="36"/>
        </w:rPr>
        <w:t>at</w:t>
      </w:r>
      <w:r w:rsidRPr="005C1959">
        <w:rPr>
          <w:rStyle w:val="st"/>
          <w:rFonts w:asciiTheme="majorHAnsi" w:hAnsiTheme="majorHAnsi"/>
          <w:i/>
          <w:sz w:val="36"/>
        </w:rPr>
        <w:t xml:space="preserve"> money</w:t>
      </w:r>
      <w:r>
        <w:rPr>
          <w:rStyle w:val="st"/>
          <w:rFonts w:asciiTheme="majorHAnsi" w:hAnsiTheme="majorHAnsi"/>
          <w:i/>
          <w:sz w:val="36"/>
        </w:rPr>
        <w:t>, s</w:t>
      </w:r>
      <w:r w:rsidRPr="005C1959">
        <w:rPr>
          <w:rStyle w:val="st"/>
          <w:rFonts w:asciiTheme="majorHAnsi" w:hAnsiTheme="majorHAnsi"/>
          <w:i/>
          <w:sz w:val="36"/>
        </w:rPr>
        <w:t xml:space="preserve">he was </w:t>
      </w:r>
      <w:r w:rsidRPr="005C1959">
        <w:rPr>
          <w:rStyle w:val="st"/>
          <w:rFonts w:asciiTheme="majorHAnsi" w:hAnsiTheme="majorHAnsi"/>
          <w:b/>
          <w:bCs/>
          <w:i/>
          <w:sz w:val="36"/>
        </w:rPr>
        <w:t>a millionaire</w:t>
      </w:r>
      <w:r w:rsidRPr="005C1959">
        <w:rPr>
          <w:rStyle w:val="st"/>
          <w:rFonts w:asciiTheme="majorHAnsi" w:hAnsiTheme="majorHAnsi"/>
          <w:i/>
          <w:sz w:val="36"/>
        </w:rPr>
        <w:t>.</w:t>
      </w:r>
      <w:r>
        <w:rPr>
          <w:rStyle w:val="st"/>
          <w:rFonts w:asciiTheme="majorHAnsi" w:hAnsiTheme="majorHAnsi"/>
          <w:i/>
          <w:sz w:val="36"/>
        </w:rPr>
        <w:t xml:space="preserve"> Can you explain this</w:t>
      </w:r>
      <w:r w:rsidRPr="003B2B01">
        <w:rPr>
          <w:rStyle w:val="st"/>
          <w:rFonts w:asciiTheme="majorHAnsi" w:hAnsiTheme="majorHAnsi"/>
          <w:i/>
          <w:sz w:val="36"/>
        </w:rPr>
        <w:t>?</w:t>
      </w:r>
    </w:p>
    <w:p w14:paraId="0849C7BC" w14:textId="77777777" w:rsidR="007C3CAC" w:rsidRPr="0043614C" w:rsidRDefault="000D73C8" w:rsidP="007C3CAC">
      <w:pPr>
        <w:spacing w:line="276" w:lineRule="auto"/>
        <w:jc w:val="center"/>
        <w:rPr>
          <w:rStyle w:val="st"/>
          <w:rFonts w:asciiTheme="majorHAnsi" w:hAnsiTheme="majorHAnsi"/>
          <w:i/>
          <w:color w:val="A6A6A6" w:themeColor="background1" w:themeShade="A6"/>
          <w:sz w:val="4"/>
        </w:rPr>
      </w:pPr>
    </w:p>
    <w:p w14:paraId="118023A8" w14:textId="77777777" w:rsidR="007C3CAC" w:rsidRPr="001162D1" w:rsidRDefault="00073BC5" w:rsidP="007C3CA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5C1959">
        <w:rPr>
          <w:rStyle w:val="st"/>
          <w:rFonts w:asciiTheme="majorHAnsi" w:hAnsiTheme="majorHAnsi"/>
          <w:i/>
          <w:color w:val="646464"/>
        </w:rPr>
        <w:t>Which is heavier, a pound of lead or a pound of silver</w:t>
      </w:r>
      <w:r w:rsidRPr="001162D1">
        <w:rPr>
          <w:rStyle w:val="st"/>
          <w:rFonts w:asciiTheme="majorHAnsi" w:hAnsiTheme="majorHAnsi"/>
          <w:i/>
          <w:color w:val="646464"/>
        </w:rPr>
        <w:t>?</w:t>
      </w:r>
    </w:p>
    <w:p w14:paraId="7BE4ABE2" w14:textId="77777777" w:rsidR="007C3CAC" w:rsidRPr="001162D1" w:rsidRDefault="00073BC5" w:rsidP="007C3CAC">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Pr>
          <w:rStyle w:val="st"/>
          <w:rFonts w:asciiTheme="majorHAnsi" w:hAnsiTheme="majorHAnsi"/>
          <w:i/>
          <w:color w:val="646464"/>
        </w:rPr>
        <w:t>Neither; they both weigh one pound.</w:t>
      </w:r>
    </w:p>
    <w:p w14:paraId="0EA304BA" w14:textId="77777777" w:rsidR="007C3CAC" w:rsidRPr="0043614C" w:rsidRDefault="000D73C8" w:rsidP="007C3CAC">
      <w:pPr>
        <w:spacing w:line="276" w:lineRule="auto"/>
        <w:jc w:val="center"/>
        <w:rPr>
          <w:rStyle w:val="st"/>
          <w:rFonts w:asciiTheme="majorHAnsi" w:hAnsiTheme="majorHAnsi"/>
          <w:i/>
          <w:color w:val="A6A6A6" w:themeColor="background1" w:themeShade="A6"/>
          <w:sz w:val="4"/>
        </w:rPr>
      </w:pPr>
    </w:p>
    <w:p w14:paraId="1EF8FE5B" w14:textId="77777777" w:rsidR="007C3CAC" w:rsidRDefault="00073BC5" w:rsidP="007C3CAC">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435E18BD" wp14:editId="0BE7E40E">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5142B808" w14:textId="77777777" w:rsidR="007C3CAC" w:rsidRPr="0043614C" w:rsidRDefault="000D73C8" w:rsidP="007C3CAC">
      <w:pPr>
        <w:spacing w:line="276" w:lineRule="auto"/>
        <w:rPr>
          <w:rFonts w:asciiTheme="majorHAnsi" w:hAnsiTheme="majorHAnsi"/>
          <w:color w:val="A6A6A6" w:themeColor="background1" w:themeShade="A6"/>
          <w:sz w:val="4"/>
          <w:szCs w:val="20"/>
        </w:rPr>
      </w:pPr>
    </w:p>
    <w:p w14:paraId="079AF5FC" w14:textId="400E62B4" w:rsidR="007C3CAC" w:rsidRPr="001D46B5" w:rsidRDefault="000D73C8" w:rsidP="007C3CAC">
      <w:pPr>
        <w:spacing w:line="276" w:lineRule="auto"/>
        <w:jc w:val="center"/>
        <w:rPr>
          <w:rFonts w:asciiTheme="majorHAnsi" w:hAnsiTheme="majorHAnsi" w:cs="Times New Roman"/>
          <w:sz w:val="24"/>
          <w:szCs w:val="32"/>
        </w:rPr>
      </w:pPr>
      <w:r w:rsidRPr="000D73C8">
        <w:rPr>
          <w:rFonts w:asciiTheme="majorHAnsi" w:hAnsiTheme="majorHAnsi" w:cs="Times New Roman"/>
          <w:sz w:val="24"/>
          <w:szCs w:val="32"/>
        </w:rPr>
        <w:t>Serge Mallat, CLTC</w:t>
      </w:r>
      <w:r w:rsidR="00073BC5" w:rsidRPr="00237981">
        <w:rPr>
          <w:rFonts w:asciiTheme="majorHAnsi" w:hAnsiTheme="majorHAnsi" w:cs="Times New Roman"/>
          <w:sz w:val="24"/>
          <w:szCs w:val="32"/>
        </w:rPr>
        <w:t xml:space="preserve"> </w:t>
      </w:r>
      <w:r w:rsidR="00073BC5">
        <w:rPr>
          <w:rFonts w:asciiTheme="majorHAnsi" w:hAnsiTheme="majorHAnsi" w:cs="Times New Roman"/>
          <w:sz w:val="24"/>
          <w:szCs w:val="32"/>
        </w:rPr>
        <w:t>|</w:t>
      </w:r>
      <w:r w:rsidR="00073BC5" w:rsidRPr="00237981">
        <w:rPr>
          <w:rFonts w:asciiTheme="majorHAnsi" w:hAnsiTheme="majorHAnsi" w:cs="Times New Roman"/>
          <w:sz w:val="24"/>
          <w:szCs w:val="32"/>
        </w:rPr>
        <w:t xml:space="preserve"> </w:t>
      </w:r>
      <w:r w:rsidRPr="000D73C8">
        <w:rPr>
          <w:rFonts w:asciiTheme="majorHAnsi" w:hAnsiTheme="majorHAnsi" w:cs="Times New Roman"/>
          <w:sz w:val="24"/>
          <w:szCs w:val="32"/>
        </w:rPr>
        <w:t>954-445-8222</w:t>
      </w:r>
      <w:r w:rsidR="00073BC5" w:rsidRPr="00237981">
        <w:rPr>
          <w:rFonts w:asciiTheme="majorHAnsi" w:hAnsiTheme="majorHAnsi" w:cs="Times New Roman"/>
          <w:sz w:val="24"/>
          <w:szCs w:val="32"/>
        </w:rPr>
        <w:t xml:space="preserve"> </w:t>
      </w:r>
      <w:r w:rsidR="00073BC5">
        <w:rPr>
          <w:rFonts w:asciiTheme="majorHAnsi" w:hAnsiTheme="majorHAnsi" w:cs="Times New Roman"/>
          <w:sz w:val="24"/>
          <w:szCs w:val="32"/>
        </w:rPr>
        <w:t>|</w:t>
      </w:r>
      <w:r w:rsidR="00073BC5" w:rsidRPr="00237981">
        <w:rPr>
          <w:rFonts w:asciiTheme="majorHAnsi" w:hAnsiTheme="majorHAnsi" w:cs="Times New Roman"/>
          <w:sz w:val="24"/>
          <w:szCs w:val="32"/>
        </w:rPr>
        <w:t xml:space="preserve"> </w:t>
      </w:r>
      <w:r w:rsidRPr="000D73C8">
        <w:rPr>
          <w:rFonts w:asciiTheme="majorHAnsi" w:hAnsiTheme="majorHAnsi" w:cs="Times New Roman"/>
          <w:sz w:val="24"/>
          <w:szCs w:val="32"/>
        </w:rPr>
        <w:t>smallat@onesouthfloridawa.com</w:t>
      </w:r>
      <w:r w:rsidR="00073BC5" w:rsidRPr="00237981">
        <w:rPr>
          <w:rFonts w:asciiTheme="majorHAnsi" w:hAnsiTheme="majorHAnsi" w:cs="Times New Roman"/>
          <w:sz w:val="24"/>
          <w:szCs w:val="32"/>
        </w:rPr>
        <w:t xml:space="preserve"> </w:t>
      </w:r>
      <w:r w:rsidR="00073BC5">
        <w:rPr>
          <w:rFonts w:asciiTheme="majorHAnsi" w:hAnsiTheme="majorHAnsi" w:cs="Times New Roman"/>
          <w:sz w:val="24"/>
          <w:szCs w:val="32"/>
        </w:rPr>
        <w:br/>
      </w:r>
      <w:r w:rsidRPr="000D73C8">
        <w:rPr>
          <w:rFonts w:asciiTheme="majorHAnsi" w:hAnsiTheme="majorHAnsi" w:cs="Times New Roman"/>
          <w:sz w:val="24"/>
          <w:szCs w:val="32"/>
        </w:rPr>
        <w:t>www.onesouthfloridawa.com</w:t>
      </w:r>
      <w:r w:rsidR="00073BC5">
        <w:rPr>
          <w:rFonts w:asciiTheme="majorHAnsi" w:hAnsiTheme="majorHAnsi" w:cs="Times New Roman"/>
          <w:sz w:val="24"/>
          <w:szCs w:val="32"/>
        </w:rPr>
        <w:br/>
      </w:r>
    </w:p>
    <w:p w14:paraId="5EDB6750" w14:textId="77777777" w:rsidR="007C3CAC" w:rsidRPr="0043614C" w:rsidRDefault="00073BC5" w:rsidP="007C3CAC">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14:paraId="22174CB1" w14:textId="77777777" w:rsidR="007C3CAC" w:rsidRDefault="00073BC5" w:rsidP="007C3CA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5A2494F2" wp14:editId="4872FA08">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14:paraId="72E5F9F7" w14:textId="77777777" w:rsidR="007C3CAC" w:rsidRPr="0043614C" w:rsidRDefault="000D73C8" w:rsidP="007C3CAC">
      <w:pPr>
        <w:spacing w:line="276" w:lineRule="auto"/>
        <w:jc w:val="both"/>
        <w:rPr>
          <w:rFonts w:asciiTheme="majorHAnsi" w:hAnsiTheme="majorHAnsi"/>
          <w:color w:val="A6A6A6" w:themeColor="background1" w:themeShade="A6"/>
          <w:sz w:val="2"/>
          <w:szCs w:val="16"/>
        </w:rPr>
      </w:pPr>
    </w:p>
    <w:p w14:paraId="6D18D50C" w14:textId="5A9EFA7F" w:rsidR="000D73C8" w:rsidRPr="000D73C8" w:rsidRDefault="000D73C8" w:rsidP="000D73C8">
      <w:pPr>
        <w:spacing w:line="276" w:lineRule="auto"/>
        <w:jc w:val="both"/>
        <w:rPr>
          <w:rFonts w:asciiTheme="majorHAnsi" w:hAnsiTheme="majorHAnsi"/>
          <w:color w:val="646464"/>
          <w:sz w:val="16"/>
          <w:szCs w:val="16"/>
        </w:rPr>
      </w:pPr>
      <w:r w:rsidRPr="000D73C8">
        <w:rPr>
          <w:rFonts w:asciiTheme="majorHAnsi" w:hAnsiTheme="majorHAnsi"/>
          <w:color w:val="646464"/>
          <w:sz w:val="16"/>
          <w:szCs w:val="16"/>
        </w:rPr>
        <w:t>Registered Representative and Investment Advisor Representative of and securities offered through OneAmerica Securities, Inc., a Registered Investment Advisor, Member FINRA, SIPC. OneSouth Florida Wealth Advisors is not an affiliate of OneAmerica Securities and is not a broker dealer or Registered Investment Advisor.</w:t>
      </w:r>
    </w:p>
    <w:p w14:paraId="0A45C22B" w14:textId="1612644F" w:rsidR="000D73C8" w:rsidRPr="000D73C8" w:rsidRDefault="000D73C8" w:rsidP="000D73C8">
      <w:pPr>
        <w:spacing w:line="276" w:lineRule="auto"/>
        <w:jc w:val="both"/>
        <w:rPr>
          <w:rFonts w:asciiTheme="majorHAnsi" w:hAnsiTheme="majorHAnsi"/>
          <w:color w:val="646464"/>
          <w:sz w:val="16"/>
          <w:szCs w:val="16"/>
        </w:rPr>
      </w:pPr>
      <w:r w:rsidRPr="000D73C8">
        <w:rPr>
          <w:rFonts w:asciiTheme="majorHAnsi" w:hAnsiTheme="majorHAnsi"/>
          <w:color w:val="646464"/>
          <w:sz w:val="16"/>
          <w:szCs w:val="16"/>
        </w:rPr>
        <w:t>Do not transmit orders regarding your OneAmerica Securities, Inc. account via e-mail. OneAmerica Securities, Inc. and OneSouth Florida Wealth Advisors will not be responsible for carrying out orders and or instructions.</w:t>
      </w:r>
    </w:p>
    <w:p w14:paraId="7BB3667F" w14:textId="31369582" w:rsidR="007C3CAC" w:rsidRDefault="000D73C8" w:rsidP="000D73C8">
      <w:pPr>
        <w:spacing w:line="276" w:lineRule="auto"/>
        <w:jc w:val="both"/>
        <w:rPr>
          <w:rFonts w:asciiTheme="majorHAnsi" w:hAnsiTheme="majorHAnsi"/>
          <w:color w:val="646464"/>
          <w:sz w:val="16"/>
          <w:szCs w:val="16"/>
        </w:rPr>
      </w:pPr>
      <w:r w:rsidRPr="000D73C8">
        <w:rPr>
          <w:rFonts w:asciiTheme="majorHAnsi" w:hAnsiTheme="majorHAnsi"/>
          <w:color w:val="646464"/>
          <w:sz w:val="16"/>
          <w:szCs w:val="16"/>
        </w:rPr>
        <w:t>This message is intended only for the use of the individual or entity to which the transmission is addressed. Any interception may be a violation of law. If you are not the intended recipient, any dissemination, distribution or copying of this message is strictly prohibited. If you are not the intended recipient, please contact the sender and destroy all copies of the document.</w:t>
      </w:r>
    </w:p>
    <w:p w14:paraId="2C701A63" w14:textId="77777777" w:rsidR="005D7AFF" w:rsidRPr="001162D1" w:rsidRDefault="00073BC5" w:rsidP="007C3CAC">
      <w:pPr>
        <w:spacing w:line="276" w:lineRule="auto"/>
        <w:jc w:val="both"/>
        <w:rPr>
          <w:rFonts w:asciiTheme="majorHAnsi" w:hAnsiTheme="majorHAnsi"/>
          <w:color w:val="646464"/>
          <w:sz w:val="16"/>
          <w:szCs w:val="16"/>
        </w:rPr>
      </w:pPr>
      <w:r w:rsidRPr="005D7AFF">
        <w:rPr>
          <w:rFonts w:asciiTheme="majorHAnsi" w:hAnsiTheme="majorHAnsi"/>
          <w:color w:val="646464"/>
          <w:sz w:val="16"/>
          <w:szCs w:val="16"/>
        </w:rPr>
        <w:t>Provided content is for overview and informational purposes only and is not intended and should not be relied upon as individualized tax, legal, fiduciary, or investment advice.</w:t>
      </w:r>
    </w:p>
    <w:p w14:paraId="63B1125E" w14:textId="77777777" w:rsidR="00613524" w:rsidRDefault="00073BC5" w:rsidP="00E476E1">
      <w:pPr>
        <w:spacing w:line="276" w:lineRule="auto"/>
        <w:jc w:val="both"/>
        <w:rPr>
          <w:rFonts w:asciiTheme="majorHAnsi" w:hAnsiTheme="majorHAnsi" w:cs="Arial"/>
          <w:color w:val="646464"/>
          <w:sz w:val="16"/>
          <w:szCs w:val="16"/>
        </w:rPr>
      </w:pPr>
      <w:r w:rsidRPr="001162D1">
        <w:rPr>
          <w:rFonts w:asciiTheme="majorHAnsi" w:hAnsiTheme="majorHAnsi" w:cs="Arial"/>
          <w:color w:val="646464"/>
          <w:sz w:val="16"/>
          <w:szCs w:val="16"/>
        </w:rPr>
        <w:t xml:space="preserve">This material was prepared by MarketingPro, Inc., and does not necessarily represent the views of the presenting party, nor their affiliates. The information herein has been derived from sources believed to be accurate. Please note - investing involves risk, and past performance is no guarantee of future results. Investments will fluctuate and when redeemed may be worth more or less than when originally invested.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market indices discussed are unmanaged and are not illustrative of any particular investment. Indices do not incur management fees, costs and expenses, and cannot be invested into directly. All economic and performance data is historical and not indicative of future results. The Dow Jones Industrial Average is a price-weighted index of 30 actively traded blue-chip stocks. The NASDAQ Composite Index is a market-weighted index of all over-the-counter common stocks traded on the National Association of Securities Dealers Automated Quotation System. The Standard &amp; Poor's 500 (S&amp;P 500) is a market-cap weighted index composed of the common stocks of 500 leading companies in leading industries of the U.S. economy. NYSE Group, Inc. (NYSE:NYX) operates two securities exchanges: the New York Stock </w:t>
      </w:r>
      <w:r w:rsidRPr="001162D1">
        <w:rPr>
          <w:rFonts w:asciiTheme="majorHAnsi" w:hAnsiTheme="majorHAnsi" w:cs="Arial"/>
          <w:color w:val="646464"/>
          <w:sz w:val="16"/>
          <w:szCs w:val="16"/>
        </w:rPr>
        <w:lastRenderedPageBreak/>
        <w:t>Exchange (the “NYSE”) and NYSE Arca (formerly known as the Archipelago Exchange, or ArcaEx®,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MarketingPro, Inc. is not affiliated with any person or firm that may be providing this information to you. The publisher is not engaged in rendering legal, accounting or other professional services. If assistance is needed, the reader is advised to engage the services of a competent professional.</w:t>
      </w:r>
    </w:p>
    <w:p w14:paraId="1B1A8827" w14:textId="77777777" w:rsidR="005C1959" w:rsidRPr="002543AC" w:rsidRDefault="00073BC5" w:rsidP="005C1959">
      <w:pPr>
        <w:spacing w:line="276" w:lineRule="auto"/>
        <w:rPr>
          <w:rFonts w:asciiTheme="majorHAnsi" w:hAnsiTheme="majorHAnsi" w:cs="Arial"/>
          <w:color w:val="646464"/>
          <w:sz w:val="16"/>
          <w:szCs w:val="16"/>
        </w:rPr>
      </w:pPr>
      <w:bookmarkStart w:id="1" w:name="_Hlk2950709"/>
      <w:bookmarkStart w:id="2" w:name="_Hlk5367224"/>
      <w:bookmarkStart w:id="3" w:name="_Hlk1133051"/>
      <w:r w:rsidRPr="002543AC">
        <w:rPr>
          <w:rFonts w:asciiTheme="majorHAnsi" w:hAnsiTheme="majorHAnsi" w:cs="Arial"/>
          <w:color w:val="646464"/>
          <w:sz w:val="16"/>
          <w:szCs w:val="16"/>
        </w:rPr>
        <w:t>CITATIONS:</w:t>
      </w:r>
    </w:p>
    <w:p w14:paraId="63E5F823" w14:textId="77777777" w:rsidR="005C1959" w:rsidRDefault="00073BC5" w:rsidP="005C1959">
      <w:pPr>
        <w:spacing w:after="0" w:line="240" w:lineRule="auto"/>
        <w:rPr>
          <w:noProof/>
        </w:rPr>
      </w:pPr>
      <w:bookmarkStart w:id="4" w:name="_Hlk7787319"/>
      <w:r>
        <w:rPr>
          <w:rFonts w:asciiTheme="majorHAnsi" w:hAnsiTheme="majorHAnsi" w:cs="Arial"/>
          <w:color w:val="767171" w:themeColor="background2" w:themeShade="80"/>
          <w:sz w:val="16"/>
        </w:rPr>
        <w:t xml:space="preserve">1 </w:t>
      </w:r>
      <w:r w:rsidRPr="008E589A">
        <w:rPr>
          <w:rFonts w:asciiTheme="majorHAnsi" w:hAnsiTheme="majorHAnsi" w:cs="Arial"/>
          <w:color w:val="767171" w:themeColor="background2" w:themeShade="80"/>
          <w:sz w:val="16"/>
        </w:rPr>
        <w:t xml:space="preserve">- </w:t>
      </w:r>
      <w:bookmarkStart w:id="5" w:name="_Hlk8391553"/>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bookmarkEnd w:id="5"/>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10/4</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14:paraId="086D4ADB" w14:textId="77777777" w:rsidR="005C1959" w:rsidRDefault="00073BC5" w:rsidP="005C1959">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6" w:name="_Hlk20485223"/>
      <w:r w:rsidRPr="009C6AE7">
        <w:rPr>
          <w:rFonts w:asciiTheme="majorHAnsi" w:hAnsiTheme="majorHAnsi" w:cs="Calibri"/>
          <w:color w:val="767171" w:themeColor="background2" w:themeShade="80"/>
          <w:sz w:val="16"/>
          <w:szCs w:val="16"/>
        </w:rPr>
        <w:t xml:space="preserve">quotes.wsj.com/index/XX/990300/historical-prices </w:t>
      </w:r>
      <w:bookmarkEnd w:id="6"/>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10/4</w:t>
      </w:r>
      <w:r w:rsidRPr="008E589A">
        <w:rPr>
          <w:rFonts w:asciiTheme="majorHAnsi" w:hAnsiTheme="majorHAnsi" w:cs="Calibri"/>
          <w:color w:val="767171" w:themeColor="background2" w:themeShade="80"/>
          <w:sz w:val="16"/>
          <w:szCs w:val="16"/>
        </w:rPr>
        <w:t>/19]</w:t>
      </w:r>
    </w:p>
    <w:p w14:paraId="63DD7BDD" w14:textId="77777777" w:rsidR="005C1959" w:rsidRDefault="00073BC5" w:rsidP="005C1959">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3 - </w:t>
      </w:r>
      <w:r w:rsidRPr="00F66ED3">
        <w:rPr>
          <w:rFonts w:asciiTheme="majorHAnsi" w:hAnsiTheme="majorHAnsi" w:cs="Arial"/>
          <w:color w:val="767171" w:themeColor="background2" w:themeShade="80"/>
          <w:sz w:val="16"/>
        </w:rPr>
        <w:t xml:space="preserve">tinyurl.com/y296rohg </w:t>
      </w:r>
      <w:r>
        <w:rPr>
          <w:rFonts w:asciiTheme="majorHAnsi" w:hAnsiTheme="majorHAnsi" w:cs="Arial"/>
          <w:color w:val="767171" w:themeColor="background2" w:themeShade="80"/>
          <w:sz w:val="16"/>
        </w:rPr>
        <w:t>[10/2/19]</w:t>
      </w:r>
    </w:p>
    <w:p w14:paraId="42E5B1FD" w14:textId="77777777" w:rsidR="005C1959" w:rsidRDefault="00073BC5" w:rsidP="005C1959">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4 - </w:t>
      </w:r>
      <w:r w:rsidRPr="00346264">
        <w:rPr>
          <w:rFonts w:asciiTheme="majorHAnsi" w:hAnsiTheme="majorHAnsi" w:cs="Arial"/>
          <w:color w:val="767171" w:themeColor="background2" w:themeShade="80"/>
          <w:sz w:val="16"/>
        </w:rPr>
        <w:t xml:space="preserve">investing.com/news/economic-indicators/newsbreak-ism-services-index-tumbles-to-3year-low-1991459 </w:t>
      </w:r>
      <w:r>
        <w:rPr>
          <w:rFonts w:asciiTheme="majorHAnsi" w:hAnsiTheme="majorHAnsi" w:cs="Arial"/>
          <w:color w:val="767171" w:themeColor="background2" w:themeShade="80"/>
          <w:sz w:val="16"/>
        </w:rPr>
        <w:t>[10/3/19]</w:t>
      </w:r>
    </w:p>
    <w:p w14:paraId="00EA158C" w14:textId="77777777" w:rsidR="005C1959" w:rsidRDefault="00073BC5" w:rsidP="005C1959">
      <w:pPr>
        <w:spacing w:after="0" w:line="240" w:lineRule="auto"/>
        <w:rPr>
          <w:rFonts w:asciiTheme="majorHAnsi" w:hAnsiTheme="majorHAnsi" w:cs="Arial"/>
          <w:color w:val="767171" w:themeColor="background2" w:themeShade="80"/>
          <w:sz w:val="16"/>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w:t>
      </w:r>
      <w:r w:rsidRPr="00F66ED3">
        <w:rPr>
          <w:rFonts w:asciiTheme="majorHAnsi" w:hAnsiTheme="majorHAnsi" w:cstheme="majorHAnsi"/>
          <w:color w:val="808080" w:themeColor="background1" w:themeShade="80"/>
          <w:sz w:val="16"/>
          <w:szCs w:val="16"/>
        </w:rPr>
        <w:t xml:space="preserve">tinyurl.com/y6s8emsr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10/4</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14:paraId="2F495F25" w14:textId="77777777" w:rsidR="00F66ED3" w:rsidRDefault="000D73C8" w:rsidP="005C1959">
      <w:pPr>
        <w:spacing w:line="276" w:lineRule="auto"/>
        <w:rPr>
          <w:rFonts w:asciiTheme="majorHAnsi" w:hAnsiTheme="majorHAnsi" w:cs="Arial"/>
          <w:color w:val="767171" w:themeColor="background2" w:themeShade="80"/>
          <w:sz w:val="16"/>
        </w:rPr>
      </w:pPr>
      <w:bookmarkStart w:id="7" w:name="_Hlk2950788"/>
      <w:bookmarkStart w:id="8" w:name="_Hlk5367252"/>
      <w:bookmarkEnd w:id="1"/>
      <w:bookmarkEnd w:id="2"/>
      <w:bookmarkEnd w:id="4"/>
    </w:p>
    <w:p w14:paraId="2CD3ECA1" w14:textId="77777777" w:rsidR="005C1959" w:rsidRPr="002543AC" w:rsidRDefault="00073BC5" w:rsidP="005C1959">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p w14:paraId="5929A7D4" w14:textId="77777777" w:rsidR="005C1959" w:rsidRDefault="00073BC5" w:rsidP="00F66ED3">
      <w:pPr>
        <w:spacing w:after="0" w:line="240" w:lineRule="auto"/>
        <w:rPr>
          <w:noProof/>
        </w:rPr>
      </w:pPr>
      <w:bookmarkStart w:id="9" w:name="_Hlk7787375"/>
      <w:r w:rsidRPr="009C6AE7">
        <w:rPr>
          <w:rFonts w:asciiTheme="majorHAnsi" w:hAnsiTheme="majorHAnsi" w:cs="Arial"/>
          <w:color w:val="767171" w:themeColor="background2" w:themeShade="80"/>
          <w:sz w:val="16"/>
        </w:rPr>
        <w:t>wsj.com/market-data</w:t>
      </w:r>
      <w:r w:rsidRPr="00B64741">
        <w:rPr>
          <w:rFonts w:asciiTheme="majorHAnsi" w:hAnsiTheme="majorHAnsi" w:cs="Arial"/>
          <w:color w:val="767171" w:themeColor="background2" w:themeShade="80"/>
          <w:sz w:val="16"/>
        </w:rPr>
        <w:t xml:space="preserve">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10/4</w:t>
      </w:r>
      <w:r w:rsidRPr="008E589A">
        <w:rPr>
          <w:rFonts w:asciiTheme="majorHAnsi" w:hAnsiTheme="majorHAnsi" w:cs="Arial"/>
          <w:color w:val="767171" w:themeColor="background2" w:themeShade="80"/>
          <w:sz w:val="16"/>
        </w:rPr>
        <w:t>/19]</w:t>
      </w:r>
      <w:r w:rsidRPr="00A17958">
        <w:rPr>
          <w:noProof/>
        </w:rPr>
        <w:t xml:space="preserve"> </w:t>
      </w:r>
      <w:r w:rsidRPr="002B461B">
        <w:rPr>
          <w:noProof/>
        </w:rPr>
        <w:t xml:space="preserve">  </w:t>
      </w:r>
    </w:p>
    <w:p w14:paraId="2E184F37" w14:textId="77777777" w:rsidR="005C1959" w:rsidRDefault="00073BC5" w:rsidP="005C1959">
      <w:pPr>
        <w:spacing w:after="0" w:line="240" w:lineRule="auto"/>
        <w:rPr>
          <w:rFonts w:asciiTheme="majorHAnsi" w:hAnsiTheme="majorHAnsi" w:cs="Calibri"/>
          <w:color w:val="767171" w:themeColor="background2" w:themeShade="80"/>
          <w:sz w:val="16"/>
          <w:szCs w:val="16"/>
        </w:rPr>
      </w:pPr>
      <w:r w:rsidRPr="009C6AE7">
        <w:rPr>
          <w:rFonts w:asciiTheme="majorHAnsi" w:hAnsiTheme="majorHAnsi" w:cs="Calibri"/>
          <w:color w:val="767171" w:themeColor="background2" w:themeShade="80"/>
          <w:sz w:val="16"/>
          <w:szCs w:val="16"/>
        </w:rPr>
        <w:t xml:space="preserve">quotes.wsj.com/index/XX/990300/historical-prices </w:t>
      </w:r>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10/4</w:t>
      </w:r>
      <w:r w:rsidRPr="008E589A">
        <w:rPr>
          <w:rFonts w:asciiTheme="majorHAnsi" w:hAnsiTheme="majorHAnsi" w:cs="Calibri"/>
          <w:color w:val="767171" w:themeColor="background2" w:themeShade="80"/>
          <w:sz w:val="16"/>
          <w:szCs w:val="16"/>
        </w:rPr>
        <w:t>/19]</w:t>
      </w:r>
    </w:p>
    <w:p w14:paraId="75A3AF05" w14:textId="77777777" w:rsidR="005C1959" w:rsidRDefault="00073BC5" w:rsidP="005C1959">
      <w:pPr>
        <w:spacing w:after="0" w:line="240" w:lineRule="auto"/>
        <w:rPr>
          <w:rFonts w:asciiTheme="majorHAnsi" w:hAnsiTheme="majorHAnsi" w:cstheme="majorHAnsi"/>
          <w:color w:val="767171" w:themeColor="background2" w:themeShade="80"/>
          <w:sz w:val="16"/>
          <w:szCs w:val="16"/>
        </w:rPr>
      </w:pPr>
      <w:r w:rsidRPr="00462115">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[10/4/19]</w:t>
      </w:r>
    </w:p>
    <w:bookmarkEnd w:id="9"/>
    <w:p w14:paraId="237E3BF1" w14:textId="77777777" w:rsidR="005C1959" w:rsidRPr="008E589A" w:rsidRDefault="00073BC5" w:rsidP="005C1959">
      <w:pPr>
        <w:spacing w:after="0" w:line="240" w:lineRule="auto"/>
        <w:rPr>
          <w:rFonts w:asciiTheme="majorHAnsi" w:hAnsiTheme="majorHAnsi" w:cs="Arial"/>
          <w:color w:val="767171" w:themeColor="background2" w:themeShade="80"/>
          <w:sz w:val="16"/>
        </w:rPr>
      </w:pPr>
      <w:r w:rsidRPr="00EA1311">
        <w:rPr>
          <w:rFonts w:asciiTheme="majorHAnsi" w:hAnsiTheme="majorHAnsi" w:cs="Arial"/>
          <w:color w:val="767171" w:themeColor="background2" w:themeShade="80"/>
          <w:sz w:val="16"/>
        </w:rPr>
        <w:t xml:space="preserve">treasury.gov/resource-center/data-chart-center/interest-rates/Pages/TextView.aspx?data=yieldYear&amp;year=2019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10/4</w:t>
      </w:r>
      <w:r w:rsidRPr="008E589A">
        <w:rPr>
          <w:rFonts w:asciiTheme="majorHAnsi" w:hAnsiTheme="majorHAnsi" w:cs="Arial"/>
          <w:color w:val="767171" w:themeColor="background2" w:themeShade="80"/>
          <w:sz w:val="16"/>
        </w:rPr>
        <w:t>/19]</w:t>
      </w:r>
    </w:p>
    <w:p w14:paraId="52C64B55" w14:textId="3F2391E0" w:rsidR="007916FF" w:rsidRPr="000D73C8" w:rsidRDefault="00073BC5" w:rsidP="000D73C8">
      <w:pPr>
        <w:spacing w:after="0" w:line="240" w:lineRule="auto"/>
      </w:pPr>
      <w:bookmarkStart w:id="10" w:name="_Hlk7787450"/>
      <w:r w:rsidRPr="00462115">
        <w:rPr>
          <w:rFonts w:asciiTheme="majorHAnsi" w:hAnsiTheme="majorHAnsi" w:cs="Arial"/>
          <w:color w:val="767171" w:themeColor="background2" w:themeShade="80"/>
          <w:sz w:val="16"/>
        </w:rPr>
        <w:t>treasury.gov/resource-center/data-chart-center/interest-rates/Pages/TextView.aspx?data=yieldAll</w:t>
      </w:r>
      <w:r w:rsidRPr="008E589A">
        <w:rPr>
          <w:rFonts w:asciiTheme="majorHAnsi" w:hAnsiTheme="majorHAnsi" w:cs="Arial"/>
          <w:color w:val="767171" w:themeColor="background2" w:themeShade="80"/>
          <w:sz w:val="16"/>
        </w:rPr>
        <w:t xml:space="preserve"> [</w:t>
      </w:r>
      <w:r>
        <w:rPr>
          <w:rFonts w:asciiTheme="majorHAnsi" w:hAnsiTheme="majorHAnsi" w:cs="Arial"/>
          <w:color w:val="767171" w:themeColor="background2" w:themeShade="80"/>
          <w:sz w:val="16"/>
        </w:rPr>
        <w:t>10/4</w:t>
      </w:r>
      <w:r w:rsidRPr="008E589A">
        <w:rPr>
          <w:rFonts w:asciiTheme="majorHAnsi" w:hAnsiTheme="majorHAnsi" w:cs="Arial"/>
          <w:color w:val="767171" w:themeColor="background2" w:themeShade="80"/>
          <w:sz w:val="16"/>
        </w:rPr>
        <w:t>/19]</w:t>
      </w:r>
      <w:bookmarkEnd w:id="3"/>
      <w:bookmarkEnd w:id="7"/>
      <w:bookmarkEnd w:id="8"/>
      <w:bookmarkEnd w:id="10"/>
    </w:p>
    <w:sectPr w:rsidR="007916FF" w:rsidRPr="000D73C8" w:rsidSect="002B3955">
      <w:headerReference w:type="even" r:id="rId11"/>
      <w:headerReference w:type="default" r:id="rId12"/>
      <w:footerReference w:type="even" r:id="rId13"/>
      <w:footerReference w:type="default" r:id="rId14"/>
      <w:headerReference w:type="first" r:id="rId15"/>
      <w:footerReference w:type="first" r:id="rId16"/>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C842" w14:textId="77777777" w:rsidR="00491FC0" w:rsidRDefault="00073BC5">
      <w:pPr>
        <w:spacing w:after="0" w:line="240" w:lineRule="auto"/>
      </w:pPr>
      <w:r>
        <w:separator/>
      </w:r>
    </w:p>
  </w:endnote>
  <w:endnote w:type="continuationSeparator" w:id="0">
    <w:p w14:paraId="0EFEF3B2" w14:textId="77777777" w:rsidR="00491FC0" w:rsidRDefault="0007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72AC" w14:textId="77777777" w:rsidR="000D73C8" w:rsidRDefault="000D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291F9" w14:textId="77777777" w:rsidR="003C20EF" w:rsidRDefault="00073BC5">
    <w:pPr>
      <w:jc w:val="right"/>
      <w:rPr>
        <w:sz w:val="16"/>
      </w:rPr>
    </w:pPr>
    <w:r>
      <w:rPr>
        <w:sz w:val="16"/>
      </w:rPr>
      <w:t>ML-19-187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9A0B4" w14:textId="77777777" w:rsidR="000D73C8" w:rsidRDefault="000D7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D0E1" w14:textId="77777777" w:rsidR="00491FC0" w:rsidRDefault="00073BC5">
      <w:pPr>
        <w:spacing w:after="0" w:line="240" w:lineRule="auto"/>
      </w:pPr>
      <w:r>
        <w:separator/>
      </w:r>
    </w:p>
  </w:footnote>
  <w:footnote w:type="continuationSeparator" w:id="0">
    <w:p w14:paraId="4B72EE24" w14:textId="77777777" w:rsidR="00491FC0" w:rsidRDefault="0007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9F07" w14:textId="77777777" w:rsidR="000D73C8" w:rsidRDefault="000D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746D" w14:textId="77777777" w:rsidR="000D73C8" w:rsidRDefault="000D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7622" w14:textId="77777777" w:rsidR="000D73C8" w:rsidRDefault="000D7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EF"/>
    <w:rsid w:val="00073BC5"/>
    <w:rsid w:val="000D73C8"/>
    <w:rsid w:val="003C20EF"/>
    <w:rsid w:val="0049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9C3A9"/>
  <w15:docId w15:val="{25ECD0CF-BFAD-4430-ADEA-9284C2B6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styleId="Header">
    <w:name w:val="header"/>
    <w:basedOn w:val="Normal"/>
    <w:link w:val="HeaderChar"/>
    <w:uiPriority w:val="99"/>
    <w:unhideWhenUsed/>
    <w:rsid w:val="000D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3C8"/>
  </w:style>
  <w:style w:type="paragraph" w:styleId="Footer">
    <w:name w:val="footer"/>
    <w:basedOn w:val="Normal"/>
    <w:link w:val="FooterChar"/>
    <w:uiPriority w:val="99"/>
    <w:unhideWhenUsed/>
    <w:rsid w:val="000D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7950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Michael Latuszek</cp:lastModifiedBy>
  <cp:revision>2</cp:revision>
  <dcterms:created xsi:type="dcterms:W3CDTF">2022-04-19T14:08:00Z</dcterms:created>
  <dcterms:modified xsi:type="dcterms:W3CDTF">2022-04-19T14:08:00Z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e062b-3d76-4dca-9a83-e7b61f60b6d7_Enabled">
    <vt:lpwstr>true</vt:lpwstr>
  </property>
  <property fmtid="{D5CDD505-2E9C-101B-9397-08002B2CF9AE}" pid="3" name="MSIP_Label_d70e062b-3d76-4dca-9a83-e7b61f60b6d7_SetDate">
    <vt:lpwstr>2022-04-19T14:07:59Z</vt:lpwstr>
  </property>
  <property fmtid="{D5CDD505-2E9C-101B-9397-08002B2CF9AE}" pid="4" name="MSIP_Label_d70e062b-3d76-4dca-9a83-e7b61f60b6d7_Method">
    <vt:lpwstr>Privileged</vt:lpwstr>
  </property>
  <property fmtid="{D5CDD505-2E9C-101B-9397-08002B2CF9AE}" pid="5" name="MSIP_Label_d70e062b-3d76-4dca-9a83-e7b61f60b6d7_Name">
    <vt:lpwstr>d70e062b-3d76-4dca-9a83-e7b61f60b6d7</vt:lpwstr>
  </property>
  <property fmtid="{D5CDD505-2E9C-101B-9397-08002B2CF9AE}" pid="6" name="MSIP_Label_d70e062b-3d76-4dca-9a83-e7b61f60b6d7_SiteId">
    <vt:lpwstr>975c0940-6ee1-4da8-8016-f00c9fc8476f</vt:lpwstr>
  </property>
  <property fmtid="{D5CDD505-2E9C-101B-9397-08002B2CF9AE}" pid="7" name="MSIP_Label_d70e062b-3d76-4dca-9a83-e7b61f60b6d7_ActionId">
    <vt:lpwstr>e6e44be6-ec80-4ff3-a963-460dbf2d77c1</vt:lpwstr>
  </property>
  <property fmtid="{D5CDD505-2E9C-101B-9397-08002B2CF9AE}" pid="8" name="MSIP_Label_d70e062b-3d76-4dca-9a83-e7b61f60b6d7_ContentBits">
    <vt:lpwstr>0</vt:lpwstr>
  </property>
</Properties>
</file>