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6303"/>
        <w:gridCol w:w="3057"/>
      </w:tblGrid>
      <w:tr w:rsidR="00E44BA6" w:rsidRPr="00E44BA6" w14:paraId="0F22D08C" w14:textId="77777777" w:rsidTr="00E44BA6">
        <w:trPr>
          <w:tblCellSpacing w:w="0" w:type="dxa"/>
        </w:trPr>
        <w:tc>
          <w:tcPr>
            <w:tcW w:w="5970" w:type="dxa"/>
            <w:hideMark/>
          </w:tcPr>
          <w:p w14:paraId="3420E8DB" w14:textId="77777777" w:rsidR="00E44BA6" w:rsidRPr="00E44BA6" w:rsidRDefault="00E44BA6" w:rsidP="00E44BA6">
            <w:pPr>
              <w:spacing w:after="0" w:line="300" w:lineRule="atLeast"/>
              <w:rPr>
                <w:rFonts w:ascii="Arial" w:eastAsia="Times New Roman" w:hAnsi="Arial" w:cs="Arial"/>
                <w:color w:val="999999"/>
                <w:sz w:val="21"/>
                <w:szCs w:val="21"/>
              </w:rPr>
            </w:pPr>
            <w:r w:rsidRPr="00E44BA6">
              <w:rPr>
                <w:rFonts w:ascii="Arial" w:eastAsia="Times New Roman" w:hAnsi="Arial" w:cs="Arial"/>
                <w:color w:val="999999"/>
                <w:sz w:val="21"/>
                <w:szCs w:val="21"/>
              </w:rPr>
              <w:t>JUN 2020</w:t>
            </w:r>
          </w:p>
        </w:tc>
        <w:tc>
          <w:tcPr>
            <w:tcW w:w="2895" w:type="dxa"/>
            <w:hideMark/>
          </w:tcPr>
          <w:p w14:paraId="6D91D845" w14:textId="77777777" w:rsidR="00E44BA6" w:rsidRPr="00E44BA6" w:rsidRDefault="00E44BA6" w:rsidP="00E44BA6">
            <w:pPr>
              <w:spacing w:after="0" w:line="0" w:lineRule="auto"/>
              <w:rPr>
                <w:rFonts w:ascii="Times New Roman" w:eastAsia="Times New Roman" w:hAnsi="Times New Roman" w:cs="Times New Roman"/>
                <w:sz w:val="24"/>
                <w:szCs w:val="24"/>
              </w:rPr>
            </w:pPr>
            <w:hyperlink r:id="rId4" w:tgtFrame="_blank" w:history="1">
              <w:r w:rsidRPr="00E44BA6">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7418C89" wp14:editId="68B93032">
                    <wp:simplePos x="0" y="0"/>
                    <wp:positionH relativeFrom="column">
                      <wp:align>right</wp:align>
                    </wp:positionH>
                    <wp:positionV relativeFrom="line">
                      <wp:posOffset>0</wp:posOffset>
                    </wp:positionV>
                    <wp:extent cx="1476375" cy="962025"/>
                    <wp:effectExtent l="0" t="0" r="9525" b="9525"/>
                    <wp:wrapSquare wrapText="bothSides"/>
                    <wp:docPr id="2" name="Picture 2"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45A7398A" w14:textId="77777777" w:rsidR="00E44BA6" w:rsidRPr="00E44BA6" w:rsidRDefault="00E44BA6" w:rsidP="00E44BA6">
      <w:pPr>
        <w:spacing w:after="0" w:line="240" w:lineRule="auto"/>
        <w:rPr>
          <w:rFonts w:ascii="Segoe UI" w:eastAsia="Times New Roman" w:hAnsi="Segoe UI" w:cs="Segoe UI"/>
          <w:vanish/>
          <w:color w:val="212121"/>
          <w:sz w:val="23"/>
          <w:szCs w:val="23"/>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E44BA6" w:rsidRPr="00E44BA6" w14:paraId="014ED4A2" w14:textId="77777777" w:rsidTr="00E44BA6">
        <w:trPr>
          <w:tblCellSpacing w:w="0" w:type="dxa"/>
        </w:trPr>
        <w:tc>
          <w:tcPr>
            <w:tcW w:w="120" w:type="dxa"/>
            <w:shd w:val="clear" w:color="auto" w:fill="FFFFFF"/>
            <w:vAlign w:val="center"/>
            <w:hideMark/>
          </w:tcPr>
          <w:p w14:paraId="3B574331" w14:textId="77777777" w:rsidR="00E44BA6" w:rsidRPr="00E44BA6" w:rsidRDefault="00E44BA6" w:rsidP="00E44BA6">
            <w:pPr>
              <w:spacing w:after="0" w:line="240" w:lineRule="auto"/>
              <w:rPr>
                <w:rFonts w:ascii="Segoe UI" w:eastAsia="Times New Roman" w:hAnsi="Segoe UI" w:cs="Segoe UI"/>
                <w:color w:val="212121"/>
                <w:sz w:val="23"/>
                <w:szCs w:val="23"/>
              </w:rPr>
            </w:pPr>
            <w:r w:rsidRPr="00E44BA6">
              <w:rPr>
                <w:rFonts w:ascii="Segoe UI" w:eastAsia="Times New Roman" w:hAnsi="Segoe UI" w:cs="Segoe UI"/>
                <w:noProof/>
                <w:color w:val="212121"/>
                <w:sz w:val="23"/>
                <w:szCs w:val="23"/>
              </w:rPr>
              <w:drawing>
                <wp:anchor distT="0" distB="0" distL="0" distR="0" simplePos="0" relativeHeight="251660288" behindDoc="0" locked="0" layoutInCell="1" allowOverlap="0" wp14:anchorId="237AD27F" wp14:editId="39EA0DEE">
                  <wp:simplePos x="0" y="0"/>
                  <wp:positionH relativeFrom="column">
                    <wp:align>left</wp:align>
                  </wp:positionH>
                  <wp:positionV relativeFrom="line">
                    <wp:posOffset>0</wp:posOffset>
                  </wp:positionV>
                  <wp:extent cx="76200" cy="371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E44BA6" w:rsidRPr="00E44BA6" w14:paraId="70F2964D" w14:textId="77777777">
              <w:trPr>
                <w:tblCellSpacing w:w="0" w:type="dxa"/>
              </w:trPr>
              <w:tc>
                <w:tcPr>
                  <w:tcW w:w="0" w:type="auto"/>
                  <w:tcMar>
                    <w:top w:w="60" w:type="dxa"/>
                    <w:left w:w="225" w:type="dxa"/>
                    <w:bottom w:w="0" w:type="dxa"/>
                    <w:right w:w="210" w:type="dxa"/>
                  </w:tcMar>
                  <w:vAlign w:val="center"/>
                  <w:hideMark/>
                </w:tcPr>
                <w:p w14:paraId="1DB98366" w14:textId="77777777" w:rsidR="00E44BA6" w:rsidRPr="00E44BA6" w:rsidRDefault="00E44BA6" w:rsidP="00E44BA6">
                  <w:pPr>
                    <w:spacing w:after="0" w:line="360" w:lineRule="atLeast"/>
                    <w:rPr>
                      <w:rFonts w:ascii="Georgia" w:eastAsia="Times New Roman" w:hAnsi="Georgia" w:cs="Times New Roman"/>
                      <w:color w:val="999999"/>
                      <w:sz w:val="30"/>
                      <w:szCs w:val="30"/>
                    </w:rPr>
                  </w:pPr>
                  <w:r w:rsidRPr="00E44BA6">
                    <w:rPr>
                      <w:rFonts w:ascii="Georgia" w:eastAsia="Times New Roman" w:hAnsi="Georgia" w:cs="Times New Roman"/>
                      <w:color w:val="999999"/>
                      <w:sz w:val="30"/>
                      <w:szCs w:val="30"/>
                    </w:rPr>
                    <w:t>Commentary</w:t>
                  </w:r>
                </w:p>
              </w:tc>
            </w:tr>
          </w:tbl>
          <w:p w14:paraId="257CF54C" w14:textId="77777777" w:rsidR="00E44BA6" w:rsidRPr="00E44BA6" w:rsidRDefault="00E44BA6" w:rsidP="00E44BA6">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45DB18AF" w14:textId="77777777" w:rsidR="00E44BA6" w:rsidRPr="00E44BA6" w:rsidRDefault="00E44BA6" w:rsidP="00E44BA6">
            <w:pPr>
              <w:spacing w:after="0" w:line="240" w:lineRule="auto"/>
              <w:rPr>
                <w:rFonts w:ascii="Times New Roman" w:eastAsia="Times New Roman" w:hAnsi="Times New Roman" w:cs="Times New Roman"/>
                <w:sz w:val="20"/>
                <w:szCs w:val="20"/>
              </w:rPr>
            </w:pPr>
            <w:r w:rsidRPr="00E44BA6">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63253B5A" wp14:editId="2662C802">
                  <wp:simplePos x="0" y="0"/>
                  <wp:positionH relativeFrom="column">
                    <wp:align>left</wp:align>
                  </wp:positionH>
                  <wp:positionV relativeFrom="line">
                    <wp:posOffset>0</wp:posOffset>
                  </wp:positionV>
                  <wp:extent cx="76200" cy="371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8400346" w14:textId="77777777" w:rsidR="00E44BA6" w:rsidRPr="00E44BA6" w:rsidRDefault="00E44BA6" w:rsidP="00E44BA6">
      <w:pPr>
        <w:spacing w:after="0" w:line="240" w:lineRule="auto"/>
        <w:rPr>
          <w:rFonts w:ascii="Segoe UI" w:eastAsia="Times New Roman" w:hAnsi="Segoe UI" w:cs="Segoe UI"/>
          <w:vanish/>
          <w:color w:val="212121"/>
          <w:sz w:val="23"/>
          <w:szCs w:val="23"/>
        </w:rPr>
      </w:pPr>
      <w:r w:rsidRPr="00E44BA6">
        <w:rPr>
          <w:rFonts w:ascii="Segoe UI" w:eastAsia="Times New Roman" w:hAnsi="Segoe UI" w:cs="Segoe UI"/>
          <w:noProof/>
          <w:color w:val="212121"/>
          <w:sz w:val="23"/>
          <w:szCs w:val="23"/>
        </w:rPr>
        <w:drawing>
          <wp:anchor distT="0" distB="0" distL="0" distR="0" simplePos="0" relativeHeight="251662336" behindDoc="0" locked="0" layoutInCell="1" allowOverlap="0" wp14:anchorId="369FC62D" wp14:editId="2A8270D5">
            <wp:simplePos x="0" y="0"/>
            <wp:positionH relativeFrom="column">
              <wp:align>left</wp:align>
            </wp:positionH>
            <wp:positionV relativeFrom="line">
              <wp:posOffset>0</wp:posOffset>
            </wp:positionV>
            <wp:extent cx="5715000" cy="114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E44BA6" w:rsidRPr="00E44BA6" w14:paraId="2F5162FB" w14:textId="77777777" w:rsidTr="00E44BA6">
        <w:trPr>
          <w:tblCellSpacing w:w="0" w:type="dxa"/>
        </w:trPr>
        <w:tc>
          <w:tcPr>
            <w:tcW w:w="0" w:type="auto"/>
            <w:tcMar>
              <w:top w:w="0" w:type="dxa"/>
              <w:left w:w="0" w:type="dxa"/>
              <w:bottom w:w="855" w:type="dxa"/>
              <w:right w:w="0" w:type="dxa"/>
            </w:tcMar>
            <w:vAlign w:val="center"/>
            <w:hideMark/>
          </w:tcPr>
          <w:p w14:paraId="5ACA65A7"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sz w:val="24"/>
                <w:szCs w:val="24"/>
              </w:rPr>
              <w:t>June 8, 2020</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b/>
                <w:bCs/>
                <w:sz w:val="24"/>
                <w:szCs w:val="24"/>
              </w:rPr>
              <w:t>The Markets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The employment report electrified U.S. stock markets last week.</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American stock markets responded enthusiastically to the news U.S. unemployment was 13.3 percent in May. If it seems inexplicable double-digit unemployment would thrill investors, there is a reason. The unemployment rate in April was higher at 14.7 percent, and analysts had forecast the rate in May would jump to 19.1 percent. All in all, that makes 13.3 percent look pretty attractive.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There were some caveats. </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First, “If the workers who were recorded as employed but absent from work due to ‘other reasons’… had been classified as unemployed on temporary layoff, the overall unemployment rate would have been about 3 percentage points higher than reported,” explained the </w:t>
            </w:r>
            <w:r w:rsidRPr="00E44BA6">
              <w:rPr>
                <w:rFonts w:ascii="Times New Roman" w:eastAsia="Times New Roman" w:hAnsi="Times New Roman" w:cs="Times New Roman"/>
                <w:i/>
                <w:iCs/>
                <w:sz w:val="24"/>
                <w:szCs w:val="24"/>
              </w:rPr>
              <w:t>Bureau of Labor Statistics (BLS)</w:t>
            </w:r>
            <w:r w:rsidRPr="00E44BA6">
              <w:rPr>
                <w:rFonts w:ascii="Times New Roman" w:eastAsia="Times New Roman" w:hAnsi="Times New Roman" w:cs="Times New Roman"/>
                <w:sz w:val="24"/>
                <w:szCs w:val="24"/>
              </w:rPr>
              <w:t>. The same would have been true of April’s numbers, so it’s a wash. Month-to-month, the numbers dropped.</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Second, there is more than one measure of unemployment. U3 measures people who are unemployed and seeking work. U6 includes unemployed, underemployed (part-time workers who want to be working full-time), and discouraged workers. It’s usually a higher number. The </w:t>
            </w:r>
            <w:r w:rsidRPr="00E44BA6">
              <w:rPr>
                <w:rFonts w:ascii="Times New Roman" w:eastAsia="Times New Roman" w:hAnsi="Times New Roman" w:cs="Times New Roman"/>
                <w:i/>
                <w:iCs/>
                <w:sz w:val="24"/>
                <w:szCs w:val="24"/>
              </w:rPr>
              <w:t>May Employment Summary Report</w:t>
            </w:r>
            <w:r w:rsidRPr="00E44BA6">
              <w:rPr>
                <w:rFonts w:ascii="Times New Roman" w:eastAsia="Times New Roman" w:hAnsi="Times New Roman" w:cs="Times New Roman"/>
                <w:sz w:val="24"/>
                <w:szCs w:val="24"/>
              </w:rPr>
              <w:t> showed U6 unemployment was 21.2 percent, down from 22.8 percent in April. That suggests about one-in-five Americans is not working as much as they would like to be.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The </w:t>
            </w:r>
            <w:r w:rsidRPr="00E44BA6">
              <w:rPr>
                <w:rFonts w:ascii="Times New Roman" w:eastAsia="Times New Roman" w:hAnsi="Times New Roman" w:cs="Times New Roman"/>
                <w:i/>
                <w:iCs/>
                <w:sz w:val="24"/>
                <w:szCs w:val="24"/>
              </w:rPr>
              <w:t>BLS</w:t>
            </w:r>
            <w:r w:rsidRPr="00E44BA6">
              <w:rPr>
                <w:rFonts w:ascii="Times New Roman" w:eastAsia="Times New Roman" w:hAnsi="Times New Roman" w:cs="Times New Roman"/>
                <w:sz w:val="24"/>
                <w:szCs w:val="24"/>
              </w:rPr>
              <w:t> wrote the improvement in unemployment reflected, “…a limited resumption of economic activity that had been curtailed in March and April due to the coronavirus (COVID-19) pandemic and efforts to contain it.” The biggest job gains were in leisure and hospitality, construction, education and health services, and retail trade.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The lower month-to-month numbers may be a sign the Paycheck Protection Program (PPP) worked:</w:t>
            </w:r>
          </w:p>
          <w:p w14:paraId="21AA9914" w14:textId="77777777" w:rsidR="00E44BA6" w:rsidRPr="00E44BA6" w:rsidRDefault="00E44BA6" w:rsidP="00E44BA6">
            <w:pPr>
              <w:spacing w:before="100" w:beforeAutospacing="1" w:after="100" w:afterAutospacing="1" w:line="240" w:lineRule="auto"/>
              <w:ind w:left="600"/>
              <w:rPr>
                <w:rFonts w:ascii="Times New Roman" w:eastAsia="Times New Roman" w:hAnsi="Times New Roman" w:cs="Times New Roman"/>
                <w:sz w:val="24"/>
                <w:szCs w:val="24"/>
              </w:rPr>
            </w:pPr>
            <w:r w:rsidRPr="00E44BA6">
              <w:rPr>
                <w:rFonts w:ascii="Times New Roman" w:eastAsia="Times New Roman" w:hAnsi="Times New Roman" w:cs="Times New Roman"/>
                <w:sz w:val="24"/>
                <w:szCs w:val="24"/>
              </w:rPr>
              <w:lastRenderedPageBreak/>
              <w:t>“…give some credit to the government relief efforts, especially the [PPP], for bringing back jobs. The program gave relief to small businesses…through loans that would not have to be paid back if most of the money went to rehire and pay employees. PPP money had to be used right away, and a lot of it started hitting small businesses’ bank accounts in late April and early May, which ended up triggering a net gain of 2.5 million jobs in May,” reported Heather Long of </w:t>
            </w:r>
            <w:r w:rsidRPr="00E44BA6">
              <w:rPr>
                <w:rFonts w:ascii="Times New Roman" w:eastAsia="Times New Roman" w:hAnsi="Times New Roman" w:cs="Times New Roman"/>
                <w:i/>
                <w:iCs/>
                <w:sz w:val="24"/>
                <w:szCs w:val="24"/>
              </w:rPr>
              <w:t>The Washington Post</w:t>
            </w:r>
            <w:r w:rsidRPr="00E44BA6">
              <w:rPr>
                <w:rFonts w:ascii="Times New Roman" w:eastAsia="Times New Roman" w:hAnsi="Times New Roman" w:cs="Times New Roman"/>
                <w:sz w:val="24"/>
                <w:szCs w:val="24"/>
              </w:rPr>
              <w:t>.</w:t>
            </w:r>
          </w:p>
          <w:p w14:paraId="28BF4CD7"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sz w:val="24"/>
                <w:szCs w:val="24"/>
              </w:rPr>
              <w:t xml:space="preserve">Eurozone stocks rallied last week, too, after the European Central Bank increased its quantitative easing program and extended support to June 2021, reported </w:t>
            </w:r>
            <w:proofErr w:type="spellStart"/>
            <w:r w:rsidRPr="00E44BA6">
              <w:rPr>
                <w:rFonts w:ascii="Times New Roman" w:eastAsia="Times New Roman" w:hAnsi="Times New Roman" w:cs="Times New Roman"/>
                <w:sz w:val="24"/>
                <w:szCs w:val="24"/>
              </w:rPr>
              <w:t>Dhara</w:t>
            </w:r>
            <w:proofErr w:type="spellEnd"/>
            <w:r w:rsidRPr="00E44BA6">
              <w:rPr>
                <w:rFonts w:ascii="Times New Roman" w:eastAsia="Times New Roman" w:hAnsi="Times New Roman" w:cs="Times New Roman"/>
                <w:sz w:val="24"/>
                <w:szCs w:val="24"/>
              </w:rPr>
              <w:t xml:space="preserve"> Ranasinghe and </w:t>
            </w:r>
            <w:proofErr w:type="spellStart"/>
            <w:r w:rsidRPr="00E44BA6">
              <w:rPr>
                <w:rFonts w:ascii="Times New Roman" w:eastAsia="Times New Roman" w:hAnsi="Times New Roman" w:cs="Times New Roman"/>
                <w:sz w:val="24"/>
                <w:szCs w:val="24"/>
              </w:rPr>
              <w:t>Yoruk</w:t>
            </w:r>
            <w:proofErr w:type="spellEnd"/>
            <w:r w:rsidRPr="00E44BA6">
              <w:rPr>
                <w:rFonts w:ascii="Times New Roman" w:eastAsia="Times New Roman" w:hAnsi="Times New Roman" w:cs="Times New Roman"/>
                <w:sz w:val="24"/>
                <w:szCs w:val="24"/>
              </w:rPr>
              <w:t xml:space="preserve"> </w:t>
            </w:r>
            <w:proofErr w:type="spellStart"/>
            <w:r w:rsidRPr="00E44BA6">
              <w:rPr>
                <w:rFonts w:ascii="Times New Roman" w:eastAsia="Times New Roman" w:hAnsi="Times New Roman" w:cs="Times New Roman"/>
                <w:sz w:val="24"/>
                <w:szCs w:val="24"/>
              </w:rPr>
              <w:t>Bahceli</w:t>
            </w:r>
            <w:proofErr w:type="spellEnd"/>
            <w:r w:rsidRPr="00E44BA6">
              <w:rPr>
                <w:rFonts w:ascii="Times New Roman" w:eastAsia="Times New Roman" w:hAnsi="Times New Roman" w:cs="Times New Roman"/>
                <w:sz w:val="24"/>
                <w:szCs w:val="24"/>
              </w:rPr>
              <w:t xml:space="preserve"> of </w:t>
            </w:r>
            <w:r w:rsidRPr="00E44BA6">
              <w:rPr>
                <w:rFonts w:ascii="Times New Roman" w:eastAsia="Times New Roman" w:hAnsi="Times New Roman" w:cs="Times New Roman"/>
                <w:i/>
                <w:iCs/>
                <w:sz w:val="24"/>
                <w:szCs w:val="24"/>
              </w:rPr>
              <w:t>Reuters</w:t>
            </w:r>
            <w:r w:rsidRPr="00E44BA6">
              <w:rPr>
                <w:rFonts w:ascii="Times New Roman" w:eastAsia="Times New Roman" w:hAnsi="Times New Roman" w:cs="Times New Roman"/>
                <w:sz w:val="24"/>
                <w:szCs w:val="24"/>
              </w:rPr>
              <w:t>.</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Major U.S. indices and U.S. Treasury yields finished the week higher.</w:t>
            </w:r>
          </w:p>
          <w:p w14:paraId="4DF38CE7"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noProof/>
                <w:sz w:val="24"/>
                <w:szCs w:val="24"/>
              </w:rPr>
              <w:drawing>
                <wp:inline distT="0" distB="0" distL="0" distR="0" wp14:anchorId="692F75F7" wp14:editId="5CCD75B9">
                  <wp:extent cx="6240780" cy="1691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0780" cy="1691640"/>
                          </a:xfrm>
                          <a:prstGeom prst="rect">
                            <a:avLst/>
                          </a:prstGeom>
                          <a:noFill/>
                          <a:ln>
                            <a:noFill/>
                          </a:ln>
                        </pic:spPr>
                      </pic:pic>
                    </a:graphicData>
                  </a:graphic>
                </wp:inline>
              </w:drawing>
            </w:r>
          </w:p>
          <w:p w14:paraId="1371479F"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t>NECESSITY IS THE MOTHER OF INVENTION.</w:t>
            </w:r>
            <w:r w:rsidRPr="00E44BA6">
              <w:rPr>
                <w:rFonts w:ascii="Times New Roman" w:eastAsia="Times New Roman" w:hAnsi="Times New Roman" w:cs="Times New Roman"/>
                <w:sz w:val="24"/>
                <w:szCs w:val="24"/>
              </w:rPr>
              <w:t> The silver lining of the COVID-19 cloud may be innovation. From healthcare to retail, people and companies have been identifying problems and finding ways to solve them:</w:t>
            </w:r>
          </w:p>
          <w:p w14:paraId="7BD56019" w14:textId="77777777" w:rsidR="00E44BA6" w:rsidRPr="00E44BA6" w:rsidRDefault="00E44BA6" w:rsidP="00E44BA6">
            <w:pPr>
              <w:spacing w:before="100" w:beforeAutospacing="1" w:after="100" w:afterAutospacing="1" w:line="240" w:lineRule="auto"/>
              <w:ind w:left="600"/>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t>• How much toilet paper is enough toilet paper?</w:t>
            </w:r>
            <w:r w:rsidRPr="00E44BA6">
              <w:rPr>
                <w:rFonts w:ascii="Times New Roman" w:eastAsia="Times New Roman" w:hAnsi="Times New Roman" w:cs="Times New Roman"/>
                <w:sz w:val="24"/>
                <w:szCs w:val="24"/>
              </w:rPr>
              <w:t> As consumers cleared shelves of toilet paper, a company in Germany developed a toilet paper calculator to help determine how much is enough. “A person with a stockpile of 10 rolls, who uses the typical amount of paper three times a day, should survive for 53 days…39 days longer than the recommended 14-day quarantine for those with symptoms,” reported </w:t>
            </w:r>
            <w:r w:rsidRPr="00E44BA6">
              <w:rPr>
                <w:rFonts w:ascii="Times New Roman" w:eastAsia="Times New Roman" w:hAnsi="Times New Roman" w:cs="Times New Roman"/>
                <w:i/>
                <w:iCs/>
                <w:sz w:val="24"/>
                <w:szCs w:val="24"/>
              </w:rPr>
              <w:t>Reuters</w:t>
            </w:r>
            <w:r w:rsidRPr="00E44BA6">
              <w:rPr>
                <w:rFonts w:ascii="Times New Roman" w:eastAsia="Times New Roman" w:hAnsi="Times New Roman" w:cs="Times New Roman"/>
                <w:sz w:val="24"/>
                <w:szCs w:val="24"/>
              </w:rPr>
              <w:t>.</w:t>
            </w:r>
          </w:p>
          <w:p w14:paraId="43D487E8" w14:textId="77777777" w:rsidR="00E44BA6" w:rsidRPr="00E44BA6" w:rsidRDefault="00E44BA6" w:rsidP="00E44BA6">
            <w:pPr>
              <w:spacing w:before="100" w:beforeAutospacing="1" w:after="100" w:afterAutospacing="1" w:line="240" w:lineRule="auto"/>
              <w:ind w:left="600"/>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t>• Ingenious respirator solutions.</w:t>
            </w:r>
            <w:r w:rsidRPr="00E44BA6">
              <w:rPr>
                <w:rFonts w:ascii="Times New Roman" w:eastAsia="Times New Roman" w:hAnsi="Times New Roman" w:cs="Times New Roman"/>
                <w:sz w:val="24"/>
                <w:szCs w:val="24"/>
              </w:rPr>
              <w:t> Early in the crisis a dearth of respirators handicapped healthcare workers’ ability to support patients with serious cases of COVID-19. Many companies developed alternatives. One company, “…built a simple but effective ventilator from a windshield wiper motor and a pliable [hand-operated resuscitator],” reported Eric Haseltine in </w:t>
            </w:r>
            <w:r w:rsidRPr="00E44BA6">
              <w:rPr>
                <w:rFonts w:ascii="Times New Roman" w:eastAsia="Times New Roman" w:hAnsi="Times New Roman" w:cs="Times New Roman"/>
                <w:i/>
                <w:iCs/>
                <w:sz w:val="24"/>
                <w:szCs w:val="24"/>
              </w:rPr>
              <w:t>Psychology Today</w:t>
            </w:r>
            <w:r w:rsidRPr="00E44BA6">
              <w:rPr>
                <w:rFonts w:ascii="Times New Roman" w:eastAsia="Times New Roman" w:hAnsi="Times New Roman" w:cs="Times New Roman"/>
                <w:sz w:val="24"/>
                <w:szCs w:val="24"/>
              </w:rPr>
              <w:t>.</w:t>
            </w:r>
          </w:p>
          <w:p w14:paraId="4B6EAD9E" w14:textId="77777777" w:rsidR="00E44BA6" w:rsidRPr="00E44BA6" w:rsidRDefault="00E44BA6" w:rsidP="00E44BA6">
            <w:pPr>
              <w:spacing w:before="100" w:beforeAutospacing="1" w:after="100" w:afterAutospacing="1" w:line="240" w:lineRule="auto"/>
              <w:ind w:left="600"/>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t>• Where’s Waldo’s fever?</w:t>
            </w:r>
            <w:r w:rsidRPr="00E44BA6">
              <w:rPr>
                <w:rFonts w:ascii="Times New Roman" w:eastAsia="Times New Roman" w:hAnsi="Times New Roman" w:cs="Times New Roman"/>
                <w:sz w:val="24"/>
                <w:szCs w:val="24"/>
              </w:rPr>
              <w:t> An artificial intelligence firm that creates tools to detect threats of violence revamped its analytics software so thermal cameras can measure the temperature of a person’s forehead and send out an alarm when a fever is detected.</w:t>
            </w:r>
          </w:p>
          <w:p w14:paraId="7007542C" w14:textId="77777777" w:rsidR="00E44BA6" w:rsidRPr="00E44BA6" w:rsidRDefault="00E44BA6" w:rsidP="00E44BA6">
            <w:pPr>
              <w:spacing w:before="100" w:beforeAutospacing="1" w:after="100" w:afterAutospacing="1" w:line="240" w:lineRule="auto"/>
              <w:ind w:left="600"/>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lastRenderedPageBreak/>
              <w:t>• Gear ‘Q’ would have loved.</w:t>
            </w:r>
            <w:r w:rsidRPr="00E44BA6">
              <w:rPr>
                <w:rFonts w:ascii="Times New Roman" w:eastAsia="Times New Roman" w:hAnsi="Times New Roman" w:cs="Times New Roman"/>
                <w:sz w:val="24"/>
                <w:szCs w:val="24"/>
              </w:rPr>
              <w:t> A California company held a month-long contest, asking participants to suggest practical devices for a COVID-19 world. Entries “…poured in, including a wrist-mounted disinfectant sprayer, half gloves for knuckle-pushing of buttons and a device that lets you open car doors without touching the handle, aimed at cab users,” reported </w:t>
            </w:r>
            <w:r w:rsidRPr="00E44BA6">
              <w:rPr>
                <w:rFonts w:ascii="Times New Roman" w:eastAsia="Times New Roman" w:hAnsi="Times New Roman" w:cs="Times New Roman"/>
                <w:i/>
                <w:iCs/>
                <w:sz w:val="24"/>
                <w:szCs w:val="24"/>
              </w:rPr>
              <w:t>Reuters</w:t>
            </w:r>
            <w:r w:rsidRPr="00E44BA6">
              <w:rPr>
                <w:rFonts w:ascii="Times New Roman" w:eastAsia="Times New Roman" w:hAnsi="Times New Roman" w:cs="Times New Roman"/>
                <w:sz w:val="24"/>
                <w:szCs w:val="24"/>
              </w:rPr>
              <w:t>.</w:t>
            </w:r>
          </w:p>
          <w:p w14:paraId="64350AA7"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b/>
                <w:bCs/>
                <w:sz w:val="24"/>
                <w:szCs w:val="24"/>
              </w:rPr>
              <w:t>Weekly Focus – Think About It </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rPr>
              <w:br/>
              <w:t>“A rock pile ceases to be a rock pile the moment a single man contemplates it, bearing within him the image of a cathedral.”</w:t>
            </w:r>
            <w:r w:rsidRPr="00E44BA6">
              <w:rPr>
                <w:rFonts w:ascii="Times New Roman" w:eastAsia="Times New Roman" w:hAnsi="Times New Roman" w:cs="Times New Roman"/>
                <w:sz w:val="24"/>
                <w:szCs w:val="24"/>
              </w:rPr>
              <w:br/>
              <w:t>-</w:t>
            </w:r>
            <w:r w:rsidRPr="00E44BA6">
              <w:rPr>
                <w:rFonts w:ascii="Times New Roman" w:eastAsia="Times New Roman" w:hAnsi="Times New Roman" w:cs="Times New Roman"/>
                <w:i/>
                <w:iCs/>
                <w:sz w:val="24"/>
                <w:szCs w:val="24"/>
              </w:rPr>
              <w:t>-Antoine de Saint-</w:t>
            </w:r>
            <w:proofErr w:type="spellStart"/>
            <w:r w:rsidRPr="00E44BA6">
              <w:rPr>
                <w:rFonts w:ascii="Times New Roman" w:eastAsia="Times New Roman" w:hAnsi="Times New Roman" w:cs="Times New Roman"/>
                <w:i/>
                <w:iCs/>
                <w:sz w:val="24"/>
                <w:szCs w:val="24"/>
              </w:rPr>
              <w:t>Exupéry</w:t>
            </w:r>
            <w:proofErr w:type="spellEnd"/>
            <w:r w:rsidRPr="00E44BA6">
              <w:rPr>
                <w:rFonts w:ascii="Times New Roman" w:eastAsia="Times New Roman" w:hAnsi="Times New Roman" w:cs="Times New Roman"/>
                <w:i/>
                <w:iCs/>
                <w:sz w:val="24"/>
                <w:szCs w:val="24"/>
              </w:rPr>
              <w:t>, writer and poet</w:t>
            </w:r>
          </w:p>
          <w:p w14:paraId="61E68D72"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sz w:val="24"/>
                <w:szCs w:val="24"/>
                <w:vertAlign w:val="subscript"/>
              </w:rPr>
              <w:t xml:space="preserve">* These views are those of Carson Coaching, and not the presenting Representative, the Representative’s Broker/Dealer, or Registered Investment Advisor, and should not be construed as investment </w:t>
            </w:r>
            <w:proofErr w:type="gramStart"/>
            <w:r w:rsidRPr="00E44BA6">
              <w:rPr>
                <w:rFonts w:ascii="Times New Roman" w:eastAsia="Times New Roman" w:hAnsi="Times New Roman" w:cs="Times New Roman"/>
                <w:sz w:val="24"/>
                <w:szCs w:val="24"/>
                <w:vertAlign w:val="subscript"/>
              </w:rPr>
              <w:t>advice.*</w:t>
            </w:r>
            <w:proofErr w:type="gramEnd"/>
            <w:r w:rsidRPr="00E44BA6">
              <w:rPr>
                <w:rFonts w:ascii="Times New Roman" w:eastAsia="Times New Roman" w:hAnsi="Times New Roman" w:cs="Times New Roman"/>
                <w:sz w:val="24"/>
                <w:szCs w:val="24"/>
                <w:vertAlign w:val="subscript"/>
              </w:rPr>
              <w:t xml:space="preserve"> This newsletter was prepared by Carson Coaching. Carson Coaching is not affiliated with the named firm or broker/dealer.</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 NASDAQ Composite is an unmanaged index of securities traded on the NASDAQ system.</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lastRenderedPageBreak/>
              <w:t>* The foregoing information has been obtained from sources considered to be reliable, but we do not guarantee it is accurate or complete.</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Asset allocation does not ensure a profit or protect against a loss.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 Consult your financial professional before making any investment decision.</w:t>
            </w:r>
          </w:p>
          <w:p w14:paraId="64CD3404" w14:textId="77777777" w:rsidR="00E44BA6" w:rsidRPr="00E44BA6" w:rsidRDefault="00E44BA6" w:rsidP="00E44BA6">
            <w:pPr>
              <w:spacing w:before="100" w:beforeAutospacing="1" w:after="100" w:afterAutospacing="1" w:line="240" w:lineRule="auto"/>
              <w:rPr>
                <w:rFonts w:ascii="Times New Roman" w:eastAsia="Times New Roman" w:hAnsi="Times New Roman" w:cs="Times New Roman"/>
                <w:sz w:val="24"/>
                <w:szCs w:val="24"/>
              </w:rPr>
            </w:pPr>
            <w:r w:rsidRPr="00E44BA6">
              <w:rPr>
                <w:rFonts w:ascii="Times New Roman" w:eastAsia="Times New Roman" w:hAnsi="Times New Roman" w:cs="Times New Roman"/>
                <w:sz w:val="24"/>
                <w:szCs w:val="24"/>
                <w:vertAlign w:val="subscript"/>
              </w:rPr>
              <w:t>Sources: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https://www.barrons.com/articles/why-the-jobs-report-isnt-quite-as-good-as-it-seems-51591407548?mod=hp_DAY_6 (or go to https://peakcontent.s3-us-west-2.amazonaws.com/+Peak+Commentary/06-08-20_Barrons-Why_the_Jobs_Report_Isnt_Quite_as_Good_as_It_Seems-Footnote_1.pdf)</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https://www.bls.gov/news.release/empsit.nr0.htm</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https://www.investopedia.com/articles/investing/080415/true-unemployment-rate-u6-vs-u3.asp</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https://www.bls.gov/news.release/empsit.t15.htm</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https://www.washingtonpost.com/business/2020/06/05/unemployment-rate-wrong/ (or go to https://peakcontent.s3-us-west-2.amazonaws.com/+Peak+Commentary/06-08-20_TheWashingtonPost-Economists_Predicted_20_Percent_Unemployment_in_May-Footnote_5.pdf)</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https://www.reuters.com/article/us-eurozone-markets-ecb/euro-hits-three-month-high-italys-bonds-rally-as-ecb-ramps-up-stimulus-idUSKBN23B2D6?il=0</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https://www.barrons.com/market-data (or go to https://peakcontent.s3-us-west-2.amazonaws.com/+Peak+Commentary/06-08-20_Barrons-Market_Data-Footnote_7.pdf)</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https://www.reuters.com/article/us-health-coronavirus-germany-toilet-pap/bought-enough-toilet-paper-check-this-online-calculator-idUSKBN21A1YM</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https://www.psychologytoday.com/us/blog/long-fuse-big-bang/202004/7-great-innovations-responding-the-coronavirus</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https://www.reuters.com/article/us-health-coronavirus-invention-insight/mother-of-invention-the-new-gadgets-dreamt-up-to-fight-coronavirus-idUSKBN21J4BG</w:t>
            </w:r>
            <w:r w:rsidRPr="00E44BA6">
              <w:rPr>
                <w:rFonts w:ascii="Times New Roman" w:eastAsia="Times New Roman" w:hAnsi="Times New Roman" w:cs="Times New Roman"/>
                <w:sz w:val="24"/>
                <w:szCs w:val="24"/>
              </w:rPr>
              <w:br/>
            </w:r>
            <w:r w:rsidRPr="00E44BA6">
              <w:rPr>
                <w:rFonts w:ascii="Times New Roman" w:eastAsia="Times New Roman" w:hAnsi="Times New Roman" w:cs="Times New Roman"/>
                <w:sz w:val="24"/>
                <w:szCs w:val="24"/>
                <w:vertAlign w:val="subscript"/>
              </w:rPr>
              <w:t>https://www.goodreads.com/quotes/121975-a-rock-pile-ceases-to-be-a-rock-pile-the</w:t>
            </w:r>
          </w:p>
        </w:tc>
      </w:tr>
    </w:tbl>
    <w:p w14:paraId="604F15BE" w14:textId="77777777" w:rsidR="00E44BA6" w:rsidRPr="00E44BA6" w:rsidRDefault="00E44BA6" w:rsidP="00E44BA6">
      <w:pPr>
        <w:spacing w:after="0" w:line="240" w:lineRule="auto"/>
        <w:rPr>
          <w:rFonts w:ascii="Segoe UI" w:eastAsia="Times New Roman" w:hAnsi="Segoe UI" w:cs="Segoe UI"/>
          <w:vanish/>
          <w:color w:val="212121"/>
          <w:sz w:val="23"/>
          <w:szCs w:val="23"/>
        </w:rPr>
      </w:pPr>
    </w:p>
    <w:tbl>
      <w:tblPr>
        <w:tblW w:w="5000" w:type="pct"/>
        <w:tblCellSpacing w:w="0" w:type="dxa"/>
        <w:tblCellMar>
          <w:left w:w="0" w:type="dxa"/>
          <w:right w:w="0" w:type="dxa"/>
        </w:tblCellMar>
        <w:tblLook w:val="04A0" w:firstRow="1" w:lastRow="0" w:firstColumn="1" w:lastColumn="0" w:noHBand="0" w:noVBand="1"/>
      </w:tblPr>
      <w:tblGrid>
        <w:gridCol w:w="1196"/>
        <w:gridCol w:w="3343"/>
        <w:gridCol w:w="739"/>
        <w:gridCol w:w="950"/>
        <w:gridCol w:w="3132"/>
      </w:tblGrid>
      <w:tr w:rsidR="00E44BA6" w:rsidRPr="00E44BA6" w14:paraId="2A3C4AB2" w14:textId="77777777" w:rsidTr="00E44BA6">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196"/>
            </w:tblGrid>
            <w:tr w:rsidR="00E44BA6" w:rsidRPr="00E44BA6" w14:paraId="484867B2" w14:textId="77777777">
              <w:trPr>
                <w:tblCellSpacing w:w="0" w:type="dxa"/>
              </w:trPr>
              <w:tc>
                <w:tcPr>
                  <w:tcW w:w="0" w:type="auto"/>
                  <w:tcMar>
                    <w:top w:w="30" w:type="dxa"/>
                    <w:left w:w="0" w:type="dxa"/>
                    <w:bottom w:w="0" w:type="dxa"/>
                    <w:right w:w="0" w:type="dxa"/>
                  </w:tcMar>
                  <w:vAlign w:val="center"/>
                  <w:hideMark/>
                </w:tcPr>
                <w:p w14:paraId="5501FCB4" w14:textId="77777777" w:rsidR="00E44BA6" w:rsidRPr="00E44BA6" w:rsidRDefault="00E44BA6" w:rsidP="00E44BA6">
                  <w:pPr>
                    <w:spacing w:after="0" w:line="240" w:lineRule="auto"/>
                    <w:rPr>
                      <w:rFonts w:ascii="Segoe UI" w:eastAsia="Times New Roman" w:hAnsi="Segoe UI" w:cs="Segoe UI"/>
                      <w:color w:val="212121"/>
                      <w:sz w:val="23"/>
                      <w:szCs w:val="23"/>
                    </w:rPr>
                  </w:pPr>
                  <w:r w:rsidRPr="00E44BA6">
                    <w:rPr>
                      <w:rFonts w:ascii="Segoe UI" w:eastAsia="Times New Roman" w:hAnsi="Segoe UI" w:cs="Segoe UI"/>
                      <w:noProof/>
                      <w:color w:val="212121"/>
                      <w:sz w:val="23"/>
                      <w:szCs w:val="23"/>
                    </w:rPr>
                    <w:drawing>
                      <wp:anchor distT="0" distB="0" distL="0" distR="0" simplePos="0" relativeHeight="251663360" behindDoc="0" locked="0" layoutInCell="1" allowOverlap="0" wp14:anchorId="512A10C0" wp14:editId="55D167B8">
                        <wp:simplePos x="0" y="0"/>
                        <wp:positionH relativeFrom="column">
                          <wp:align>left</wp:align>
                        </wp:positionH>
                        <wp:positionV relativeFrom="line">
                          <wp:posOffset>0</wp:posOffset>
                        </wp:positionV>
                        <wp:extent cx="638175" cy="2857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CBEFD7E" w14:textId="77777777" w:rsidR="00E44BA6" w:rsidRPr="00E44BA6" w:rsidRDefault="00E44BA6" w:rsidP="00E44BA6">
            <w:pPr>
              <w:spacing w:after="0" w:line="240" w:lineRule="auto"/>
              <w:rPr>
                <w:rFonts w:ascii="Times New Roman" w:eastAsia="Times New Roman" w:hAnsi="Times New Roman" w:cs="Times New Roman"/>
                <w:sz w:val="24"/>
                <w:szCs w:val="24"/>
              </w:rPr>
            </w:pPr>
          </w:p>
        </w:tc>
        <w:tc>
          <w:tcPr>
            <w:tcW w:w="2850" w:type="dxa"/>
            <w:vAlign w:val="center"/>
            <w:hideMark/>
          </w:tcPr>
          <w:p w14:paraId="660F9ED7" w14:textId="77777777" w:rsidR="00E44BA6" w:rsidRPr="00E44BA6" w:rsidRDefault="00E44BA6" w:rsidP="00E44BA6">
            <w:pPr>
              <w:spacing w:after="0" w:line="255" w:lineRule="atLeast"/>
              <w:rPr>
                <w:rFonts w:ascii="Arial" w:eastAsia="Times New Roman" w:hAnsi="Arial" w:cs="Arial"/>
                <w:color w:val="666666"/>
                <w:sz w:val="21"/>
                <w:szCs w:val="21"/>
              </w:rPr>
            </w:pPr>
            <w:hyperlink r:id="rId11" w:tgtFrame="_blank" w:history="1">
              <w:r w:rsidRPr="00E44BA6">
                <w:rPr>
                  <w:rFonts w:ascii="Arial" w:eastAsia="Times New Roman" w:hAnsi="Arial" w:cs="Arial"/>
                  <w:color w:val="007292"/>
                  <w:sz w:val="21"/>
                  <w:szCs w:val="21"/>
                  <w:u w:val="single"/>
                </w:rPr>
                <w:t>Email Me About This Topic</w:t>
              </w:r>
            </w:hyperlink>
            <w:r w:rsidRPr="00E44BA6">
              <w:rPr>
                <w:rFonts w:ascii="Arial" w:eastAsia="Times New Roman" w:hAnsi="Arial" w:cs="Arial"/>
                <w:color w:val="666666"/>
                <w:sz w:val="21"/>
                <w:szCs w:val="21"/>
              </w:rPr>
              <w:br/>
              <w:t>Or feel free to email me about anything that I can assist you with.</w:t>
            </w:r>
          </w:p>
        </w:tc>
        <w:tc>
          <w:tcPr>
            <w:tcW w:w="630" w:type="dxa"/>
            <w:vAlign w:val="center"/>
            <w:hideMark/>
          </w:tcPr>
          <w:p w14:paraId="004D96AB" w14:textId="77777777" w:rsidR="00E44BA6" w:rsidRPr="00E44BA6" w:rsidRDefault="00E44BA6" w:rsidP="00E44BA6">
            <w:pPr>
              <w:spacing w:after="0" w:line="255" w:lineRule="atLeast"/>
              <w:rPr>
                <w:rFonts w:ascii="Arial" w:eastAsia="Times New Roman" w:hAnsi="Arial" w:cs="Arial"/>
                <w:color w:val="666666"/>
                <w:sz w:val="21"/>
                <w:szCs w:val="21"/>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950"/>
            </w:tblGrid>
            <w:tr w:rsidR="00E44BA6" w:rsidRPr="00E44BA6" w14:paraId="1888FB0F" w14:textId="77777777">
              <w:trPr>
                <w:tblCellSpacing w:w="0" w:type="dxa"/>
              </w:trPr>
              <w:tc>
                <w:tcPr>
                  <w:tcW w:w="0" w:type="auto"/>
                  <w:tcMar>
                    <w:top w:w="30" w:type="dxa"/>
                    <w:left w:w="0" w:type="dxa"/>
                    <w:bottom w:w="0" w:type="dxa"/>
                    <w:right w:w="0" w:type="dxa"/>
                  </w:tcMar>
                  <w:vAlign w:val="center"/>
                  <w:hideMark/>
                </w:tcPr>
                <w:p w14:paraId="3B99DB90" w14:textId="77777777" w:rsidR="00E44BA6" w:rsidRPr="00E44BA6" w:rsidRDefault="00E44BA6" w:rsidP="00E44BA6">
                  <w:pPr>
                    <w:spacing w:after="0" w:line="240" w:lineRule="auto"/>
                    <w:rPr>
                      <w:rFonts w:ascii="Times New Roman" w:eastAsia="Times New Roman" w:hAnsi="Times New Roman" w:cs="Times New Roman"/>
                      <w:sz w:val="20"/>
                      <w:szCs w:val="20"/>
                    </w:rPr>
                  </w:pPr>
                  <w:r w:rsidRPr="00E44BA6">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5D84F31B" wp14:editId="506F36EA">
                        <wp:simplePos x="0" y="0"/>
                        <wp:positionH relativeFrom="column">
                          <wp:align>left</wp:align>
                        </wp:positionH>
                        <wp:positionV relativeFrom="line">
                          <wp:posOffset>0</wp:posOffset>
                        </wp:positionV>
                        <wp:extent cx="504825" cy="4572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A1424D9" w14:textId="77777777" w:rsidR="00E44BA6" w:rsidRPr="00E44BA6" w:rsidRDefault="00E44BA6" w:rsidP="00E44BA6">
            <w:pPr>
              <w:spacing w:after="0" w:line="240" w:lineRule="auto"/>
              <w:rPr>
                <w:rFonts w:ascii="Times New Roman" w:eastAsia="Times New Roman" w:hAnsi="Times New Roman" w:cs="Times New Roman"/>
                <w:sz w:val="24"/>
                <w:szCs w:val="24"/>
              </w:rPr>
            </w:pPr>
          </w:p>
        </w:tc>
        <w:tc>
          <w:tcPr>
            <w:tcW w:w="2670" w:type="dxa"/>
            <w:vAlign w:val="center"/>
            <w:hideMark/>
          </w:tcPr>
          <w:p w14:paraId="51D66DBA" w14:textId="77777777" w:rsidR="00E44BA6" w:rsidRPr="00E44BA6" w:rsidRDefault="00E44BA6" w:rsidP="00E44BA6">
            <w:pPr>
              <w:spacing w:after="0" w:line="255" w:lineRule="atLeast"/>
              <w:rPr>
                <w:rFonts w:ascii="Arial" w:eastAsia="Times New Roman" w:hAnsi="Arial" w:cs="Arial"/>
                <w:color w:val="666666"/>
                <w:sz w:val="21"/>
                <w:szCs w:val="21"/>
              </w:rPr>
            </w:pPr>
            <w:hyperlink r:id="rId13" w:tgtFrame="_blank" w:history="1">
              <w:r w:rsidRPr="00E44BA6">
                <w:rPr>
                  <w:rFonts w:ascii="Arial" w:eastAsia="Times New Roman" w:hAnsi="Arial" w:cs="Arial"/>
                  <w:color w:val="007292"/>
                  <w:sz w:val="21"/>
                  <w:szCs w:val="21"/>
                  <w:u w:val="single"/>
                </w:rPr>
                <w:t>Schedule an Appointment</w:t>
              </w:r>
            </w:hyperlink>
            <w:r w:rsidRPr="00E44BA6">
              <w:rPr>
                <w:rFonts w:ascii="Arial" w:eastAsia="Times New Roman" w:hAnsi="Arial" w:cs="Arial"/>
                <w:color w:val="666666"/>
                <w:sz w:val="21"/>
                <w:szCs w:val="21"/>
              </w:rPr>
              <w:br/>
              <w:t>Let's get together and work on your life and financial plans.</w:t>
            </w:r>
          </w:p>
        </w:tc>
      </w:tr>
    </w:tbl>
    <w:p w14:paraId="660A4523" w14:textId="77777777" w:rsidR="00E44BA6" w:rsidRPr="00E44BA6" w:rsidRDefault="00E44BA6" w:rsidP="00E44BA6">
      <w:pPr>
        <w:spacing w:after="0" w:line="240" w:lineRule="auto"/>
        <w:rPr>
          <w:rFonts w:ascii="Segoe UI" w:eastAsia="Times New Roman" w:hAnsi="Segoe UI" w:cs="Segoe UI"/>
          <w:vanish/>
          <w:color w:val="212121"/>
          <w:sz w:val="23"/>
          <w:szCs w:val="23"/>
        </w:rPr>
      </w:pPr>
      <w:r w:rsidRPr="00E44BA6">
        <w:rPr>
          <w:rFonts w:ascii="Segoe UI" w:eastAsia="Times New Roman" w:hAnsi="Segoe UI" w:cs="Segoe UI"/>
          <w:noProof/>
          <w:color w:val="212121"/>
          <w:sz w:val="23"/>
          <w:szCs w:val="23"/>
        </w:rPr>
        <w:drawing>
          <wp:anchor distT="0" distB="0" distL="0" distR="0" simplePos="0" relativeHeight="251665408" behindDoc="0" locked="0" layoutInCell="1" allowOverlap="0" wp14:anchorId="559A7C42" wp14:editId="229DD43C">
            <wp:simplePos x="0" y="0"/>
            <wp:positionH relativeFrom="column">
              <wp:align>left</wp:align>
            </wp:positionH>
            <wp:positionV relativeFrom="line">
              <wp:posOffset>0</wp:posOffset>
            </wp:positionV>
            <wp:extent cx="5715000" cy="666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E44BA6" w:rsidRPr="00E44BA6" w14:paraId="2949F359" w14:textId="77777777" w:rsidTr="00E44BA6">
        <w:trPr>
          <w:tblCellSpacing w:w="0" w:type="dxa"/>
        </w:trPr>
        <w:tc>
          <w:tcPr>
            <w:tcW w:w="2430" w:type="dxa"/>
            <w:hideMark/>
          </w:tcPr>
          <w:p w14:paraId="330B2B94" w14:textId="77777777" w:rsidR="00E44BA6" w:rsidRPr="00E44BA6" w:rsidRDefault="00E44BA6" w:rsidP="00E44BA6">
            <w:pPr>
              <w:spacing w:after="0" w:line="240" w:lineRule="auto"/>
              <w:rPr>
                <w:rFonts w:ascii="Segoe UI" w:eastAsia="Times New Roman" w:hAnsi="Segoe UI" w:cs="Segoe UI"/>
                <w:color w:val="212121"/>
                <w:sz w:val="23"/>
                <w:szCs w:val="23"/>
              </w:rPr>
            </w:pPr>
            <w:r w:rsidRPr="00E44BA6">
              <w:rPr>
                <w:rFonts w:ascii="Segoe UI" w:eastAsia="Times New Roman" w:hAnsi="Segoe UI" w:cs="Segoe UI"/>
                <w:noProof/>
                <w:color w:val="212121"/>
                <w:sz w:val="23"/>
                <w:szCs w:val="23"/>
              </w:rPr>
              <w:drawing>
                <wp:anchor distT="0" distB="0" distL="0" distR="0" simplePos="0" relativeHeight="251666432" behindDoc="0" locked="0" layoutInCell="1" allowOverlap="0" wp14:anchorId="1BE3B6A0" wp14:editId="09E1CDC7">
                  <wp:simplePos x="0" y="0"/>
                  <wp:positionH relativeFrom="column">
                    <wp:align>left</wp:align>
                  </wp:positionH>
                  <wp:positionV relativeFrom="line">
                    <wp:posOffset>0</wp:posOffset>
                  </wp:positionV>
                  <wp:extent cx="952500" cy="952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E44BA6" w:rsidRPr="00E44BA6" w14:paraId="0FA52E6B" w14:textId="77777777">
              <w:trPr>
                <w:tblCellSpacing w:w="0" w:type="dxa"/>
              </w:trPr>
              <w:tc>
                <w:tcPr>
                  <w:tcW w:w="0" w:type="auto"/>
                  <w:tcMar>
                    <w:top w:w="0" w:type="dxa"/>
                    <w:left w:w="0" w:type="dxa"/>
                    <w:bottom w:w="150" w:type="dxa"/>
                    <w:right w:w="0" w:type="dxa"/>
                  </w:tcMar>
                  <w:vAlign w:val="center"/>
                  <w:hideMark/>
                </w:tcPr>
                <w:p w14:paraId="4E939AC4" w14:textId="77777777" w:rsidR="00E44BA6" w:rsidRPr="00E44BA6" w:rsidRDefault="00E44BA6" w:rsidP="00E44BA6">
                  <w:pPr>
                    <w:spacing w:after="0" w:line="195" w:lineRule="atLeast"/>
                    <w:rPr>
                      <w:rFonts w:ascii="Arial" w:eastAsia="Times New Roman" w:hAnsi="Arial" w:cs="Arial"/>
                      <w:color w:val="777777"/>
                      <w:sz w:val="17"/>
                      <w:szCs w:val="17"/>
                    </w:rPr>
                  </w:pPr>
                  <w:r w:rsidRPr="00E44BA6">
                    <w:rPr>
                      <w:rFonts w:ascii="Arial" w:eastAsia="Times New Roman" w:hAnsi="Arial" w:cs="Arial"/>
                      <w:color w:val="777777"/>
                      <w:sz w:val="17"/>
                      <w:szCs w:val="17"/>
                    </w:rPr>
                    <w:t>Midwest Money Management Inc.</w:t>
                  </w:r>
                  <w:r w:rsidRPr="00E44BA6">
                    <w:rPr>
                      <w:rFonts w:ascii="Arial" w:eastAsia="Times New Roman" w:hAnsi="Arial" w:cs="Arial"/>
                      <w:color w:val="777777"/>
                      <w:sz w:val="17"/>
                      <w:szCs w:val="17"/>
                    </w:rPr>
                    <w:br/>
                    <w:t>17316 Kenyon Ave</w:t>
                  </w:r>
                  <w:r w:rsidRPr="00E44BA6">
                    <w:rPr>
                      <w:rFonts w:ascii="Arial" w:eastAsia="Times New Roman" w:hAnsi="Arial" w:cs="Arial"/>
                      <w:color w:val="777777"/>
                      <w:sz w:val="17"/>
                      <w:szCs w:val="17"/>
                    </w:rPr>
                    <w:br/>
                    <w:t>Suite 104</w:t>
                  </w:r>
                  <w:r w:rsidRPr="00E44BA6">
                    <w:rPr>
                      <w:rFonts w:ascii="Arial" w:eastAsia="Times New Roman" w:hAnsi="Arial" w:cs="Arial"/>
                      <w:color w:val="777777"/>
                      <w:sz w:val="17"/>
                      <w:szCs w:val="17"/>
                    </w:rPr>
                    <w:br/>
                    <w:t>Lakeville, MN</w:t>
                  </w:r>
                  <w:r w:rsidRPr="00E44BA6">
                    <w:rPr>
                      <w:rFonts w:ascii="Arial" w:eastAsia="Times New Roman" w:hAnsi="Arial" w:cs="Arial"/>
                      <w:color w:val="777777"/>
                      <w:sz w:val="17"/>
                      <w:szCs w:val="17"/>
                    </w:rPr>
                    <w:br/>
                    <w:t>55044</w:t>
                  </w:r>
                  <w:r w:rsidRPr="00E44BA6">
                    <w:rPr>
                      <w:rFonts w:ascii="Arial" w:eastAsia="Times New Roman" w:hAnsi="Arial" w:cs="Arial"/>
                      <w:color w:val="777777"/>
                      <w:sz w:val="17"/>
                      <w:szCs w:val="17"/>
                    </w:rPr>
                    <w:br/>
                  </w:r>
                  <w:r w:rsidRPr="00E44BA6">
                    <w:rPr>
                      <w:rFonts w:ascii="Arial" w:eastAsia="Times New Roman" w:hAnsi="Arial" w:cs="Arial"/>
                      <w:color w:val="777777"/>
                      <w:sz w:val="17"/>
                      <w:szCs w:val="17"/>
                    </w:rPr>
                    <w:br/>
                  </w:r>
                  <w:hyperlink r:id="rId16" w:tgtFrame="_blank" w:history="1">
                    <w:r w:rsidRPr="00E44BA6">
                      <w:rPr>
                        <w:rFonts w:ascii="Arial" w:eastAsia="Times New Roman" w:hAnsi="Arial" w:cs="Arial"/>
                        <w:color w:val="777777"/>
                        <w:sz w:val="17"/>
                        <w:szCs w:val="17"/>
                        <w:u w:val="single"/>
                      </w:rPr>
                      <w:t>http://www.MidwestMoneyManagement.com</w:t>
                    </w:r>
                  </w:hyperlink>
                </w:p>
              </w:tc>
            </w:tr>
            <w:tr w:rsidR="00E44BA6" w:rsidRPr="00E44BA6" w14:paraId="45E01497" w14:textId="77777777">
              <w:trPr>
                <w:tblCellSpacing w:w="0" w:type="dxa"/>
              </w:trPr>
              <w:tc>
                <w:tcPr>
                  <w:tcW w:w="0" w:type="auto"/>
                  <w:vAlign w:val="center"/>
                  <w:hideMark/>
                </w:tcPr>
                <w:p w14:paraId="4EF270D9" w14:textId="77777777" w:rsidR="00E44BA6" w:rsidRPr="00E44BA6" w:rsidRDefault="00E44BA6" w:rsidP="00E44BA6">
                  <w:pPr>
                    <w:spacing w:after="0" w:line="195" w:lineRule="atLeast"/>
                    <w:rPr>
                      <w:rFonts w:ascii="Arial" w:eastAsia="Times New Roman" w:hAnsi="Arial" w:cs="Arial"/>
                      <w:color w:val="777777"/>
                      <w:sz w:val="17"/>
                      <w:szCs w:val="17"/>
                    </w:rPr>
                  </w:pPr>
                  <w:hyperlink r:id="rId17" w:tgtFrame="_blank" w:history="1">
                    <w:r w:rsidRPr="00E44BA6">
                      <w:rPr>
                        <w:rFonts w:ascii="Arial" w:eastAsia="Times New Roman" w:hAnsi="Arial" w:cs="Arial"/>
                        <w:color w:val="007292"/>
                        <w:sz w:val="17"/>
                        <w:szCs w:val="17"/>
                        <w:u w:val="single"/>
                      </w:rPr>
                      <w:t>Unsubscribe</w:t>
                    </w:r>
                  </w:hyperlink>
                </w:p>
              </w:tc>
            </w:tr>
          </w:tbl>
          <w:p w14:paraId="4082C3F1" w14:textId="77777777" w:rsidR="00E44BA6" w:rsidRPr="00E44BA6" w:rsidRDefault="00E44BA6" w:rsidP="00E44BA6">
            <w:pPr>
              <w:spacing w:after="0" w:line="240" w:lineRule="auto"/>
              <w:rPr>
                <w:rFonts w:ascii="Times New Roman" w:eastAsia="Times New Roman" w:hAnsi="Times New Roman" w:cs="Times New Roman"/>
                <w:sz w:val="24"/>
                <w:szCs w:val="24"/>
              </w:rPr>
            </w:pPr>
          </w:p>
        </w:tc>
        <w:tc>
          <w:tcPr>
            <w:tcW w:w="630" w:type="dxa"/>
            <w:vAlign w:val="center"/>
            <w:hideMark/>
          </w:tcPr>
          <w:p w14:paraId="73A3BB48" w14:textId="77777777" w:rsidR="00E44BA6" w:rsidRPr="00E44BA6" w:rsidRDefault="00E44BA6" w:rsidP="00E44BA6">
            <w:pPr>
              <w:spacing w:after="0" w:line="240" w:lineRule="auto"/>
              <w:rPr>
                <w:rFonts w:ascii="Times New Roman" w:eastAsia="Times New Roman" w:hAnsi="Times New Roman" w:cs="Times New Roman"/>
                <w:sz w:val="20"/>
                <w:szCs w:val="20"/>
              </w:rPr>
            </w:pPr>
          </w:p>
        </w:tc>
        <w:tc>
          <w:tcPr>
            <w:tcW w:w="4245" w:type="dxa"/>
            <w:hideMark/>
          </w:tcPr>
          <w:p w14:paraId="6B54A4FA" w14:textId="77777777" w:rsidR="00E44BA6" w:rsidRPr="00E44BA6" w:rsidRDefault="00E44BA6" w:rsidP="00E44BA6">
            <w:pPr>
              <w:spacing w:after="0" w:line="195" w:lineRule="atLeast"/>
              <w:rPr>
                <w:rFonts w:ascii="Arial" w:eastAsia="Times New Roman" w:hAnsi="Arial" w:cs="Arial"/>
                <w:color w:val="777777"/>
                <w:sz w:val="17"/>
                <w:szCs w:val="17"/>
              </w:rPr>
            </w:pPr>
            <w:r w:rsidRPr="00E44BA6">
              <w:rPr>
                <w:rFonts w:ascii="Arial" w:eastAsia="Times New Roman" w:hAnsi="Arial" w:cs="Arial"/>
                <w:color w:val="777777"/>
                <w:sz w:val="17"/>
                <w:szCs w:val="17"/>
              </w:rPr>
              <w:t>Securities offered through Parkland Securities, LLC., Member FINRA and </w:t>
            </w:r>
            <w:proofErr w:type="spellStart"/>
            <w:r w:rsidRPr="00E44BA6">
              <w:rPr>
                <w:rFonts w:ascii="Arial" w:eastAsia="Times New Roman" w:hAnsi="Arial" w:cs="Arial"/>
                <w:color w:val="777777"/>
                <w:sz w:val="17"/>
                <w:szCs w:val="17"/>
              </w:rPr>
              <w:t>SIPC.Fee</w:t>
            </w:r>
            <w:proofErr w:type="spellEnd"/>
            <w:r w:rsidRPr="00E44BA6">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E44BA6">
              <w:rPr>
                <w:rFonts w:ascii="Arial" w:eastAsia="Times New Roman" w:hAnsi="Arial" w:cs="Arial"/>
                <w:color w:val="777777"/>
                <w:sz w:val="17"/>
                <w:szCs w:val="17"/>
              </w:rPr>
              <w:t>advisor.Midwest</w:t>
            </w:r>
            <w:proofErr w:type="spellEnd"/>
            <w:proofErr w:type="gramEnd"/>
            <w:r w:rsidRPr="00E44BA6">
              <w:rPr>
                <w:rFonts w:ascii="Arial" w:eastAsia="Times New Roman" w:hAnsi="Arial" w:cs="Arial"/>
                <w:color w:val="777777"/>
                <w:sz w:val="17"/>
                <w:szCs w:val="17"/>
              </w:rPr>
              <w:t xml:space="preserve"> Money Management Inc. is independent of Parkland Securities, LLC and SPC.</w:t>
            </w:r>
          </w:p>
        </w:tc>
      </w:tr>
      <w:tr w:rsidR="00E44BA6" w:rsidRPr="00E44BA6" w14:paraId="23ACCD02" w14:textId="77777777" w:rsidTr="00E44BA6">
        <w:trPr>
          <w:tblCellSpacing w:w="0" w:type="dxa"/>
        </w:trPr>
        <w:tc>
          <w:tcPr>
            <w:tcW w:w="0" w:type="auto"/>
            <w:gridSpan w:val="4"/>
            <w:vAlign w:val="center"/>
            <w:hideMark/>
          </w:tcPr>
          <w:p w14:paraId="15095FCC" w14:textId="77777777" w:rsidR="00E44BA6" w:rsidRPr="00E44BA6" w:rsidRDefault="00E44BA6" w:rsidP="00E44BA6">
            <w:pPr>
              <w:spacing w:after="0" w:line="195" w:lineRule="atLeast"/>
              <w:jc w:val="right"/>
              <w:rPr>
                <w:rFonts w:ascii="Arial" w:eastAsia="Times New Roman" w:hAnsi="Arial" w:cs="Arial"/>
                <w:color w:val="777777"/>
                <w:sz w:val="17"/>
                <w:szCs w:val="17"/>
              </w:rPr>
            </w:pPr>
            <w:r w:rsidRPr="00E44BA6">
              <w:rPr>
                <w:rFonts w:ascii="Arial" w:eastAsia="Times New Roman" w:hAnsi="Arial" w:cs="Arial"/>
                <w:color w:val="777777"/>
                <w:sz w:val="17"/>
                <w:szCs w:val="17"/>
              </w:rPr>
              <w:t>06-08-2020</w:t>
            </w:r>
          </w:p>
        </w:tc>
      </w:tr>
    </w:tbl>
    <w:p w14:paraId="465145F4" w14:textId="77777777" w:rsidR="00E44BA6" w:rsidRDefault="00E44BA6"/>
    <w:sectPr w:rsidR="00E4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A6"/>
    <w:rsid w:val="00E4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CD29"/>
  <w15:chartTrackingRefBased/>
  <w15:docId w15:val="{BFAD5D07-E35B-4C5B-9FB4-DD9047CD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3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mail.midwestmoneymanagement.com/c/eJxNkMFuxCAMRL9muRGBIRAOHHarrdRD-w8OmARpSaKEKtq_L1WrqpJPlscz86J3IgXULOX9qB9YyF8jFhawbJin5S16ABDGGJY9CBDCiAGkFGA62Q3C3u5X-aKM1Tdt7xctSo4nHbWsCz0LLjhRoaV2YS1s9oKSInAOB5KRRhl7kIFojIBqNAb_bN_pOJr0LTZtTpl2D5FMAmt5COg4oZQcXer5gIYGbW1yhtjDz7VuF3W9wGub8zy7VKaTxiNXOr5DtC32IUkpB44wBq5JAh97jVxblKZHTEqFdhbWpWKobNvXacfSQKie7R4bnRn3-rlMre0jT3MdH3jUbqHKfjX_YlM0KTpBXGlQnNxPbOBJkG2uwjR0bGv_ns1Aykb4C4C7fg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17" Type="http://schemas.openxmlformats.org/officeDocument/2006/relationships/hyperlink" Target="http://email.midwestmoneymanagement.com/c/eJyNkcFuwyAMhp-m3IgwEAiHHNqpk3rY3sEBkyCVpApUUd9-TJOmHSf5Ysu_P_t3GJ2IHjWLaS_1EzON54CZecwPTPN6C6OUUhhjWBqlkEIYMUgAIU0H3SDs5XqGN2Wsvmh7PWmRUzio1Lyt9Mq44kyZ1tr5LbNlBD8YHBwIa3vVR3KkvCczBQ8GFPW_2A8qpUlvoWlTTLSPMpCJ0lruPTpOCMDRxZ4PaGjQ1kZniN3HpdbHSZ1P8r3FcRxdzPNBU0mVyvcSrYq9jwAwcJST55pA8qnXyLVFMD1iVMq3tudanlPxe5qoZRRMDE4QV1oqTu4HL3kUZJtamGYBe-zbvGNunqme7SM2Ixfc63OdmzH3NC91umOp3UqV-W2t6OufC_-HaPNeDQDQnvEFoOWI0w" TargetMode="External"/><Relationship Id="rId2" Type="http://schemas.openxmlformats.org/officeDocument/2006/relationships/settings" Target="settings.xml"/><Relationship Id="rId16" Type="http://schemas.openxmlformats.org/officeDocument/2006/relationships/hyperlink" Target="http://email.midwestmoneymanagement.com/c/eJxVkM1qxCAUhZ9m3Bn8i8aFi5kyhVmk73Cj10QYTUgsYd6-lkJp4W7PPd93grMselAkpv2oH5DRXQNk4iFvkObyCE4IwbTWJDnBBGOaDYJzJnTHu4GZ2_3K36Q26qbM_aJYTuHEo-a14CtDgRkzltr5NZPFmeCDx2kStvf9oGSveVTWBMn54NWgfmtHPI4WfYSWTTHh7kRAHYUx1HuwFIFzCjb2dACNgzImWo3k6ZZat4u8XsR7u_M8u_GHZ_zmGf_zbPs675CbouzJ7qB5L7DXzzI3j2ealzo94ahdwUr8Wir4-gcIg47BMqRSCUnR_gAJGhmaqVdMt1HI1v69WgHnbbsv_9Bza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email.midwestmoneymanagement.com/c/eJxNkMFuxCAMRL9muRGBIRAOHHarrdRD-w8OmARpSaKEKtq_L1WrqpJPlscz86J3IgXULOX9qB9YyF8jFhawbJin5S16ABDGGJY9CBDCiAGkFGA62Q3C3u5X-aKM1Tdt7xctSo4nHbWsCz0LLjhRoaV2YS1s9oKSInAOB5KRRhl7kIFojIBqNAb_bN_pOJr0LTZtTpl2D5FMAmt5COg4oZQcXer5gIYGbW1yhtjDz7VuF3W9wGub8zy7VKaTxiNXOr5DtC32IUkpB44wBq5JAh97jVxblKZHTEqFdhbWpWKobNvXacfSQKie7R4bnRn3-rlMre0jT3MdH3jUbqHKfjX_YlM0KTpBXGlQnNxPbOBJkG2uwjR0bGv_ns1Aykb4C4C7fgw"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email.midwestmoneymanagement.com/c/eJxNkEFrxCAQhX_NejPoxGg8eNgtW9hD-x8mOibCmoRoCfvvaymUwpyGefO-94KzInpULKaj1E_M5K4BM_OYd0zz-ggOAITWmiUHAoTQYgQpBehOdqMwt_tVvvXaqJsy94sSOYWTSs3bSq-MK86Uaa2d3zJbHAYDQUcPwRCGYDHiGKVWZKz2AujP9oNKadJHaNoUEx0OAukIxnDv0XJCKTnaOPARNY3KmGg1sadbat0v_fUC723O8-xink-aSqpUfiDaFgcfpZQjR5g8VySBT4NCrgxKPSDGvvftjO3HNh-YWwP9wI7GjnnBo36tc4v5TPNSpyeW2q1Umd_Wir7-46WWM1hBvFfQc7K_vMCjINPshG6dsb39ezUDKVu13-woezU" TargetMode="External"/><Relationship Id="rId9" Type="http://schemas.openxmlformats.org/officeDocument/2006/relationships/image" Target="media/image5.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2020-08-01T20:09:00Z</dcterms:created>
  <dcterms:modified xsi:type="dcterms:W3CDTF">2020-08-01T20:10:00Z</dcterms:modified>
</cp:coreProperties>
</file>