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7" w:rsidRPr="0058120D" w:rsidRDefault="00900CF7" w:rsidP="00E87717">
      <w:pPr>
        <w:jc w:val="center"/>
        <w:rPr>
          <w:rFonts w:ascii="Trebuchet MS" w:hAnsi="Trebuchet MS"/>
        </w:rPr>
      </w:pPr>
      <w:r w:rsidRPr="00900CF7">
        <w:rPr>
          <w:rFonts w:ascii="Trebuchet MS" w:hAnsi="Trebuchet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7.75pt;height:132pt;visibility:visible">
            <v:imagedata r:id="rId7" o:title="darrelpic"/>
          </v:shape>
        </w:pict>
      </w:r>
      <w:r w:rsidR="0041442A">
        <w:rPr>
          <w:rFonts w:ascii="Trebuchet MS" w:hAnsi="Trebuchet MS"/>
        </w:rPr>
        <w:t xml:space="preserve">      </w:t>
      </w:r>
      <w:r w:rsidRPr="00900CF7">
        <w:rPr>
          <w:rFonts w:ascii="Trebuchet MS" w:hAnsi="Trebuchet MS" w:cs="Arial"/>
          <w:b/>
          <w:noProof/>
        </w:rPr>
        <w:pict>
          <v:shape id="_x0000_i1026" type="#_x0000_t75" style="width:180.75pt;height:1in">
            <v:imagedata r:id="rId8" o:title="jacksonpeck_logo"/>
          </v:shape>
        </w:pict>
      </w:r>
      <w:r w:rsidR="0041442A">
        <w:rPr>
          <w:rFonts w:ascii="Trebuchet MS" w:hAnsi="Trebuchet MS" w:cs="Arial"/>
          <w:b/>
          <w:noProof/>
        </w:rPr>
        <w:t xml:space="preserve">      </w:t>
      </w:r>
      <w:r w:rsidRPr="00900CF7">
        <w:rPr>
          <w:rFonts w:ascii="Trebuchet MS" w:hAnsi="Trebuchet MS"/>
          <w:noProof/>
        </w:rPr>
        <w:pict>
          <v:shape id="_x0000_i1027" type="#_x0000_t75" style="width:87pt;height:130.5pt;visibility:visible">
            <v:imagedata r:id="rId9" o:title="christianpic"/>
          </v:shape>
        </w:pict>
      </w:r>
    </w:p>
    <w:p w:rsidR="008B502F" w:rsidRDefault="0041442A" w:rsidP="00E87717">
      <w:pPr>
        <w:jc w:val="center"/>
        <w:rPr>
          <w:rFonts w:ascii="Trebuchet MS" w:hAnsi="Trebuchet MS"/>
        </w:rPr>
      </w:pPr>
      <w:r>
        <w:rPr>
          <w:rFonts w:ascii="Trebuchet MS" w:hAnsi="Trebuchet MS"/>
        </w:rPr>
        <w:t>121 South Main Street</w:t>
      </w:r>
    </w:p>
    <w:p w:rsidR="0041442A" w:rsidRDefault="0041442A" w:rsidP="00E87717">
      <w:pPr>
        <w:jc w:val="center"/>
        <w:rPr>
          <w:rFonts w:ascii="Trebuchet MS" w:hAnsi="Trebuchet MS"/>
        </w:rPr>
      </w:pPr>
      <w:r>
        <w:rPr>
          <w:rFonts w:ascii="Trebuchet MS" w:hAnsi="Trebuchet MS"/>
        </w:rPr>
        <w:t>Kewanee, IL  61443</w:t>
      </w:r>
    </w:p>
    <w:p w:rsidR="0041442A" w:rsidRPr="0058120D" w:rsidRDefault="0041442A" w:rsidP="00E87717">
      <w:pPr>
        <w:jc w:val="center"/>
        <w:rPr>
          <w:rFonts w:ascii="Trebuchet MS" w:hAnsi="Trebuchet MS"/>
        </w:rPr>
      </w:pPr>
      <w:r>
        <w:rPr>
          <w:rFonts w:ascii="Trebuchet MS" w:hAnsi="Trebuchet MS"/>
        </w:rPr>
        <w:t>Phone: (309) 761-8139 Fax: (309) 761-8140</w:t>
      </w:r>
    </w:p>
    <w:p w:rsidR="008B502F" w:rsidRPr="0058120D" w:rsidRDefault="008B502F" w:rsidP="00E87717">
      <w:pPr>
        <w:jc w:val="center"/>
        <w:rPr>
          <w:rFonts w:ascii="Trebuchet MS" w:hAnsi="Trebuchet MS"/>
        </w:rPr>
      </w:pPr>
    </w:p>
    <w:p w:rsidR="008B502F" w:rsidRPr="0058120D" w:rsidRDefault="008B502F" w:rsidP="00E87717">
      <w:pPr>
        <w:jc w:val="center"/>
        <w:rPr>
          <w:rFonts w:ascii="Trebuchet MS" w:hAnsi="Trebuchet MS" w:cs="Arial"/>
          <w:b/>
        </w:rPr>
      </w:pPr>
    </w:p>
    <w:p w:rsidR="00A34C0B" w:rsidRPr="00A34C0B" w:rsidRDefault="00A34C0B" w:rsidP="00A34C0B">
      <w:pPr>
        <w:jc w:val="center"/>
        <w:rPr>
          <w:rFonts w:ascii="Calibri" w:eastAsia="Calibri" w:hAnsi="Calibri" w:cs="Calibri"/>
          <w:b/>
          <w:sz w:val="36"/>
          <w:szCs w:val="22"/>
        </w:rPr>
      </w:pPr>
      <w:r w:rsidRPr="00A34C0B">
        <w:rPr>
          <w:rFonts w:ascii="Calibri" w:eastAsia="Calibri" w:hAnsi="Calibri" w:cs="Calibri"/>
          <w:b/>
          <w:sz w:val="36"/>
          <w:szCs w:val="22"/>
        </w:rPr>
        <w:t>The Trump &amp; Clinton Tax Plans</w:t>
      </w:r>
    </w:p>
    <w:p w:rsidR="00A34C0B" w:rsidRPr="00A34C0B" w:rsidRDefault="00A34C0B" w:rsidP="00A34C0B">
      <w:pPr>
        <w:jc w:val="center"/>
        <w:rPr>
          <w:rFonts w:ascii="Calibri" w:eastAsia="Calibri" w:hAnsi="Calibri" w:cs="Calibri"/>
          <w:i/>
          <w:szCs w:val="22"/>
        </w:rPr>
      </w:pPr>
      <w:r w:rsidRPr="00A34C0B">
        <w:rPr>
          <w:rFonts w:ascii="Calibri" w:eastAsia="Calibri" w:hAnsi="Calibri" w:cs="Calibri"/>
          <w:i/>
          <w:szCs w:val="22"/>
        </w:rPr>
        <w:t>How do they differ?</w:t>
      </w:r>
    </w:p>
    <w:p w:rsidR="0058120D" w:rsidRPr="0058120D" w:rsidRDefault="0058120D" w:rsidP="007C6916">
      <w:pPr>
        <w:jc w:val="center"/>
        <w:rPr>
          <w:rFonts w:ascii="Trebuchet MS" w:hAnsi="Trebuchet MS" w:cs="Arial"/>
          <w:i/>
          <w:sz w:val="8"/>
          <w:szCs w:val="8"/>
        </w:rPr>
      </w:pPr>
    </w:p>
    <w:p w:rsidR="00CF0C0F" w:rsidRPr="0058120D" w:rsidRDefault="007C6916" w:rsidP="00CF0C0F">
      <w:pPr>
        <w:jc w:val="center"/>
        <w:rPr>
          <w:rFonts w:ascii="Trebuchet MS" w:hAnsi="Trebuchet MS" w:cs="Arial"/>
          <w:color w:val="000000"/>
        </w:rPr>
      </w:pPr>
      <w:r w:rsidRPr="0058120D">
        <w:rPr>
          <w:rFonts w:ascii="Trebuchet MS" w:hAnsi="Trebuchet MS" w:cs="Arial"/>
          <w:color w:val="000000"/>
        </w:rPr>
        <w:t>Presented by Darrel Peck &amp; Christian Jackso</w:t>
      </w:r>
      <w:r w:rsidR="00CF0C0F" w:rsidRPr="0058120D">
        <w:rPr>
          <w:rFonts w:ascii="Trebuchet MS" w:hAnsi="Trebuchet MS" w:cs="Arial"/>
          <w:color w:val="000000"/>
        </w:rPr>
        <w:t>n</w:t>
      </w:r>
    </w:p>
    <w:p w:rsidR="00586261" w:rsidRPr="0058120D" w:rsidRDefault="00586261" w:rsidP="00CF0C0F">
      <w:pPr>
        <w:jc w:val="center"/>
        <w:rPr>
          <w:rFonts w:ascii="Trebuchet MS" w:hAnsi="Trebuchet MS"/>
          <w:b/>
        </w:rPr>
      </w:pPr>
    </w:p>
    <w:p w:rsidR="00A34C0B" w:rsidRPr="00A34C0B" w:rsidRDefault="00A34C0B" w:rsidP="00A34C0B">
      <w:pPr>
        <w:rPr>
          <w:rFonts w:ascii="Calibri" w:eastAsia="Calibri" w:hAnsi="Calibri" w:cs="Calibri"/>
          <w:color w:val="000000"/>
          <w:szCs w:val="22"/>
        </w:rPr>
      </w:pPr>
      <w:r w:rsidRPr="00A34C0B">
        <w:rPr>
          <w:rFonts w:ascii="Calibri" w:eastAsia="Calibri" w:hAnsi="Calibri" w:cs="Calibri"/>
          <w:color w:val="000000"/>
          <w:szCs w:val="22"/>
        </w:rPr>
        <w:t xml:space="preserve">Seemingly every presidential candidate offers a plan for tax reform. You can add Donald Trump and Hillary Clinton to that long list. Here is a look at their plans, and the key reforms to federal tax law that might result if they were enacted. </w:t>
      </w:r>
    </w:p>
    <w:p w:rsidR="00A34C0B" w:rsidRPr="00A34C0B" w:rsidRDefault="00A34C0B" w:rsidP="00A34C0B">
      <w:pPr>
        <w:rPr>
          <w:rFonts w:ascii="Calibri" w:eastAsia="Calibri" w:hAnsi="Calibri" w:cs="Calibri"/>
          <w:b/>
          <w:color w:val="000000"/>
          <w:szCs w:val="22"/>
        </w:rPr>
      </w:pPr>
      <w:r w:rsidRPr="00A34C0B">
        <w:rPr>
          <w:rFonts w:ascii="Calibri" w:eastAsia="Calibri" w:hAnsi="Calibri" w:cs="Calibri"/>
          <w:b/>
          <w:color w:val="000000"/>
          <w:szCs w:val="22"/>
        </w:rPr>
        <w:t xml:space="preserve">  </w:t>
      </w:r>
    </w:p>
    <w:p w:rsidR="00A34C0B" w:rsidRPr="00A34C0B" w:rsidRDefault="00A34C0B" w:rsidP="00A34C0B">
      <w:pPr>
        <w:rPr>
          <w:rFonts w:ascii="Calibri" w:eastAsia="Calibri" w:hAnsi="Calibri" w:cs="Calibri"/>
        </w:rPr>
      </w:pPr>
      <w:r w:rsidRPr="00A34C0B">
        <w:rPr>
          <w:rFonts w:ascii="Calibri" w:eastAsia="Calibri" w:hAnsi="Calibri" w:cs="Calibri"/>
          <w:b/>
          <w:szCs w:val="22"/>
        </w:rPr>
        <w:t>Donald Trump revised his tax plan this summer.</w:t>
      </w:r>
      <w:r w:rsidRPr="00A34C0B">
        <w:rPr>
          <w:rFonts w:ascii="Calibri" w:eastAsia="Calibri" w:hAnsi="Calibri" w:cs="Calibri"/>
          <w:szCs w:val="22"/>
        </w:rPr>
        <w:t xml:space="preserve"> The latest plan put forth by Trump and his advisors contains the key features of the one introduced last year. </w:t>
      </w:r>
    </w:p>
    <w:p w:rsidR="00A34C0B" w:rsidRPr="00A34C0B" w:rsidRDefault="00A34C0B" w:rsidP="00A34C0B">
      <w:pPr>
        <w:rPr>
          <w:rFonts w:ascii="Calibri" w:eastAsia="Calibri" w:hAnsi="Calibri" w:cs="Calibri"/>
        </w:rPr>
      </w:pPr>
      <w:r w:rsidRPr="00A34C0B">
        <w:rPr>
          <w:rFonts w:ascii="Calibri" w:eastAsia="Calibri" w:hAnsi="Calibri" w:cs="Calibri"/>
        </w:rPr>
        <w:t xml:space="preserve">  </w:t>
      </w:r>
    </w:p>
    <w:p w:rsidR="00A34C0B" w:rsidRPr="00A34C0B" w:rsidRDefault="00A34C0B" w:rsidP="00A34C0B">
      <w:pPr>
        <w:rPr>
          <w:rFonts w:ascii="Calibri" w:eastAsia="Calibri" w:hAnsi="Calibri" w:cs="Calibri"/>
        </w:rPr>
      </w:pPr>
      <w:r w:rsidRPr="00A34C0B">
        <w:rPr>
          <w:rFonts w:ascii="Calibri" w:eastAsia="Calibri" w:hAnsi="Calibri" w:cs="Calibri"/>
          <w:b/>
        </w:rPr>
        <w:t>Under Trump’s plan, the standard deduction would rise.</w:t>
      </w:r>
      <w:r w:rsidRPr="00A34C0B">
        <w:rPr>
          <w:rFonts w:ascii="Calibri" w:eastAsia="Calibri" w:hAnsi="Calibri" w:cs="Calibri"/>
        </w:rPr>
        <w:t xml:space="preserve"> </w:t>
      </w:r>
      <w:r w:rsidRPr="00A34C0B">
        <w:rPr>
          <w:rFonts w:ascii="Calibri" w:eastAsia="Calibri" w:hAnsi="Calibri"/>
        </w:rPr>
        <w:t>It would rise from the current level of $6,300 to $25,000 for single filers. Joint filers could claim a $50,000 standard deduction. (The GOP plan proposes respective standard deductions of $12,000 and $24,000.)</w:t>
      </w:r>
      <w:r w:rsidRPr="00A34C0B">
        <w:rPr>
          <w:rFonts w:ascii="Calibri" w:eastAsia="Calibri" w:hAnsi="Calibri" w:cs="Calibri"/>
        </w:rPr>
        <w:t xml:space="preserve"> Instead of seven federal income tax rates, there would just be three – 12%, 25%, and 33%. (In his original tax reform blueprint, the rates were 10%, 20%, and 25%.)</w:t>
      </w:r>
      <w:r w:rsidRPr="00A34C0B">
        <w:rPr>
          <w:rFonts w:ascii="Calibri" w:eastAsia="Calibri" w:hAnsi="Calibri" w:cs="Calibri"/>
          <w:vertAlign w:val="superscript"/>
        </w:rPr>
        <w:t>1</w:t>
      </w:r>
      <w:r w:rsidRPr="00A34C0B">
        <w:rPr>
          <w:rFonts w:ascii="Calibri" w:eastAsia="Calibri" w:hAnsi="Calibri" w:cs="Calibri"/>
        </w:rPr>
        <w:t xml:space="preserve"> </w:t>
      </w:r>
    </w:p>
    <w:p w:rsidR="00A34C0B" w:rsidRPr="00A34C0B" w:rsidRDefault="00A34C0B" w:rsidP="00A34C0B">
      <w:pPr>
        <w:rPr>
          <w:rFonts w:ascii="Calibri" w:eastAsia="Calibri" w:hAnsi="Calibri" w:cs="Calibri"/>
        </w:rPr>
      </w:pPr>
      <w:r w:rsidRPr="00A34C0B">
        <w:rPr>
          <w:rFonts w:ascii="Calibri" w:eastAsia="Calibri" w:hAnsi="Calibri" w:cs="Calibri"/>
        </w:rPr>
        <w:t xml:space="preserve"> </w:t>
      </w:r>
    </w:p>
    <w:p w:rsidR="00A34C0B" w:rsidRPr="00A34C0B" w:rsidRDefault="00A34C0B" w:rsidP="00A34C0B">
      <w:pPr>
        <w:rPr>
          <w:rFonts w:ascii="Calibri" w:eastAsia="Calibri" w:hAnsi="Calibri" w:cs="Calibri"/>
        </w:rPr>
      </w:pPr>
      <w:r w:rsidRPr="00A34C0B">
        <w:rPr>
          <w:rFonts w:ascii="Calibri" w:eastAsia="Calibri" w:hAnsi="Calibri"/>
        </w:rPr>
        <w:t>The estate tax would vanish entirely under Trump’s plan. Taxes on capital gains and dividends would top out at 20%.</w:t>
      </w:r>
      <w:r w:rsidRPr="00A34C0B">
        <w:rPr>
          <w:rFonts w:ascii="Calibri" w:eastAsia="Calibri" w:hAnsi="Calibri"/>
          <w:vertAlign w:val="superscript"/>
        </w:rPr>
        <w:t>2,3</w:t>
      </w:r>
      <w:r w:rsidRPr="00A34C0B">
        <w:rPr>
          <w:rFonts w:ascii="Calibri" w:eastAsia="Calibri" w:hAnsi="Calibri"/>
        </w:rPr>
        <w:t xml:space="preserve"> </w:t>
      </w:r>
    </w:p>
    <w:p w:rsidR="00A34C0B" w:rsidRPr="00A34C0B" w:rsidRDefault="00A34C0B" w:rsidP="00A34C0B">
      <w:pPr>
        <w:rPr>
          <w:rFonts w:ascii="Calibri" w:eastAsia="Calibri" w:hAnsi="Calibri" w:cs="Calibri"/>
        </w:rPr>
      </w:pPr>
      <w:r w:rsidRPr="00A34C0B">
        <w:rPr>
          <w:rFonts w:ascii="Calibri" w:eastAsia="Calibri" w:hAnsi="Calibri" w:cs="Calibri"/>
        </w:rPr>
        <w:t xml:space="preserve"> </w:t>
      </w:r>
    </w:p>
    <w:p w:rsidR="00A34C0B" w:rsidRPr="00A34C0B" w:rsidRDefault="00A34C0B" w:rsidP="00A34C0B">
      <w:pPr>
        <w:rPr>
          <w:rFonts w:ascii="Calibri" w:eastAsia="Calibri" w:hAnsi="Calibri" w:cs="Calibri"/>
        </w:rPr>
      </w:pPr>
      <w:r w:rsidRPr="00A34C0B">
        <w:rPr>
          <w:rFonts w:ascii="Calibri" w:eastAsia="Calibri" w:hAnsi="Calibri" w:cs="Calibri"/>
          <w:b/>
        </w:rPr>
        <w:t xml:space="preserve">Trump wants to reduce the corporate tax rate from 35% to 15%. </w:t>
      </w:r>
      <w:r w:rsidRPr="00A34C0B">
        <w:rPr>
          <w:rFonts w:ascii="Calibri" w:eastAsia="Calibri" w:hAnsi="Calibri" w:cs="Calibri"/>
        </w:rPr>
        <w:t>The new lower rate would apply to</w:t>
      </w:r>
      <w:r w:rsidRPr="00A34C0B">
        <w:rPr>
          <w:rFonts w:ascii="Calibri" w:eastAsia="Calibri" w:hAnsi="Calibri" w:cs="Calibri"/>
          <w:b/>
        </w:rPr>
        <w:t xml:space="preserve"> </w:t>
      </w:r>
      <w:r w:rsidRPr="00A34C0B">
        <w:rPr>
          <w:rFonts w:ascii="Calibri" w:eastAsia="Calibri" w:hAnsi="Calibri" w:cs="Calibri"/>
        </w:rPr>
        <w:t>partnerships, LLCs, and S corps as well as C corps. (With a proposed corporate tax ceiling of 15% and a proposed individual tax ceiling of 33%, some economists have wondered if a Trump presidency might generate a wave of individuals incorporating themselves.) Full expensing would also be allowed for business investments under Trump’s plan.</w:t>
      </w:r>
      <w:r w:rsidRPr="00A34C0B">
        <w:rPr>
          <w:rFonts w:ascii="Calibri" w:eastAsia="Calibri" w:hAnsi="Calibri" w:cs="Calibri"/>
          <w:vertAlign w:val="superscript"/>
        </w:rPr>
        <w:t>1</w:t>
      </w:r>
    </w:p>
    <w:p w:rsidR="00A34C0B" w:rsidRPr="00A34C0B" w:rsidRDefault="00A34C0B" w:rsidP="00A34C0B">
      <w:pPr>
        <w:rPr>
          <w:rFonts w:ascii="Calibri" w:eastAsia="Calibri" w:hAnsi="Calibri" w:cs="Calibri"/>
          <w:color w:val="000000"/>
        </w:rPr>
      </w:pPr>
      <w:r w:rsidRPr="00A34C0B">
        <w:rPr>
          <w:rFonts w:ascii="Calibri" w:eastAsia="Calibri" w:hAnsi="Calibri" w:cs="Calibri"/>
          <w:color w:val="000000"/>
        </w:rPr>
        <w:t xml:space="preserve"> </w:t>
      </w:r>
    </w:p>
    <w:p w:rsidR="00A34C0B" w:rsidRPr="00A34C0B" w:rsidRDefault="00A34C0B" w:rsidP="00A34C0B">
      <w:pPr>
        <w:rPr>
          <w:rFonts w:ascii="Calibri" w:eastAsia="Calibri" w:hAnsi="Calibri"/>
          <w:sz w:val="22"/>
          <w:szCs w:val="22"/>
        </w:rPr>
      </w:pPr>
      <w:r w:rsidRPr="00A34C0B">
        <w:rPr>
          <w:rFonts w:ascii="Calibri" w:eastAsia="Calibri" w:hAnsi="Calibri" w:cs="Calibri"/>
          <w:color w:val="000000"/>
        </w:rPr>
        <w:t xml:space="preserve">Notably, Trump’s reforms would </w:t>
      </w:r>
      <w:r w:rsidRPr="00A34C0B">
        <w:rPr>
          <w:rFonts w:ascii="Calibri" w:eastAsia="Calibri" w:hAnsi="Calibri"/>
        </w:rPr>
        <w:t xml:space="preserve">do away with the </w:t>
      </w:r>
      <w:r w:rsidRPr="00A34C0B">
        <w:rPr>
          <w:rFonts w:ascii="Calibri" w:eastAsia="Calibri" w:hAnsi="Calibri"/>
          <w:iCs/>
        </w:rPr>
        <w:t>deferral</w:t>
      </w:r>
      <w:r w:rsidRPr="00A34C0B">
        <w:rPr>
          <w:rFonts w:ascii="Calibri" w:eastAsia="Calibri" w:hAnsi="Calibri"/>
        </w:rPr>
        <w:t xml:space="preserve"> of taxes on foreign profits. As it stands now, corporate taxes on foreign profits are deferred until overseas affiliates repatriate </w:t>
      </w:r>
      <w:r w:rsidRPr="00A34C0B">
        <w:rPr>
          <w:rFonts w:ascii="Calibri" w:eastAsia="Calibri" w:hAnsi="Calibri"/>
        </w:rPr>
        <w:lastRenderedPageBreak/>
        <w:t>them. It can take years for those inbound dividends to arrive. The Trump plan would tax domestic and foreign profits on the same current-year basis.</w:t>
      </w:r>
      <w:r w:rsidRPr="00A34C0B">
        <w:rPr>
          <w:rFonts w:ascii="Calibri" w:eastAsia="Calibri" w:hAnsi="Calibri"/>
          <w:vertAlign w:val="superscript"/>
        </w:rPr>
        <w:t>1</w:t>
      </w:r>
    </w:p>
    <w:p w:rsidR="00A34C0B" w:rsidRPr="00A34C0B" w:rsidRDefault="00A34C0B" w:rsidP="00A34C0B">
      <w:pPr>
        <w:rPr>
          <w:rFonts w:ascii="Calibri" w:eastAsia="Calibri" w:hAnsi="Calibri"/>
        </w:rPr>
      </w:pPr>
      <w:r w:rsidRPr="00A34C0B">
        <w:rPr>
          <w:rFonts w:ascii="Calibri" w:eastAsia="Calibri" w:hAnsi="Calibri"/>
        </w:rPr>
        <w:t xml:space="preserve"> </w:t>
      </w:r>
    </w:p>
    <w:p w:rsidR="00A34C0B" w:rsidRPr="00A34C0B" w:rsidRDefault="00A34C0B" w:rsidP="00A34C0B">
      <w:pPr>
        <w:rPr>
          <w:rFonts w:ascii="Calibri" w:eastAsia="Calibri" w:hAnsi="Calibri"/>
          <w:sz w:val="22"/>
          <w:szCs w:val="22"/>
        </w:rPr>
      </w:pPr>
      <w:r w:rsidRPr="00A34C0B">
        <w:rPr>
          <w:rFonts w:ascii="Calibri" w:eastAsia="Calibri" w:hAnsi="Calibri"/>
          <w:b/>
        </w:rPr>
        <w:t>Trump has also publicly spoken of greater tax relief for families raising children.</w:t>
      </w:r>
      <w:r w:rsidRPr="00A34C0B">
        <w:rPr>
          <w:rFonts w:ascii="Calibri" w:eastAsia="Calibri" w:hAnsi="Calibri"/>
        </w:rPr>
        <w:t xml:space="preserve"> This would likely not be an expansion of the Child and Dependent Care Credit, but something new – either a deduction, a credit, or an exclusion. Given the high standard deductions that would be offered if Trump’s tax plan becomes law, higher-income households might be most interested in such an expanded child care deduction. If the Trump plan applies a child care deduction to payroll taxes rather than income taxes, many lower-income households could, theoretically, claim it. Less payroll tax revenue would mean less revenue for some key government programs.</w:t>
      </w:r>
      <w:r w:rsidRPr="00A34C0B">
        <w:rPr>
          <w:rFonts w:ascii="Calibri" w:eastAsia="Calibri" w:hAnsi="Calibri"/>
          <w:vertAlign w:val="superscript"/>
        </w:rPr>
        <w:t>1</w:t>
      </w:r>
    </w:p>
    <w:p w:rsidR="00A34C0B" w:rsidRPr="00A34C0B" w:rsidRDefault="00A34C0B" w:rsidP="00A34C0B">
      <w:pPr>
        <w:rPr>
          <w:rFonts w:ascii="Calibri" w:eastAsia="Calibri" w:hAnsi="Calibri"/>
        </w:rPr>
      </w:pPr>
      <w:r w:rsidRPr="00A34C0B">
        <w:rPr>
          <w:rFonts w:ascii="Calibri" w:eastAsia="Calibri" w:hAnsi="Calibri"/>
        </w:rPr>
        <w:t xml:space="preserve"> </w:t>
      </w:r>
    </w:p>
    <w:p w:rsidR="00A34C0B" w:rsidRPr="00A34C0B" w:rsidRDefault="00A34C0B" w:rsidP="00A34C0B">
      <w:pPr>
        <w:rPr>
          <w:rFonts w:ascii="Calibri" w:eastAsia="Calibri" w:hAnsi="Calibri"/>
        </w:rPr>
      </w:pPr>
      <w:r w:rsidRPr="00A34C0B">
        <w:rPr>
          <w:rFonts w:ascii="Calibri" w:eastAsia="Calibri" w:hAnsi="Calibri"/>
          <w:b/>
        </w:rPr>
        <w:t>Hillary Clinton’s tax plan would lower some taxes &amp; raise others.</w:t>
      </w:r>
      <w:r w:rsidRPr="00A34C0B">
        <w:rPr>
          <w:rFonts w:ascii="Calibri" w:eastAsia="Calibri" w:hAnsi="Calibri"/>
        </w:rPr>
        <w:t xml:space="preserve"> As the non-partisan Tax Policy Center has noted, only around 5% of Americans would see any real change to their taxes under the Clinton reforms – but the richest Americans would pay higher income taxes under her plan. Clinton’s corporate tax reforms would encourage firms to do more business in America, while her estate tax reforms could prompt changes in wealth transfer planning for some families.</w:t>
      </w:r>
      <w:r w:rsidRPr="00A34C0B">
        <w:rPr>
          <w:rFonts w:ascii="Calibri" w:eastAsia="Calibri" w:hAnsi="Calibri"/>
          <w:vertAlign w:val="superscript"/>
        </w:rPr>
        <w:t>2,3</w:t>
      </w:r>
      <w:r w:rsidRPr="00A34C0B">
        <w:rPr>
          <w:rFonts w:ascii="Calibri" w:eastAsia="Calibri" w:hAnsi="Calibri"/>
        </w:rPr>
        <w:t xml:space="preserve">  </w:t>
      </w:r>
    </w:p>
    <w:p w:rsidR="00A34C0B" w:rsidRPr="00A34C0B" w:rsidRDefault="00A34C0B" w:rsidP="00A34C0B">
      <w:pPr>
        <w:rPr>
          <w:rFonts w:ascii="Calibri" w:eastAsia="Calibri" w:hAnsi="Calibri"/>
        </w:rPr>
      </w:pPr>
      <w:r w:rsidRPr="00A34C0B">
        <w:rPr>
          <w:rFonts w:ascii="Calibri" w:eastAsia="Calibri" w:hAnsi="Calibri"/>
        </w:rPr>
        <w:t xml:space="preserve"> </w:t>
      </w:r>
    </w:p>
    <w:p w:rsidR="00A34C0B" w:rsidRPr="00A34C0B" w:rsidRDefault="00A34C0B" w:rsidP="00A34C0B">
      <w:pPr>
        <w:rPr>
          <w:rFonts w:ascii="Calibri" w:eastAsia="Calibri" w:hAnsi="Calibri"/>
        </w:rPr>
      </w:pPr>
      <w:r w:rsidRPr="00A34C0B">
        <w:rPr>
          <w:rFonts w:ascii="Calibri" w:eastAsia="Calibri" w:hAnsi="Calibri"/>
          <w:b/>
        </w:rPr>
        <w:t>High-earning households could see marginal rates rise.</w:t>
      </w:r>
      <w:r w:rsidRPr="00A34C0B">
        <w:rPr>
          <w:rFonts w:ascii="Calibri" w:eastAsia="Calibri" w:hAnsi="Calibri"/>
        </w:rPr>
        <w:t xml:space="preserve"> Under Clinton’s plan, taxpayers with adjusted gross incomes greater than $5 million would pay a 4% surtax, effectively setting their marginal tax rate at 43.6%. Anyone earning more than $1 million would face an effective tax rate of 30%. Investors would have to buy and hold for longer intervals to take advantage of long-term capital gains tax rates. The current long-term rate of 20% would only apply if an investor owned an investment for six years; in preceding years, it would be incrementally higher.</w:t>
      </w:r>
      <w:r w:rsidRPr="00A34C0B">
        <w:rPr>
          <w:rFonts w:ascii="Calibri" w:eastAsia="Calibri" w:hAnsi="Calibri"/>
          <w:vertAlign w:val="superscript"/>
        </w:rPr>
        <w:t>2,3,4</w:t>
      </w:r>
      <w:r w:rsidRPr="00A34C0B">
        <w:rPr>
          <w:rFonts w:ascii="Calibri" w:eastAsia="Calibri" w:hAnsi="Calibri"/>
        </w:rPr>
        <w:t xml:space="preserve">   </w:t>
      </w:r>
    </w:p>
    <w:p w:rsidR="00A34C0B" w:rsidRPr="00A34C0B" w:rsidRDefault="00A34C0B" w:rsidP="00A34C0B">
      <w:pPr>
        <w:rPr>
          <w:rFonts w:ascii="Calibri" w:eastAsia="Calibri" w:hAnsi="Calibri"/>
        </w:rPr>
      </w:pPr>
      <w:r w:rsidRPr="00A34C0B">
        <w:rPr>
          <w:rFonts w:ascii="Calibri" w:eastAsia="Calibri" w:hAnsi="Calibri"/>
        </w:rPr>
        <w:t xml:space="preserve"> </w:t>
      </w:r>
    </w:p>
    <w:p w:rsidR="00A34C0B" w:rsidRPr="00A34C0B" w:rsidRDefault="00A34C0B" w:rsidP="00A34C0B">
      <w:pPr>
        <w:rPr>
          <w:rFonts w:ascii="Calibri" w:eastAsia="Calibri" w:hAnsi="Calibri" w:cs="Calibri"/>
          <w:color w:val="000000"/>
        </w:rPr>
      </w:pPr>
      <w:r w:rsidRPr="00A34C0B">
        <w:rPr>
          <w:rFonts w:ascii="Calibri" w:eastAsia="Calibri" w:hAnsi="Calibri"/>
        </w:rPr>
        <w:t>The federal estate tax would also rise to 45% through Clinton’s reforms. The current $5.45 million individual exemption would be reduced to $3.5 million ($7 million for married couples).</w:t>
      </w:r>
      <w:r w:rsidRPr="00A34C0B">
        <w:rPr>
          <w:rFonts w:ascii="Calibri" w:eastAsia="Calibri" w:hAnsi="Calibri"/>
          <w:vertAlign w:val="superscript"/>
        </w:rPr>
        <w:t>2</w:t>
      </w:r>
    </w:p>
    <w:p w:rsidR="00A34C0B" w:rsidRPr="00A34C0B" w:rsidRDefault="00A34C0B" w:rsidP="00A34C0B">
      <w:pPr>
        <w:rPr>
          <w:rFonts w:ascii="Calibri" w:eastAsia="Calibri" w:hAnsi="Calibri" w:cs="Calibri"/>
          <w:color w:val="000000"/>
        </w:rPr>
      </w:pPr>
      <w:r w:rsidRPr="00A34C0B">
        <w:rPr>
          <w:rFonts w:ascii="Calibri" w:eastAsia="Calibri" w:hAnsi="Calibri" w:cs="Calibri"/>
          <w:color w:val="000000"/>
        </w:rPr>
        <w:t xml:space="preserve">   </w:t>
      </w:r>
    </w:p>
    <w:p w:rsidR="00A34C0B" w:rsidRPr="00A34C0B" w:rsidRDefault="00A34C0B" w:rsidP="00A34C0B">
      <w:pPr>
        <w:rPr>
          <w:rFonts w:ascii="Calibri" w:eastAsia="Calibri" w:hAnsi="Calibri"/>
          <w:vertAlign w:val="superscript"/>
        </w:rPr>
      </w:pPr>
      <w:r w:rsidRPr="00A34C0B">
        <w:rPr>
          <w:rFonts w:ascii="Calibri" w:eastAsia="Calibri" w:hAnsi="Calibri"/>
          <w:b/>
        </w:rPr>
        <w:t xml:space="preserve">Clinton’s plan would adjust corporate taxation. </w:t>
      </w:r>
      <w:r w:rsidRPr="00A34C0B">
        <w:rPr>
          <w:rFonts w:ascii="Calibri" w:eastAsia="Calibri" w:hAnsi="Calibri"/>
        </w:rPr>
        <w:t>U.S. firms would find it harder to make tax inversions, whereby they merge with an overseas competitor and move their headquarters to another country to exploit that nation’s lower corporate tax rate. Earnings stripping – in which U.S. affiliates of multinational corporations “strip” profits from their stateside taxable income and send them to overseas parent companies in pursuit of tax savings – would cease. Companies would also face limits on deducting interest payments on their debt. While she has talked of a tax on the biggest financial institutions, Clinton has also expressed a desire to make the process of estimating, filing, and paying taxes less involved for small business owners.</w:t>
      </w:r>
      <w:r w:rsidRPr="00A34C0B">
        <w:rPr>
          <w:rFonts w:ascii="Calibri" w:eastAsia="Calibri" w:hAnsi="Calibri"/>
          <w:vertAlign w:val="superscript"/>
        </w:rPr>
        <w:t>2,3</w:t>
      </w:r>
    </w:p>
    <w:p w:rsidR="00A34C0B" w:rsidRPr="00A34C0B" w:rsidRDefault="00A34C0B" w:rsidP="00A34C0B">
      <w:pPr>
        <w:rPr>
          <w:rFonts w:ascii="Calibri" w:eastAsia="Calibri" w:hAnsi="Calibri"/>
        </w:rPr>
      </w:pPr>
      <w:r w:rsidRPr="00A34C0B">
        <w:rPr>
          <w:rFonts w:ascii="Calibri" w:eastAsia="Calibri" w:hAnsi="Calibri"/>
        </w:rPr>
        <w:t xml:space="preserve">  </w:t>
      </w:r>
    </w:p>
    <w:p w:rsidR="00A34C0B" w:rsidRPr="00A34C0B" w:rsidRDefault="00A34C0B" w:rsidP="00A34C0B">
      <w:pPr>
        <w:rPr>
          <w:rFonts w:ascii="Calibri" w:eastAsia="Calibri" w:hAnsi="Calibri"/>
          <w:vertAlign w:val="superscript"/>
        </w:rPr>
      </w:pPr>
      <w:r w:rsidRPr="00A34C0B">
        <w:rPr>
          <w:rFonts w:ascii="Calibri" w:eastAsia="Calibri" w:hAnsi="Calibri"/>
          <w:b/>
        </w:rPr>
        <w:t xml:space="preserve">Like Trump, Clinton wants tax relief for families. </w:t>
      </w:r>
      <w:r w:rsidRPr="00A34C0B">
        <w:rPr>
          <w:rFonts w:ascii="Calibri" w:eastAsia="Calibri" w:hAnsi="Calibri"/>
        </w:rPr>
        <w:t>She wants a new kind of tax credit for child care; the details have yet to emerge at this writing.</w:t>
      </w:r>
      <w:r w:rsidRPr="00A34C0B">
        <w:rPr>
          <w:rFonts w:ascii="Calibri" w:eastAsia="Calibri" w:hAnsi="Calibri"/>
          <w:vertAlign w:val="superscript"/>
        </w:rPr>
        <w:t>2</w:t>
      </w:r>
    </w:p>
    <w:p w:rsidR="00A34C0B" w:rsidRPr="00A34C0B" w:rsidRDefault="00A34C0B" w:rsidP="00A34C0B">
      <w:pPr>
        <w:rPr>
          <w:rFonts w:ascii="Calibri" w:eastAsia="Calibri" w:hAnsi="Calibri"/>
        </w:rPr>
      </w:pPr>
      <w:r w:rsidRPr="00A34C0B">
        <w:rPr>
          <w:rFonts w:ascii="Calibri" w:eastAsia="Calibri" w:hAnsi="Calibri"/>
        </w:rPr>
        <w:t xml:space="preserve"> </w:t>
      </w:r>
    </w:p>
    <w:p w:rsidR="00A34C0B" w:rsidRPr="00A34C0B" w:rsidRDefault="00A34C0B" w:rsidP="00A34C0B">
      <w:pPr>
        <w:rPr>
          <w:rFonts w:ascii="Calibri" w:eastAsia="Calibri" w:hAnsi="Calibri" w:cs="Calibri"/>
          <w:color w:val="000000"/>
        </w:rPr>
      </w:pPr>
      <w:r w:rsidRPr="00A34C0B">
        <w:rPr>
          <w:rFonts w:ascii="Calibri" w:eastAsia="Calibri" w:hAnsi="Calibri" w:cs="Calibri"/>
          <w:b/>
          <w:color w:val="000000"/>
        </w:rPr>
        <w:t xml:space="preserve">These plans have one destination. </w:t>
      </w:r>
      <w:r w:rsidRPr="00A34C0B">
        <w:rPr>
          <w:rFonts w:ascii="Calibri" w:eastAsia="Calibri" w:hAnsi="Calibri" w:cs="Calibri"/>
          <w:color w:val="000000"/>
        </w:rPr>
        <w:t>That is Congress, and there is no telling how many or how few of these reforms may become law if Clinton or Trump are elected.</w:t>
      </w:r>
    </w:p>
    <w:p w:rsidR="00A34C0B" w:rsidRPr="00A34C0B" w:rsidRDefault="00A34C0B" w:rsidP="00A34C0B">
      <w:pPr>
        <w:rPr>
          <w:rFonts w:ascii="Calibri" w:eastAsia="Calibri" w:hAnsi="Calibri" w:cs="Calibri"/>
          <w:color w:val="000000"/>
        </w:rPr>
      </w:pPr>
      <w:r w:rsidRPr="00A34C0B">
        <w:rPr>
          <w:rFonts w:ascii="Calibri" w:eastAsia="Calibri" w:hAnsi="Calibri" w:cs="Calibri"/>
          <w:color w:val="000000"/>
        </w:rPr>
        <w:lastRenderedPageBreak/>
        <w:t xml:space="preserve"> </w:t>
      </w:r>
      <w:r w:rsidRPr="00A34C0B">
        <w:rPr>
          <w:rFonts w:ascii="Calibri" w:eastAsia="Calibri" w:hAnsi="Calibri" w:cs="Calibri"/>
          <w:color w:val="808080"/>
          <w:sz w:val="20"/>
          <w:szCs w:val="22"/>
        </w:rPr>
        <w:t xml:space="preserve">  </w:t>
      </w:r>
    </w:p>
    <w:p w:rsidR="00A34C0B" w:rsidRPr="00A34C0B" w:rsidRDefault="00A34C0B" w:rsidP="00A34C0B">
      <w:pPr>
        <w:keepNext/>
        <w:rPr>
          <w:rFonts w:ascii="Calibri" w:eastAsia="Calibri" w:hAnsi="Calibri" w:cs="Calibri"/>
          <w:color w:val="808080"/>
          <w:sz w:val="16"/>
          <w:szCs w:val="22"/>
        </w:rPr>
      </w:pPr>
      <w:r w:rsidRPr="00A34C0B">
        <w:rPr>
          <w:rFonts w:ascii="Calibri" w:eastAsia="Calibri" w:hAnsi="Calibri" w:cs="Calibri"/>
          <w:color w:val="808080"/>
          <w:sz w:val="16"/>
          <w:szCs w:val="22"/>
        </w:rPr>
        <w:t>This material was prepared by MarketingPro, Inc., and does not necessarily represent the views of the presenting party, nor their affiliates. This information has been derived from sources believed to be accurate.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w:t>
      </w:r>
    </w:p>
    <w:p w:rsidR="00A34C0B" w:rsidRPr="00A34C0B" w:rsidRDefault="00A34C0B" w:rsidP="00A34C0B">
      <w:pPr>
        <w:keepNext/>
        <w:rPr>
          <w:rFonts w:ascii="Calibri" w:eastAsia="Calibri" w:hAnsi="Calibri" w:cs="Calibri"/>
          <w:color w:val="808080"/>
          <w:sz w:val="18"/>
        </w:rPr>
      </w:pPr>
      <w:r w:rsidRPr="00A34C0B">
        <w:rPr>
          <w:rFonts w:ascii="Calibri" w:eastAsia="Calibri" w:hAnsi="Calibri" w:cs="Calibri"/>
          <w:color w:val="808080"/>
          <w:sz w:val="16"/>
          <w:szCs w:val="22"/>
        </w:rPr>
        <w:t xml:space="preserve">  </w:t>
      </w:r>
    </w:p>
    <w:p w:rsidR="00A34C0B" w:rsidRPr="00A34C0B" w:rsidRDefault="00A34C0B" w:rsidP="00A34C0B">
      <w:pPr>
        <w:keepNext/>
        <w:rPr>
          <w:rFonts w:ascii="Calibri" w:eastAsia="Calibri" w:hAnsi="Calibri" w:cs="Calibri"/>
          <w:sz w:val="16"/>
          <w:szCs w:val="22"/>
        </w:rPr>
      </w:pPr>
      <w:r w:rsidRPr="00A34C0B">
        <w:rPr>
          <w:rFonts w:ascii="Calibri" w:eastAsia="Calibri" w:hAnsi="Calibri" w:cs="Calibri"/>
          <w:sz w:val="16"/>
          <w:szCs w:val="22"/>
        </w:rPr>
        <w:t xml:space="preserve">  </w:t>
      </w:r>
    </w:p>
    <w:p w:rsidR="00A34C0B" w:rsidRPr="00A34C0B" w:rsidRDefault="00A34C0B" w:rsidP="00A34C0B">
      <w:pPr>
        <w:keepNext/>
        <w:rPr>
          <w:rFonts w:ascii="Calibri" w:eastAsia="Calibri" w:hAnsi="Calibri" w:cs="Calibri"/>
          <w:b/>
          <w:color w:val="808080"/>
          <w:sz w:val="20"/>
          <w:szCs w:val="22"/>
        </w:rPr>
      </w:pPr>
      <w:r w:rsidRPr="00A34C0B">
        <w:rPr>
          <w:rFonts w:ascii="Calibri" w:eastAsia="Calibri" w:hAnsi="Calibri" w:cs="Calibri"/>
          <w:b/>
          <w:color w:val="808080"/>
          <w:sz w:val="20"/>
          <w:szCs w:val="22"/>
        </w:rPr>
        <w:t>Citations.</w:t>
      </w:r>
    </w:p>
    <w:p w:rsidR="00A34C0B" w:rsidRPr="00A34C0B" w:rsidRDefault="00A34C0B" w:rsidP="00A34C0B">
      <w:pPr>
        <w:rPr>
          <w:rFonts w:ascii="Calibri" w:eastAsia="Calibri" w:hAnsi="Calibri" w:cs="Calibri"/>
          <w:color w:val="808080"/>
          <w:spacing w:val="-4"/>
          <w:sz w:val="16"/>
          <w:szCs w:val="22"/>
        </w:rPr>
      </w:pPr>
      <w:r w:rsidRPr="00A34C0B">
        <w:rPr>
          <w:rFonts w:ascii="Calibri" w:eastAsia="Calibri" w:hAnsi="Calibri" w:cs="Calibri"/>
          <w:color w:val="808080"/>
          <w:spacing w:val="-4"/>
          <w:sz w:val="16"/>
          <w:szCs w:val="22"/>
        </w:rPr>
        <w:t>1 - taxanalysts.org/tax-analysts-blog/trump-s-tax-plan-version-20/2016/08/12/194511 [8/12/16]</w:t>
      </w:r>
    </w:p>
    <w:p w:rsidR="00A34C0B" w:rsidRPr="00A34C0B" w:rsidRDefault="00A34C0B" w:rsidP="00A34C0B">
      <w:pPr>
        <w:rPr>
          <w:rFonts w:ascii="Calibri" w:eastAsia="Calibri" w:hAnsi="Calibri" w:cs="Calibri"/>
          <w:color w:val="808080"/>
          <w:spacing w:val="-4"/>
          <w:sz w:val="16"/>
          <w:szCs w:val="22"/>
        </w:rPr>
      </w:pPr>
      <w:r w:rsidRPr="00A34C0B">
        <w:rPr>
          <w:rFonts w:ascii="Calibri" w:eastAsia="Calibri" w:hAnsi="Calibri" w:cs="Calibri"/>
          <w:color w:val="808080"/>
          <w:spacing w:val="-4"/>
          <w:sz w:val="16"/>
          <w:szCs w:val="22"/>
        </w:rPr>
        <w:t>2 - nytimes.com/2016/08/13/upshot/how-hillary-clinton-and-donald-trump-differ-on-taxes.html [8/13/16]</w:t>
      </w:r>
    </w:p>
    <w:p w:rsidR="00A34C0B" w:rsidRPr="00A34C0B" w:rsidRDefault="00A34C0B" w:rsidP="00A34C0B">
      <w:pPr>
        <w:rPr>
          <w:rFonts w:ascii="Calibri" w:eastAsia="Calibri" w:hAnsi="Calibri"/>
          <w:noProof/>
          <w:color w:val="808080"/>
          <w:sz w:val="16"/>
          <w:szCs w:val="16"/>
        </w:rPr>
      </w:pPr>
      <w:r w:rsidRPr="00A34C0B">
        <w:rPr>
          <w:rFonts w:ascii="Calibri" w:eastAsia="Calibri" w:hAnsi="Calibri"/>
          <w:noProof/>
          <w:color w:val="808080"/>
          <w:sz w:val="16"/>
          <w:szCs w:val="16"/>
        </w:rPr>
        <w:t>3 - cbsnews.com/news/hillary-clinton-donald-trump-taxes-presidential-campaign-2016/ [8/3/16]</w:t>
      </w:r>
    </w:p>
    <w:p w:rsidR="00A34C0B" w:rsidRPr="00A34C0B" w:rsidRDefault="00A34C0B" w:rsidP="00A34C0B">
      <w:pPr>
        <w:rPr>
          <w:rFonts w:ascii="Calibri" w:eastAsia="Calibri" w:hAnsi="Calibri"/>
          <w:noProof/>
          <w:color w:val="808080"/>
          <w:sz w:val="16"/>
          <w:szCs w:val="16"/>
        </w:rPr>
      </w:pPr>
      <w:r w:rsidRPr="00A34C0B">
        <w:rPr>
          <w:rFonts w:ascii="Calibri" w:eastAsia="Calibri" w:hAnsi="Calibri"/>
          <w:noProof/>
          <w:color w:val="808080"/>
          <w:sz w:val="16"/>
          <w:szCs w:val="16"/>
        </w:rPr>
        <w:t>4 - fool.com/investing/2016/06/19/how-would-hillary-clinton-change-your-taxes.aspx [6/19/16]</w:t>
      </w:r>
    </w:p>
    <w:p w:rsidR="00A34C0B" w:rsidRPr="00A34C0B" w:rsidRDefault="00A34C0B" w:rsidP="00A34C0B">
      <w:pPr>
        <w:rPr>
          <w:rFonts w:ascii="Calibri" w:eastAsia="Calibri" w:hAnsi="Calibri"/>
          <w:noProof/>
          <w:color w:val="808080"/>
          <w:sz w:val="16"/>
          <w:szCs w:val="16"/>
        </w:rPr>
      </w:pPr>
    </w:p>
    <w:p w:rsidR="00A34C0B" w:rsidRPr="00A34C0B" w:rsidRDefault="00A34C0B" w:rsidP="00A34C0B">
      <w:pPr>
        <w:rPr>
          <w:rFonts w:ascii="Calibri" w:eastAsia="Calibri" w:hAnsi="Calibri" w:cs="Calibri"/>
          <w:i/>
          <w:color w:val="808080"/>
          <w:sz w:val="22"/>
          <w:szCs w:val="22"/>
        </w:rPr>
      </w:pPr>
    </w:p>
    <w:p w:rsidR="00E40AF1" w:rsidRPr="0058120D" w:rsidRDefault="00E40AF1" w:rsidP="00A34C0B">
      <w:pPr>
        <w:rPr>
          <w:rFonts w:ascii="Calibri" w:eastAsia="Calibri" w:hAnsi="Calibri"/>
          <w:noProof/>
          <w:color w:val="808080"/>
          <w:sz w:val="16"/>
          <w:szCs w:val="16"/>
        </w:rPr>
      </w:pPr>
    </w:p>
    <w:sectPr w:rsidR="00E40AF1" w:rsidRPr="0058120D" w:rsidSect="00D60B3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E38" w:rsidRDefault="00FF7E38" w:rsidP="00BF654F">
      <w:r>
        <w:separator/>
      </w:r>
    </w:p>
  </w:endnote>
  <w:endnote w:type="continuationSeparator" w:id="1">
    <w:p w:rsidR="00FF7E38" w:rsidRDefault="00FF7E38" w:rsidP="00BF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EB" w:rsidRPr="0041442A" w:rsidRDefault="0041442A">
    <w:pPr>
      <w:pStyle w:val="Footer"/>
      <w:rPr>
        <w:sz w:val="20"/>
      </w:rPr>
    </w:pPr>
    <w:r w:rsidRPr="0041442A">
      <w:rPr>
        <w:sz w:val="20"/>
      </w:rPr>
      <w:t>Securities offered through Signator Investors, Inc. Member FINRA, SIPC.</w:t>
    </w:r>
    <w:r w:rsidRPr="0041442A">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E38" w:rsidRDefault="00FF7E38" w:rsidP="00BF654F">
      <w:r>
        <w:separator/>
      </w:r>
    </w:p>
  </w:footnote>
  <w:footnote w:type="continuationSeparator" w:id="1">
    <w:p w:rsidR="00FF7E38" w:rsidRDefault="00FF7E38" w:rsidP="00BF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6070"/>
    <w:multiLevelType w:val="multilevel"/>
    <w:tmpl w:val="DC2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A24D8"/>
    <w:multiLevelType w:val="hybridMultilevel"/>
    <w:tmpl w:val="45B0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F0FBA"/>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9F4133B"/>
    <w:multiLevelType w:val="multilevel"/>
    <w:tmpl w:val="070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72A32"/>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02901F0"/>
    <w:multiLevelType w:val="hybridMultilevel"/>
    <w:tmpl w:val="E06E7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65C1802"/>
    <w:multiLevelType w:val="hybridMultilevel"/>
    <w:tmpl w:val="9880C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71B915F2"/>
    <w:multiLevelType w:val="hybridMultilevel"/>
    <w:tmpl w:val="21D0B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7717"/>
    <w:rsid w:val="0003148F"/>
    <w:rsid w:val="000368E0"/>
    <w:rsid w:val="00046D88"/>
    <w:rsid w:val="000D5763"/>
    <w:rsid w:val="000E27DD"/>
    <w:rsid w:val="00164334"/>
    <w:rsid w:val="001954E5"/>
    <w:rsid w:val="001A237E"/>
    <w:rsid w:val="001B5C45"/>
    <w:rsid w:val="001D7618"/>
    <w:rsid w:val="00227E34"/>
    <w:rsid w:val="00232520"/>
    <w:rsid w:val="00233E2A"/>
    <w:rsid w:val="002357A2"/>
    <w:rsid w:val="00247FA5"/>
    <w:rsid w:val="00296A81"/>
    <w:rsid w:val="002C1F78"/>
    <w:rsid w:val="002C453C"/>
    <w:rsid w:val="002F5DC8"/>
    <w:rsid w:val="003329A2"/>
    <w:rsid w:val="00346864"/>
    <w:rsid w:val="00357F66"/>
    <w:rsid w:val="00394100"/>
    <w:rsid w:val="00395540"/>
    <w:rsid w:val="003E18FC"/>
    <w:rsid w:val="0041442A"/>
    <w:rsid w:val="004420D9"/>
    <w:rsid w:val="00471283"/>
    <w:rsid w:val="00472933"/>
    <w:rsid w:val="00550E72"/>
    <w:rsid w:val="00570164"/>
    <w:rsid w:val="0058120D"/>
    <w:rsid w:val="00586261"/>
    <w:rsid w:val="00594411"/>
    <w:rsid w:val="005D3CF1"/>
    <w:rsid w:val="00601A39"/>
    <w:rsid w:val="00673151"/>
    <w:rsid w:val="00685993"/>
    <w:rsid w:val="00691A06"/>
    <w:rsid w:val="0069514E"/>
    <w:rsid w:val="006A6CB6"/>
    <w:rsid w:val="006A7105"/>
    <w:rsid w:val="006F61AD"/>
    <w:rsid w:val="007045AA"/>
    <w:rsid w:val="00710B07"/>
    <w:rsid w:val="0071183F"/>
    <w:rsid w:val="007256A0"/>
    <w:rsid w:val="007B2608"/>
    <w:rsid w:val="007C6916"/>
    <w:rsid w:val="007E311F"/>
    <w:rsid w:val="00846591"/>
    <w:rsid w:val="00887A28"/>
    <w:rsid w:val="008B502F"/>
    <w:rsid w:val="008D0FE4"/>
    <w:rsid w:val="008D718D"/>
    <w:rsid w:val="008F0FC1"/>
    <w:rsid w:val="00900CF7"/>
    <w:rsid w:val="009079E2"/>
    <w:rsid w:val="00925307"/>
    <w:rsid w:val="00953382"/>
    <w:rsid w:val="0097293A"/>
    <w:rsid w:val="00992DF6"/>
    <w:rsid w:val="009A158A"/>
    <w:rsid w:val="00A11FF5"/>
    <w:rsid w:val="00A150CF"/>
    <w:rsid w:val="00A2153B"/>
    <w:rsid w:val="00A347BF"/>
    <w:rsid w:val="00A34C0B"/>
    <w:rsid w:val="00A9214F"/>
    <w:rsid w:val="00AD0FB8"/>
    <w:rsid w:val="00AD79EB"/>
    <w:rsid w:val="00AF3FBF"/>
    <w:rsid w:val="00B0615A"/>
    <w:rsid w:val="00B44FB0"/>
    <w:rsid w:val="00B746AD"/>
    <w:rsid w:val="00BB49C6"/>
    <w:rsid w:val="00BF4348"/>
    <w:rsid w:val="00BF654F"/>
    <w:rsid w:val="00C44639"/>
    <w:rsid w:val="00C8754D"/>
    <w:rsid w:val="00C94945"/>
    <w:rsid w:val="00CD374E"/>
    <w:rsid w:val="00CF0C0F"/>
    <w:rsid w:val="00CF1317"/>
    <w:rsid w:val="00D60B34"/>
    <w:rsid w:val="00DB4C5A"/>
    <w:rsid w:val="00DB7D6A"/>
    <w:rsid w:val="00DF4B49"/>
    <w:rsid w:val="00E40AF1"/>
    <w:rsid w:val="00E441D7"/>
    <w:rsid w:val="00E87717"/>
    <w:rsid w:val="00E96F73"/>
    <w:rsid w:val="00EE06DE"/>
    <w:rsid w:val="00EF515C"/>
    <w:rsid w:val="00F03123"/>
    <w:rsid w:val="00F361EB"/>
    <w:rsid w:val="00F905D4"/>
    <w:rsid w:val="00F913D6"/>
    <w:rsid w:val="00FD52A4"/>
    <w:rsid w:val="00FE0D84"/>
    <w:rsid w:val="00FF7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17"/>
    <w:rPr>
      <w:rFonts w:ascii="Tahoma" w:hAnsi="Tahoma" w:cs="Tahoma"/>
      <w:sz w:val="16"/>
      <w:szCs w:val="16"/>
    </w:rPr>
  </w:style>
  <w:style w:type="character" w:customStyle="1" w:styleId="BalloonTextChar">
    <w:name w:val="Balloon Text Char"/>
    <w:link w:val="BalloonText"/>
    <w:uiPriority w:val="99"/>
    <w:semiHidden/>
    <w:rsid w:val="00E87717"/>
    <w:rPr>
      <w:rFonts w:ascii="Tahoma" w:eastAsia="Times New Roman" w:hAnsi="Tahoma" w:cs="Tahoma"/>
      <w:sz w:val="16"/>
      <w:szCs w:val="16"/>
    </w:rPr>
  </w:style>
  <w:style w:type="paragraph" w:styleId="NormalWeb">
    <w:name w:val="Normal (Web)"/>
    <w:basedOn w:val="Normal"/>
    <w:uiPriority w:val="99"/>
    <w:rsid w:val="008B502F"/>
    <w:pPr>
      <w:spacing w:before="100" w:beforeAutospacing="1" w:after="100" w:afterAutospacing="1"/>
    </w:pPr>
  </w:style>
  <w:style w:type="character" w:styleId="Hyperlink">
    <w:name w:val="Hyperlink"/>
    <w:rsid w:val="000368E0"/>
    <w:rPr>
      <w:color w:val="000000"/>
    </w:rPr>
  </w:style>
  <w:style w:type="character" w:customStyle="1" w:styleId="st">
    <w:name w:val="st"/>
    <w:rsid w:val="000368E0"/>
  </w:style>
  <w:style w:type="paragraph" w:customStyle="1" w:styleId="storytext">
    <w:name w:val="storytext"/>
    <w:basedOn w:val="Normal"/>
    <w:rsid w:val="00CF0C0F"/>
    <w:pPr>
      <w:spacing w:before="100" w:beforeAutospacing="1" w:after="100" w:afterAutospacing="1"/>
    </w:pPr>
  </w:style>
  <w:style w:type="character" w:styleId="Strong">
    <w:name w:val="Strong"/>
    <w:uiPriority w:val="22"/>
    <w:qFormat/>
    <w:rsid w:val="003E18FC"/>
    <w:rPr>
      <w:b/>
      <w:bCs/>
    </w:rPr>
  </w:style>
  <w:style w:type="paragraph" w:styleId="BodyText">
    <w:name w:val="Body Text"/>
    <w:basedOn w:val="Normal"/>
    <w:link w:val="BodyTextChar"/>
    <w:rsid w:val="00BB49C6"/>
    <w:pPr>
      <w:autoSpaceDE w:val="0"/>
      <w:autoSpaceDN w:val="0"/>
      <w:adjustRightInd w:val="0"/>
      <w:spacing w:after="480" w:line="420" w:lineRule="exact"/>
    </w:pPr>
    <w:rPr>
      <w:rFonts w:ascii="Georgia" w:eastAsia="Times" w:hAnsi="Georgia"/>
      <w:sz w:val="40"/>
    </w:rPr>
  </w:style>
  <w:style w:type="character" w:customStyle="1" w:styleId="BodyTextChar">
    <w:name w:val="Body Text Char"/>
    <w:link w:val="BodyText"/>
    <w:rsid w:val="00BB49C6"/>
    <w:rPr>
      <w:rFonts w:ascii="Georgia" w:eastAsia="Times" w:hAnsi="Georgia" w:cs="Times New Roman"/>
      <w:sz w:val="40"/>
      <w:szCs w:val="24"/>
    </w:rPr>
  </w:style>
  <w:style w:type="paragraph" w:styleId="Header">
    <w:name w:val="header"/>
    <w:basedOn w:val="Normal"/>
    <w:link w:val="HeaderChar"/>
    <w:uiPriority w:val="99"/>
    <w:unhideWhenUsed/>
    <w:rsid w:val="0058120D"/>
    <w:pPr>
      <w:tabs>
        <w:tab w:val="center" w:pos="4680"/>
        <w:tab w:val="right" w:pos="9360"/>
      </w:tabs>
    </w:pPr>
  </w:style>
  <w:style w:type="character" w:customStyle="1" w:styleId="HeaderChar">
    <w:name w:val="Header Char"/>
    <w:link w:val="Header"/>
    <w:uiPriority w:val="99"/>
    <w:rsid w:val="0058120D"/>
    <w:rPr>
      <w:rFonts w:ascii="Times New Roman" w:eastAsia="Times New Roman" w:hAnsi="Times New Roman"/>
      <w:sz w:val="24"/>
      <w:szCs w:val="24"/>
    </w:rPr>
  </w:style>
  <w:style w:type="paragraph" w:styleId="Footer">
    <w:name w:val="footer"/>
    <w:basedOn w:val="Normal"/>
    <w:link w:val="FooterChar"/>
    <w:uiPriority w:val="99"/>
    <w:unhideWhenUsed/>
    <w:rsid w:val="0058120D"/>
    <w:pPr>
      <w:tabs>
        <w:tab w:val="center" w:pos="4680"/>
        <w:tab w:val="right" w:pos="9360"/>
      </w:tabs>
    </w:pPr>
  </w:style>
  <w:style w:type="character" w:customStyle="1" w:styleId="FooterChar">
    <w:name w:val="Footer Char"/>
    <w:link w:val="Footer"/>
    <w:uiPriority w:val="99"/>
    <w:rsid w:val="0058120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41713">
      <w:bodyDiv w:val="1"/>
      <w:marLeft w:val="0"/>
      <w:marRight w:val="0"/>
      <w:marTop w:val="0"/>
      <w:marBottom w:val="0"/>
      <w:divBdr>
        <w:top w:val="none" w:sz="0" w:space="0" w:color="auto"/>
        <w:left w:val="none" w:sz="0" w:space="0" w:color="auto"/>
        <w:bottom w:val="none" w:sz="0" w:space="0" w:color="auto"/>
        <w:right w:val="none" w:sz="0" w:space="0" w:color="auto"/>
      </w:divBdr>
    </w:div>
    <w:div w:id="283657580">
      <w:bodyDiv w:val="1"/>
      <w:marLeft w:val="0"/>
      <w:marRight w:val="0"/>
      <w:marTop w:val="0"/>
      <w:marBottom w:val="0"/>
      <w:divBdr>
        <w:top w:val="none" w:sz="0" w:space="0" w:color="auto"/>
        <w:left w:val="none" w:sz="0" w:space="0" w:color="auto"/>
        <w:bottom w:val="none" w:sz="0" w:space="0" w:color="auto"/>
        <w:right w:val="none" w:sz="0" w:space="0" w:color="auto"/>
      </w:divBdr>
    </w:div>
    <w:div w:id="293489591">
      <w:bodyDiv w:val="1"/>
      <w:marLeft w:val="0"/>
      <w:marRight w:val="0"/>
      <w:marTop w:val="0"/>
      <w:marBottom w:val="0"/>
      <w:divBdr>
        <w:top w:val="none" w:sz="0" w:space="0" w:color="auto"/>
        <w:left w:val="none" w:sz="0" w:space="0" w:color="auto"/>
        <w:bottom w:val="none" w:sz="0" w:space="0" w:color="auto"/>
        <w:right w:val="none" w:sz="0" w:space="0" w:color="auto"/>
      </w:divBdr>
      <w:divsChild>
        <w:div w:id="6867163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46044120">
      <w:bodyDiv w:val="1"/>
      <w:marLeft w:val="0"/>
      <w:marRight w:val="0"/>
      <w:marTop w:val="0"/>
      <w:marBottom w:val="0"/>
      <w:divBdr>
        <w:top w:val="none" w:sz="0" w:space="0" w:color="auto"/>
        <w:left w:val="none" w:sz="0" w:space="0" w:color="auto"/>
        <w:bottom w:val="none" w:sz="0" w:space="0" w:color="auto"/>
        <w:right w:val="none" w:sz="0" w:space="0" w:color="auto"/>
      </w:divBdr>
    </w:div>
    <w:div w:id="517743890">
      <w:bodyDiv w:val="1"/>
      <w:marLeft w:val="0"/>
      <w:marRight w:val="0"/>
      <w:marTop w:val="0"/>
      <w:marBottom w:val="0"/>
      <w:divBdr>
        <w:top w:val="none" w:sz="0" w:space="0" w:color="auto"/>
        <w:left w:val="none" w:sz="0" w:space="0" w:color="auto"/>
        <w:bottom w:val="none" w:sz="0" w:space="0" w:color="auto"/>
        <w:right w:val="none" w:sz="0" w:space="0" w:color="auto"/>
      </w:divBdr>
    </w:div>
    <w:div w:id="872696593">
      <w:bodyDiv w:val="1"/>
      <w:marLeft w:val="0"/>
      <w:marRight w:val="0"/>
      <w:marTop w:val="0"/>
      <w:marBottom w:val="0"/>
      <w:divBdr>
        <w:top w:val="none" w:sz="0" w:space="0" w:color="auto"/>
        <w:left w:val="none" w:sz="0" w:space="0" w:color="auto"/>
        <w:bottom w:val="none" w:sz="0" w:space="0" w:color="auto"/>
        <w:right w:val="none" w:sz="0" w:space="0" w:color="auto"/>
      </w:divBdr>
      <w:divsChild>
        <w:div w:id="20852944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5313253">
      <w:bodyDiv w:val="1"/>
      <w:marLeft w:val="0"/>
      <w:marRight w:val="0"/>
      <w:marTop w:val="0"/>
      <w:marBottom w:val="0"/>
      <w:divBdr>
        <w:top w:val="none" w:sz="0" w:space="0" w:color="auto"/>
        <w:left w:val="none" w:sz="0" w:space="0" w:color="auto"/>
        <w:bottom w:val="none" w:sz="0" w:space="0" w:color="auto"/>
        <w:right w:val="none" w:sz="0" w:space="0" w:color="auto"/>
      </w:divBdr>
    </w:div>
    <w:div w:id="1033724718">
      <w:bodyDiv w:val="1"/>
      <w:marLeft w:val="0"/>
      <w:marRight w:val="0"/>
      <w:marTop w:val="0"/>
      <w:marBottom w:val="0"/>
      <w:divBdr>
        <w:top w:val="none" w:sz="0" w:space="0" w:color="auto"/>
        <w:left w:val="none" w:sz="0" w:space="0" w:color="auto"/>
        <w:bottom w:val="none" w:sz="0" w:space="0" w:color="auto"/>
        <w:right w:val="none" w:sz="0" w:space="0" w:color="auto"/>
      </w:divBdr>
    </w:div>
    <w:div w:id="1263731374">
      <w:bodyDiv w:val="1"/>
      <w:marLeft w:val="0"/>
      <w:marRight w:val="0"/>
      <w:marTop w:val="0"/>
      <w:marBottom w:val="0"/>
      <w:divBdr>
        <w:top w:val="none" w:sz="0" w:space="0" w:color="auto"/>
        <w:left w:val="none" w:sz="0" w:space="0" w:color="auto"/>
        <w:bottom w:val="none" w:sz="0" w:space="0" w:color="auto"/>
        <w:right w:val="none" w:sz="0" w:space="0" w:color="auto"/>
      </w:divBdr>
    </w:div>
    <w:div w:id="1306812987">
      <w:bodyDiv w:val="1"/>
      <w:marLeft w:val="0"/>
      <w:marRight w:val="0"/>
      <w:marTop w:val="0"/>
      <w:marBottom w:val="0"/>
      <w:divBdr>
        <w:top w:val="none" w:sz="0" w:space="0" w:color="auto"/>
        <w:left w:val="none" w:sz="0" w:space="0" w:color="auto"/>
        <w:bottom w:val="none" w:sz="0" w:space="0" w:color="auto"/>
        <w:right w:val="none" w:sz="0" w:space="0" w:color="auto"/>
      </w:divBdr>
    </w:div>
    <w:div w:id="1384476724">
      <w:bodyDiv w:val="1"/>
      <w:marLeft w:val="0"/>
      <w:marRight w:val="0"/>
      <w:marTop w:val="0"/>
      <w:marBottom w:val="0"/>
      <w:divBdr>
        <w:top w:val="none" w:sz="0" w:space="0" w:color="auto"/>
        <w:left w:val="none" w:sz="0" w:space="0" w:color="auto"/>
        <w:bottom w:val="none" w:sz="0" w:space="0" w:color="auto"/>
        <w:right w:val="none" w:sz="0" w:space="0" w:color="auto"/>
      </w:divBdr>
    </w:div>
    <w:div w:id="1401441360">
      <w:bodyDiv w:val="1"/>
      <w:marLeft w:val="0"/>
      <w:marRight w:val="0"/>
      <w:marTop w:val="0"/>
      <w:marBottom w:val="0"/>
      <w:divBdr>
        <w:top w:val="none" w:sz="0" w:space="0" w:color="auto"/>
        <w:left w:val="none" w:sz="0" w:space="0" w:color="auto"/>
        <w:bottom w:val="none" w:sz="0" w:space="0" w:color="auto"/>
        <w:right w:val="none" w:sz="0" w:space="0" w:color="auto"/>
      </w:divBdr>
    </w:div>
    <w:div w:id="1408990821">
      <w:bodyDiv w:val="1"/>
      <w:marLeft w:val="0"/>
      <w:marRight w:val="0"/>
      <w:marTop w:val="0"/>
      <w:marBottom w:val="0"/>
      <w:divBdr>
        <w:top w:val="none" w:sz="0" w:space="0" w:color="auto"/>
        <w:left w:val="none" w:sz="0" w:space="0" w:color="auto"/>
        <w:bottom w:val="none" w:sz="0" w:space="0" w:color="auto"/>
        <w:right w:val="none" w:sz="0" w:space="0" w:color="auto"/>
      </w:divBdr>
    </w:div>
    <w:div w:id="1579515843">
      <w:bodyDiv w:val="1"/>
      <w:marLeft w:val="0"/>
      <w:marRight w:val="0"/>
      <w:marTop w:val="0"/>
      <w:marBottom w:val="0"/>
      <w:divBdr>
        <w:top w:val="none" w:sz="0" w:space="0" w:color="auto"/>
        <w:left w:val="none" w:sz="0" w:space="0" w:color="auto"/>
        <w:bottom w:val="none" w:sz="0" w:space="0" w:color="auto"/>
        <w:right w:val="none" w:sz="0" w:space="0" w:color="auto"/>
      </w:divBdr>
    </w:div>
    <w:div w:id="1601181589">
      <w:bodyDiv w:val="1"/>
      <w:marLeft w:val="0"/>
      <w:marRight w:val="0"/>
      <w:marTop w:val="0"/>
      <w:marBottom w:val="0"/>
      <w:divBdr>
        <w:top w:val="none" w:sz="0" w:space="0" w:color="auto"/>
        <w:left w:val="none" w:sz="0" w:space="0" w:color="auto"/>
        <w:bottom w:val="none" w:sz="0" w:space="0" w:color="auto"/>
        <w:right w:val="none" w:sz="0" w:space="0" w:color="auto"/>
      </w:divBdr>
    </w:div>
    <w:div w:id="1602832412">
      <w:bodyDiv w:val="1"/>
      <w:marLeft w:val="0"/>
      <w:marRight w:val="0"/>
      <w:marTop w:val="0"/>
      <w:marBottom w:val="0"/>
      <w:divBdr>
        <w:top w:val="none" w:sz="0" w:space="0" w:color="auto"/>
        <w:left w:val="none" w:sz="0" w:space="0" w:color="auto"/>
        <w:bottom w:val="none" w:sz="0" w:space="0" w:color="auto"/>
        <w:right w:val="none" w:sz="0" w:space="0" w:color="auto"/>
      </w:divBdr>
    </w:div>
    <w:div w:id="1809585962">
      <w:bodyDiv w:val="1"/>
      <w:marLeft w:val="0"/>
      <w:marRight w:val="0"/>
      <w:marTop w:val="0"/>
      <w:marBottom w:val="0"/>
      <w:divBdr>
        <w:top w:val="none" w:sz="0" w:space="0" w:color="auto"/>
        <w:left w:val="none" w:sz="0" w:space="0" w:color="auto"/>
        <w:bottom w:val="none" w:sz="0" w:space="0" w:color="auto"/>
        <w:right w:val="none" w:sz="0" w:space="0" w:color="auto"/>
      </w:divBdr>
      <w:divsChild>
        <w:div w:id="1463040336">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72648961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8916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dc:creator>
  <cp:lastModifiedBy>Darrel</cp:lastModifiedBy>
  <cp:revision>2</cp:revision>
  <dcterms:created xsi:type="dcterms:W3CDTF">2016-10-19T22:11:00Z</dcterms:created>
  <dcterms:modified xsi:type="dcterms:W3CDTF">2016-10-19T22:11:00Z</dcterms:modified>
</cp:coreProperties>
</file>