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2BA76870" w:rsidR="00140FB6" w:rsidRDefault="005C485D" w:rsidP="00136AA6">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1333EC">
        <w:rPr>
          <w:rFonts w:ascii="Arial" w:hAnsi="Arial" w:cs="Arial"/>
          <w:b/>
          <w:color w:val="0D304A"/>
          <w:sz w:val="72"/>
          <w:szCs w:val="72"/>
        </w:rPr>
        <w:t>November</w:t>
      </w:r>
      <w:r w:rsidR="00E7529E">
        <w:rPr>
          <w:rFonts w:ascii="Arial" w:hAnsi="Arial" w:cs="Arial"/>
          <w:b/>
          <w:color w:val="0D304A"/>
          <w:sz w:val="72"/>
          <w:szCs w:val="72"/>
        </w:rPr>
        <w:t xml:space="preserve"> 07</w:t>
      </w:r>
      <w:r w:rsidR="00E56A40">
        <w:rPr>
          <w:rFonts w:ascii="Arial" w:hAnsi="Arial" w:cs="Arial"/>
          <w:b/>
          <w:color w:val="0D304A"/>
          <w:sz w:val="72"/>
          <w:szCs w:val="72"/>
        </w:rPr>
        <w:t>, 2022</w:t>
      </w:r>
    </w:p>
    <w:p w14:paraId="5430A771" w14:textId="77777777" w:rsidR="00140FB6" w:rsidRDefault="00140FB6" w:rsidP="00136AA6">
      <w:pPr>
        <w:contextualSpacing/>
        <w:rPr>
          <w:rFonts w:ascii="Arial" w:eastAsia="Times New Roman" w:hAnsi="Arial" w:cs="Arial"/>
          <w:i/>
          <w:iCs/>
          <w:color w:val="35DB86"/>
        </w:rPr>
      </w:pPr>
    </w:p>
    <w:p w14:paraId="7FDE1B9C" w14:textId="7D440DAD" w:rsidR="00140FB6" w:rsidRDefault="00140FB6" w:rsidP="00136AA6">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3DCB82D9" w:rsidR="00A350B4" w:rsidRPr="00A350B4" w:rsidRDefault="002235F7" w:rsidP="00136AA6">
      <w:pPr>
        <w:contextualSpacing/>
        <w:rPr>
          <w:rFonts w:ascii="Arial" w:hAnsi="Arial" w:cs="Arial"/>
          <w:b/>
          <w:bCs/>
          <w:sz w:val="28"/>
          <w:szCs w:val="28"/>
        </w:rPr>
      </w:pPr>
      <w:r w:rsidRPr="00F14B79">
        <w:br/>
      </w:r>
      <w:r w:rsidR="001333EC">
        <w:rPr>
          <w:rFonts w:ascii="Arial" w:hAnsi="Arial" w:cs="Arial"/>
          <w:b/>
          <w:bCs/>
          <w:color w:val="44546A" w:themeColor="text2"/>
          <w:sz w:val="28"/>
          <w:szCs w:val="28"/>
        </w:rPr>
        <w:t>11.07</w:t>
      </w:r>
      <w:r w:rsidR="00E56A40">
        <w:rPr>
          <w:rFonts w:ascii="Arial" w:hAnsi="Arial" w:cs="Arial"/>
          <w:b/>
          <w:bCs/>
          <w:color w:val="44546A" w:themeColor="text2"/>
          <w:sz w:val="28"/>
          <w:szCs w:val="28"/>
        </w:rPr>
        <w:t xml:space="preserve">.2022 </w:t>
      </w:r>
    </w:p>
    <w:p w14:paraId="6D64991B" w14:textId="77777777" w:rsidR="00212442" w:rsidRPr="00212442" w:rsidRDefault="00212442" w:rsidP="00136AA6">
      <w:pPr>
        <w:tabs>
          <w:tab w:val="left" w:pos="8550"/>
        </w:tabs>
        <w:contextualSpacing/>
        <w:jc w:val="center"/>
        <w:rPr>
          <w:rFonts w:ascii="Arial" w:eastAsia="Times New Roman" w:hAnsi="Arial" w:cs="Arial"/>
          <w:b/>
          <w:bCs/>
          <w:color w:val="639D3F"/>
          <w:sz w:val="32"/>
          <w:szCs w:val="32"/>
        </w:rPr>
      </w:pPr>
    </w:p>
    <w:p w14:paraId="2D3D2A3D" w14:textId="77777777" w:rsidR="00136AA6" w:rsidRPr="00136AA6" w:rsidRDefault="00136AA6" w:rsidP="00136AA6">
      <w:pPr>
        <w:tabs>
          <w:tab w:val="left" w:pos="8550"/>
        </w:tabs>
        <w:contextualSpacing/>
        <w:rPr>
          <w:rFonts w:ascii="Arial" w:eastAsia="Times New Roman" w:hAnsi="Arial" w:cs="Arial"/>
          <w:bCs/>
          <w:color w:val="35DB3F"/>
          <w:sz w:val="24"/>
          <w:szCs w:val="24"/>
        </w:rPr>
      </w:pPr>
      <w:r w:rsidRPr="00136AA6">
        <w:rPr>
          <w:rFonts w:ascii="Arial" w:eastAsia="Times New Roman" w:hAnsi="Arial" w:cs="Arial"/>
          <w:b/>
          <w:bCs/>
          <w:color w:val="0D304A"/>
          <w:sz w:val="28"/>
          <w:szCs w:val="28"/>
        </w:rPr>
        <w:t>The Markets</w:t>
      </w:r>
      <w:r w:rsidRPr="00136AA6">
        <w:rPr>
          <w:rFonts w:ascii="Arial" w:eastAsia="Times New Roman" w:hAnsi="Arial" w:cs="Arial"/>
          <w:bCs/>
          <w:color w:val="35DB3F"/>
          <w:sz w:val="24"/>
          <w:szCs w:val="24"/>
        </w:rPr>
        <w:t xml:space="preserve"> </w:t>
      </w:r>
    </w:p>
    <w:p w14:paraId="1E8A3211" w14:textId="77777777" w:rsidR="00136AA6" w:rsidRPr="00136AA6" w:rsidRDefault="00136AA6" w:rsidP="00136AA6">
      <w:pPr>
        <w:contextualSpacing/>
        <w:rPr>
          <w:rFonts w:ascii="Arial" w:eastAsia="Times New Roman" w:hAnsi="Arial" w:cs="Arial"/>
          <w:bCs/>
          <w:color w:val="000000"/>
        </w:rPr>
      </w:pPr>
    </w:p>
    <w:p w14:paraId="36AF69BA" w14:textId="77777777" w:rsidR="00136AA6" w:rsidRPr="00136AA6" w:rsidRDefault="00136AA6" w:rsidP="00136AA6">
      <w:pPr>
        <w:contextualSpacing/>
        <w:rPr>
          <w:rFonts w:ascii="Arial" w:eastAsia="Times New Roman" w:hAnsi="Arial" w:cs="Arial"/>
          <w:bCs/>
          <w:color w:val="000000"/>
        </w:rPr>
      </w:pPr>
      <w:r w:rsidRPr="00136AA6">
        <w:rPr>
          <w:rFonts w:ascii="Arial" w:eastAsia="Times New Roman" w:hAnsi="Arial" w:cs="Arial"/>
          <w:bCs/>
          <w:color w:val="000000"/>
        </w:rPr>
        <w:t>It’s the lag time.</w:t>
      </w:r>
    </w:p>
    <w:p w14:paraId="0277DD37" w14:textId="77777777" w:rsidR="00136AA6" w:rsidRPr="00136AA6" w:rsidRDefault="00136AA6" w:rsidP="00136AA6">
      <w:pPr>
        <w:contextualSpacing/>
        <w:rPr>
          <w:rFonts w:ascii="Arial" w:eastAsia="Times New Roman" w:hAnsi="Arial" w:cs="Arial"/>
          <w:bCs/>
          <w:color w:val="000000"/>
        </w:rPr>
      </w:pPr>
    </w:p>
    <w:p w14:paraId="4B6E35E3" w14:textId="0C996907" w:rsidR="00136AA6" w:rsidRPr="00136AA6" w:rsidRDefault="00136AA6" w:rsidP="00136AA6">
      <w:pPr>
        <w:contextualSpacing/>
        <w:rPr>
          <w:rFonts w:ascii="Arial" w:eastAsia="Times New Roman" w:hAnsi="Arial" w:cs="Arial"/>
          <w:bCs/>
          <w:color w:val="000000"/>
        </w:rPr>
      </w:pPr>
      <w:r w:rsidRPr="00136AA6">
        <w:rPr>
          <w:rFonts w:ascii="Arial" w:eastAsia="Times New Roman" w:hAnsi="Arial" w:cs="Arial"/>
          <w:bCs/>
          <w:color w:val="000000"/>
        </w:rPr>
        <w:t xml:space="preserve">To no one’s surprise, the Federal Reserve continued to battle inflation last week, raising the federal funds rate for the fourth time this year, reported Claire Ballentine of </w:t>
      </w:r>
      <w:r w:rsidRPr="00136AA6">
        <w:rPr>
          <w:rFonts w:ascii="Arial" w:eastAsia="Times New Roman" w:hAnsi="Arial" w:cs="Arial"/>
          <w:bCs/>
          <w:i/>
          <w:iCs/>
          <w:color w:val="000000"/>
        </w:rPr>
        <w:t>Bloomberg</w:t>
      </w:r>
      <w:r w:rsidRPr="00136AA6">
        <w:rPr>
          <w:rFonts w:ascii="Arial" w:eastAsia="Times New Roman" w:hAnsi="Arial" w:cs="Arial"/>
          <w:bCs/>
          <w:color w:val="000000"/>
        </w:rPr>
        <w:t>. The Fed is making borrowing more expensive to dampen demand for goods</w:t>
      </w:r>
      <w:r w:rsidR="005A5E69">
        <w:rPr>
          <w:rFonts w:ascii="Arial" w:eastAsia="Times New Roman" w:hAnsi="Arial" w:cs="Arial"/>
          <w:bCs/>
          <w:color w:val="000000"/>
        </w:rPr>
        <w:t xml:space="preserve"> in an attempt to</w:t>
      </w:r>
      <w:r w:rsidRPr="00136AA6">
        <w:rPr>
          <w:rFonts w:ascii="Arial" w:eastAsia="Times New Roman" w:hAnsi="Arial" w:cs="Arial"/>
          <w:bCs/>
          <w:color w:val="000000"/>
        </w:rPr>
        <w:t xml:space="preserve"> lower inflation – but it’s not a quick fix. </w:t>
      </w:r>
    </w:p>
    <w:p w14:paraId="5E161411" w14:textId="77777777" w:rsidR="00136AA6" w:rsidRPr="00136AA6" w:rsidRDefault="00136AA6" w:rsidP="00136AA6">
      <w:pPr>
        <w:contextualSpacing/>
        <w:rPr>
          <w:rFonts w:ascii="Arial" w:eastAsia="Times New Roman" w:hAnsi="Arial" w:cs="Arial"/>
          <w:bCs/>
          <w:color w:val="000000"/>
        </w:rPr>
      </w:pPr>
    </w:p>
    <w:p w14:paraId="100CAF6A" w14:textId="77777777" w:rsidR="00136AA6" w:rsidRPr="00136AA6" w:rsidRDefault="00136AA6" w:rsidP="00136AA6">
      <w:pPr>
        <w:contextualSpacing/>
        <w:rPr>
          <w:rFonts w:ascii="Arial" w:eastAsia="Times New Roman" w:hAnsi="Arial" w:cs="Arial"/>
          <w:bCs/>
          <w:color w:val="000000"/>
        </w:rPr>
      </w:pPr>
      <w:r w:rsidRPr="00136AA6">
        <w:rPr>
          <w:rFonts w:ascii="Arial" w:eastAsia="Times New Roman" w:hAnsi="Arial" w:cs="Arial"/>
          <w:bCs/>
          <w:color w:val="000000"/>
        </w:rPr>
        <w:t xml:space="preserve">Rate hikes are kind of like winter planting. In cold weather areas, people sometimes spread grass seed in November with the expectation that it will germinate the next spring. It’s similar for rate hikes. The Fed lifts rates with the expectation that the increases will work their way through the economy over the next 12 to 18 months and bring inflation down, reported Matt Levin of </w:t>
      </w:r>
      <w:proofErr w:type="spellStart"/>
      <w:r w:rsidRPr="00136AA6">
        <w:rPr>
          <w:rFonts w:ascii="Arial" w:eastAsia="Times New Roman" w:hAnsi="Arial" w:cs="Arial"/>
          <w:bCs/>
          <w:color w:val="000000"/>
        </w:rPr>
        <w:t>MarketPlace</w:t>
      </w:r>
      <w:proofErr w:type="spellEnd"/>
      <w:r w:rsidRPr="00136AA6">
        <w:rPr>
          <w:rFonts w:ascii="Arial" w:eastAsia="Times New Roman" w:hAnsi="Arial" w:cs="Arial"/>
          <w:bCs/>
          <w:color w:val="000000"/>
        </w:rPr>
        <w:t>.</w:t>
      </w:r>
      <w:r w:rsidRPr="00136AA6">
        <w:rPr>
          <w:rFonts w:ascii="Arial" w:eastAsia="Times New Roman" w:hAnsi="Arial" w:cs="Arial"/>
          <w:bCs/>
          <w:color w:val="000000"/>
          <w:vertAlign w:val="superscript"/>
        </w:rPr>
        <w:t xml:space="preserve"> </w:t>
      </w:r>
    </w:p>
    <w:p w14:paraId="51B223D0" w14:textId="77777777" w:rsidR="00136AA6" w:rsidRPr="00136AA6" w:rsidRDefault="00136AA6" w:rsidP="00136AA6">
      <w:pPr>
        <w:contextualSpacing/>
        <w:rPr>
          <w:rFonts w:ascii="Arial" w:eastAsia="Times New Roman" w:hAnsi="Arial" w:cs="Arial"/>
          <w:bCs/>
          <w:color w:val="000000"/>
        </w:rPr>
      </w:pPr>
    </w:p>
    <w:p w14:paraId="3A14C625" w14:textId="77777777" w:rsidR="00136AA6" w:rsidRPr="00136AA6" w:rsidRDefault="00136AA6" w:rsidP="00136AA6">
      <w:pPr>
        <w:contextualSpacing/>
        <w:rPr>
          <w:rFonts w:ascii="Arial" w:eastAsia="Times New Roman" w:hAnsi="Arial" w:cs="Arial"/>
          <w:bCs/>
          <w:color w:val="000000"/>
        </w:rPr>
      </w:pPr>
      <w:r w:rsidRPr="00136AA6">
        <w:rPr>
          <w:rFonts w:ascii="Arial" w:eastAsia="Times New Roman" w:hAnsi="Arial" w:cs="Arial"/>
          <w:bCs/>
          <w:color w:val="000000"/>
        </w:rPr>
        <w:t xml:space="preserve">That lag time can make it difficult for the Fed to know when it has done enough. </w:t>
      </w:r>
    </w:p>
    <w:p w14:paraId="4A023C47" w14:textId="77777777" w:rsidR="00136AA6" w:rsidRPr="00136AA6" w:rsidRDefault="00136AA6" w:rsidP="00136AA6">
      <w:pPr>
        <w:contextualSpacing/>
        <w:rPr>
          <w:rFonts w:ascii="Arial" w:eastAsia="Times New Roman" w:hAnsi="Arial" w:cs="Arial"/>
          <w:bCs/>
          <w:color w:val="000000"/>
        </w:rPr>
      </w:pPr>
    </w:p>
    <w:p w14:paraId="52CF4A88" w14:textId="77777777" w:rsidR="00136AA6" w:rsidRPr="00136AA6" w:rsidRDefault="00136AA6" w:rsidP="00136AA6">
      <w:pPr>
        <w:contextualSpacing/>
        <w:rPr>
          <w:rFonts w:ascii="Arial" w:eastAsia="Times New Roman" w:hAnsi="Arial" w:cs="Arial"/>
          <w:bCs/>
          <w:color w:val="000000"/>
        </w:rPr>
      </w:pPr>
      <w:r w:rsidRPr="00136AA6">
        <w:rPr>
          <w:rFonts w:ascii="Arial" w:eastAsia="Times New Roman" w:hAnsi="Arial" w:cs="Arial"/>
          <w:bCs/>
          <w:color w:val="000000"/>
        </w:rPr>
        <w:t xml:space="preserve">Over the last eight months, the Fed’s benchmark rate has increased from near zero to 3.75 percent, reported Nicholas </w:t>
      </w:r>
      <w:proofErr w:type="spellStart"/>
      <w:r w:rsidRPr="00136AA6">
        <w:rPr>
          <w:rFonts w:ascii="Arial" w:eastAsia="Times New Roman" w:hAnsi="Arial" w:cs="Arial"/>
          <w:bCs/>
          <w:color w:val="000000"/>
        </w:rPr>
        <w:t>Jasinski</w:t>
      </w:r>
      <w:proofErr w:type="spellEnd"/>
      <w:r w:rsidRPr="00136AA6">
        <w:rPr>
          <w:rFonts w:ascii="Arial" w:eastAsia="Times New Roman" w:hAnsi="Arial" w:cs="Arial"/>
          <w:bCs/>
          <w:color w:val="000000"/>
        </w:rPr>
        <w:t xml:space="preserve"> of </w:t>
      </w:r>
      <w:r w:rsidRPr="00136AA6">
        <w:rPr>
          <w:rFonts w:ascii="Arial" w:eastAsia="Times New Roman" w:hAnsi="Arial" w:cs="Arial"/>
          <w:bCs/>
          <w:i/>
          <w:iCs/>
          <w:color w:val="000000"/>
        </w:rPr>
        <w:t>Barron’s</w:t>
      </w:r>
      <w:r w:rsidRPr="00136AA6">
        <w:rPr>
          <w:rFonts w:ascii="Arial" w:eastAsia="Times New Roman" w:hAnsi="Arial" w:cs="Arial"/>
          <w:bCs/>
          <w:color w:val="000000"/>
        </w:rPr>
        <w:t>. Over that period, inflation, as measured by the Personal Consumption Expenditures (PCE) Price Index, has moved slightly lower. In March, the headline PCE Price Index was 6.6 percent, year-over-year. In September, it was 6.2 percent. The core PCE Price Index, which excludes food and energy prices, was 5.2 percent in March, year-over-year, and 5.1 percent in September.</w:t>
      </w:r>
    </w:p>
    <w:p w14:paraId="756B1BF8" w14:textId="77777777" w:rsidR="00136AA6" w:rsidRPr="00136AA6" w:rsidRDefault="00136AA6" w:rsidP="00136AA6">
      <w:pPr>
        <w:contextualSpacing/>
        <w:rPr>
          <w:rFonts w:ascii="Arial" w:eastAsia="Times New Roman" w:hAnsi="Arial" w:cs="Arial"/>
          <w:bCs/>
          <w:color w:val="000000"/>
        </w:rPr>
      </w:pPr>
    </w:p>
    <w:p w14:paraId="291CEDC2" w14:textId="77777777" w:rsidR="00136AA6" w:rsidRPr="00136AA6" w:rsidRDefault="00136AA6" w:rsidP="00136AA6">
      <w:pPr>
        <w:contextualSpacing/>
        <w:rPr>
          <w:rFonts w:ascii="Arial" w:eastAsia="Times New Roman" w:hAnsi="Arial" w:cs="Arial"/>
          <w:bCs/>
          <w:color w:val="000000"/>
        </w:rPr>
      </w:pPr>
      <w:r w:rsidRPr="00136AA6">
        <w:rPr>
          <w:rFonts w:ascii="Arial" w:eastAsia="Times New Roman" w:hAnsi="Arial" w:cs="Arial"/>
          <w:bCs/>
          <w:color w:val="000000"/>
        </w:rPr>
        <w:t>Last week’s unemployment report showed the economy remains strong, but there were signs that Fed rate hikes are beginning to have an effect. The rate of new jobs growth slowed even as U.S. businesses reported stronger-than-expected hiring increases, reported Jeff Cox of CNBC.</w:t>
      </w:r>
      <w:r w:rsidRPr="00136AA6">
        <w:rPr>
          <w:rFonts w:ascii="Arial" w:eastAsia="Times New Roman" w:hAnsi="Arial" w:cs="Arial"/>
          <w:bCs/>
          <w:color w:val="000000"/>
          <w:vertAlign w:val="superscript"/>
        </w:rPr>
        <w:t xml:space="preserve"> </w:t>
      </w:r>
      <w:r w:rsidRPr="00136AA6">
        <w:rPr>
          <w:rFonts w:ascii="Arial" w:eastAsia="Times New Roman" w:hAnsi="Arial" w:cs="Arial"/>
          <w:bCs/>
          <w:color w:val="000000"/>
        </w:rPr>
        <w:t xml:space="preserve">Jobs gains were spread across industries, and average hourly earnings increased. In addition, the number of layoffs rose, although the number remained at historically low levels, according to Augusta Saraiva and Reade </w:t>
      </w:r>
      <w:proofErr w:type="spellStart"/>
      <w:r w:rsidRPr="00136AA6">
        <w:rPr>
          <w:rFonts w:ascii="Arial" w:eastAsia="Times New Roman" w:hAnsi="Arial" w:cs="Arial"/>
          <w:bCs/>
          <w:color w:val="000000"/>
        </w:rPr>
        <w:t>Pickert</w:t>
      </w:r>
      <w:proofErr w:type="spellEnd"/>
      <w:r w:rsidRPr="00136AA6">
        <w:rPr>
          <w:rFonts w:ascii="Arial" w:eastAsia="Times New Roman" w:hAnsi="Arial" w:cs="Arial"/>
          <w:bCs/>
          <w:color w:val="000000"/>
        </w:rPr>
        <w:t xml:space="preserve"> of </w:t>
      </w:r>
      <w:r w:rsidRPr="00136AA6">
        <w:rPr>
          <w:rFonts w:ascii="Arial" w:eastAsia="Times New Roman" w:hAnsi="Arial" w:cs="Arial"/>
          <w:bCs/>
          <w:i/>
          <w:iCs/>
          <w:color w:val="000000"/>
        </w:rPr>
        <w:t>Bloomberg</w:t>
      </w:r>
      <w:r w:rsidRPr="00136AA6">
        <w:rPr>
          <w:rFonts w:ascii="Arial" w:eastAsia="Times New Roman" w:hAnsi="Arial" w:cs="Arial"/>
          <w:bCs/>
          <w:color w:val="000000"/>
        </w:rPr>
        <w:t>.</w:t>
      </w:r>
    </w:p>
    <w:p w14:paraId="55D9FE45" w14:textId="77777777" w:rsidR="00136AA6" w:rsidRPr="00136AA6" w:rsidRDefault="00136AA6" w:rsidP="00136AA6">
      <w:pPr>
        <w:contextualSpacing/>
        <w:rPr>
          <w:rFonts w:ascii="Arial" w:eastAsia="Times New Roman" w:hAnsi="Arial" w:cs="Arial"/>
          <w:bCs/>
          <w:color w:val="000000"/>
        </w:rPr>
      </w:pPr>
    </w:p>
    <w:p w14:paraId="26FC9242" w14:textId="1471D8CF" w:rsidR="00136AA6" w:rsidRDefault="00136AA6" w:rsidP="00136AA6">
      <w:pPr>
        <w:contextualSpacing/>
        <w:rPr>
          <w:rFonts w:ascii="Arial" w:eastAsia="Times New Roman" w:hAnsi="Arial" w:cs="Arial"/>
          <w:bCs/>
          <w:color w:val="000000"/>
        </w:rPr>
      </w:pPr>
      <w:r w:rsidRPr="00136AA6">
        <w:rPr>
          <w:rFonts w:ascii="Arial" w:eastAsia="Times New Roman" w:hAnsi="Arial" w:cs="Arial"/>
          <w:bCs/>
          <w:color w:val="000000"/>
        </w:rPr>
        <w:t>Last week, major U.S. stock indices finished lower. Treasury yields rose across all maturities as investors priced in the expectation that the Fed will keep raising rates into 2023.</w:t>
      </w:r>
    </w:p>
    <w:p w14:paraId="6E9744C1" w14:textId="77777777" w:rsidR="00FC1E15" w:rsidRPr="00136AA6" w:rsidRDefault="00FC1E15" w:rsidP="00136AA6">
      <w:pPr>
        <w:contextualSpacing/>
        <w:rPr>
          <w:rFonts w:ascii="Arial" w:eastAsia="Times New Roman" w:hAnsi="Arial" w:cs="Arial"/>
          <w:bCs/>
          <w:color w:val="000000"/>
        </w:rPr>
      </w:pPr>
    </w:p>
    <w:p w14:paraId="4283A4C0" w14:textId="77777777" w:rsidR="00136AA6" w:rsidRPr="00136AA6" w:rsidRDefault="00136AA6" w:rsidP="00136AA6">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136AA6" w:rsidRPr="00136AA6" w14:paraId="3058AD7C" w14:textId="77777777" w:rsidTr="00A861A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42B1F" w14:textId="77777777" w:rsidR="00136AA6" w:rsidRPr="00136AA6" w:rsidRDefault="00136AA6" w:rsidP="00136AA6">
            <w:pPr>
              <w:tabs>
                <w:tab w:val="left" w:pos="8550"/>
              </w:tabs>
              <w:contextualSpacing/>
              <w:jc w:val="center"/>
              <w:rPr>
                <w:rFonts w:ascii="Arial" w:eastAsia="Times New Roman" w:hAnsi="Arial" w:cs="Arial"/>
                <w:b/>
                <w:bCs/>
                <w:color w:val="000000"/>
              </w:rPr>
            </w:pPr>
            <w:r w:rsidRPr="00136AA6">
              <w:rPr>
                <w:rFonts w:ascii="Arial" w:eastAsia="Times New Roman" w:hAnsi="Arial" w:cs="Arial"/>
                <w:color w:val="000000"/>
              </w:rPr>
              <w:lastRenderedPageBreak/>
              <w:br w:type="page"/>
            </w:r>
            <w:r w:rsidRPr="00136AA6">
              <w:rPr>
                <w:rFonts w:ascii="Arial" w:eastAsia="Times New Roman" w:hAnsi="Arial" w:cs="Arial"/>
                <w:b/>
                <w:bCs/>
                <w:color w:val="000000"/>
              </w:rPr>
              <w:t>Data as of 11/4/22</w:t>
            </w:r>
          </w:p>
        </w:tc>
        <w:tc>
          <w:tcPr>
            <w:tcW w:w="990" w:type="dxa"/>
            <w:tcBorders>
              <w:top w:val="single" w:sz="4" w:space="0" w:color="auto"/>
              <w:left w:val="nil"/>
              <w:bottom w:val="single" w:sz="4" w:space="0" w:color="auto"/>
              <w:right w:val="single" w:sz="4" w:space="0" w:color="auto"/>
            </w:tcBorders>
            <w:vAlign w:val="center"/>
          </w:tcPr>
          <w:p w14:paraId="6B072824" w14:textId="77777777" w:rsidR="00136AA6" w:rsidRPr="00136AA6" w:rsidRDefault="00136AA6" w:rsidP="00136AA6">
            <w:pPr>
              <w:tabs>
                <w:tab w:val="left" w:pos="8550"/>
              </w:tabs>
              <w:contextualSpacing/>
              <w:jc w:val="center"/>
              <w:rPr>
                <w:rFonts w:ascii="Arial" w:eastAsia="Times New Roman" w:hAnsi="Arial" w:cs="Arial"/>
                <w:b/>
                <w:bCs/>
                <w:color w:val="000000"/>
              </w:rPr>
            </w:pPr>
            <w:r w:rsidRPr="00136AA6">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BCBCA" w14:textId="77777777" w:rsidR="00136AA6" w:rsidRPr="00136AA6" w:rsidRDefault="00136AA6" w:rsidP="00136AA6">
            <w:pPr>
              <w:tabs>
                <w:tab w:val="left" w:pos="8550"/>
              </w:tabs>
              <w:contextualSpacing/>
              <w:jc w:val="center"/>
              <w:rPr>
                <w:rFonts w:ascii="Arial" w:eastAsia="Times New Roman" w:hAnsi="Arial" w:cs="Arial"/>
                <w:b/>
                <w:bCs/>
                <w:color w:val="000000"/>
              </w:rPr>
            </w:pPr>
            <w:r w:rsidRPr="00136AA6">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FE5CEA3" w14:textId="77777777" w:rsidR="00136AA6" w:rsidRPr="00136AA6" w:rsidRDefault="00136AA6" w:rsidP="00136AA6">
            <w:pPr>
              <w:tabs>
                <w:tab w:val="left" w:pos="8550"/>
              </w:tabs>
              <w:contextualSpacing/>
              <w:jc w:val="center"/>
              <w:rPr>
                <w:rFonts w:ascii="Arial" w:eastAsia="Times New Roman" w:hAnsi="Arial" w:cs="Arial"/>
                <w:b/>
                <w:bCs/>
                <w:color w:val="000000"/>
              </w:rPr>
            </w:pPr>
            <w:r w:rsidRPr="00136AA6">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E351D47" w14:textId="77777777" w:rsidR="00136AA6" w:rsidRPr="00136AA6" w:rsidRDefault="00136AA6" w:rsidP="00136AA6">
            <w:pPr>
              <w:tabs>
                <w:tab w:val="left" w:pos="8550"/>
              </w:tabs>
              <w:contextualSpacing/>
              <w:jc w:val="center"/>
              <w:rPr>
                <w:rFonts w:ascii="Arial" w:eastAsia="Times New Roman" w:hAnsi="Arial" w:cs="Arial"/>
                <w:b/>
                <w:bCs/>
                <w:color w:val="000000"/>
              </w:rPr>
            </w:pPr>
            <w:r w:rsidRPr="00136AA6">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B1135F" w14:textId="77777777" w:rsidR="00136AA6" w:rsidRPr="00136AA6" w:rsidRDefault="00136AA6" w:rsidP="00136AA6">
            <w:pPr>
              <w:tabs>
                <w:tab w:val="left" w:pos="8550"/>
              </w:tabs>
              <w:contextualSpacing/>
              <w:jc w:val="center"/>
              <w:rPr>
                <w:rFonts w:ascii="Arial" w:eastAsia="Times New Roman" w:hAnsi="Arial" w:cs="Arial"/>
                <w:b/>
                <w:bCs/>
                <w:color w:val="000000"/>
              </w:rPr>
            </w:pPr>
            <w:r w:rsidRPr="00136AA6">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40F08A" w14:textId="77777777" w:rsidR="00136AA6" w:rsidRPr="00136AA6" w:rsidRDefault="00136AA6" w:rsidP="00136AA6">
            <w:pPr>
              <w:tabs>
                <w:tab w:val="left" w:pos="8550"/>
              </w:tabs>
              <w:contextualSpacing/>
              <w:jc w:val="center"/>
              <w:rPr>
                <w:rFonts w:ascii="Arial" w:eastAsia="Times New Roman" w:hAnsi="Arial" w:cs="Arial"/>
                <w:b/>
                <w:bCs/>
                <w:color w:val="000000"/>
              </w:rPr>
            </w:pPr>
            <w:r w:rsidRPr="00136AA6">
              <w:rPr>
                <w:rFonts w:ascii="Arial" w:eastAsia="Times New Roman" w:hAnsi="Arial" w:cs="Arial"/>
                <w:b/>
                <w:bCs/>
                <w:color w:val="000000"/>
              </w:rPr>
              <w:t>10-Year</w:t>
            </w:r>
          </w:p>
        </w:tc>
      </w:tr>
      <w:tr w:rsidR="00136AA6" w:rsidRPr="00136AA6" w14:paraId="576397FA" w14:textId="77777777" w:rsidTr="00A861A3">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5042F3C" w14:textId="77777777" w:rsidR="00136AA6" w:rsidRPr="00136AA6" w:rsidRDefault="00136AA6" w:rsidP="00136AA6">
            <w:pPr>
              <w:tabs>
                <w:tab w:val="left" w:pos="8550"/>
              </w:tabs>
              <w:contextualSpacing/>
              <w:rPr>
                <w:rFonts w:ascii="Arial" w:eastAsia="Times New Roman" w:hAnsi="Arial" w:cs="Arial"/>
              </w:rPr>
            </w:pPr>
            <w:r w:rsidRPr="00136AA6">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1C94EBB0"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-3.4%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8227F14"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-20.9%</w:t>
            </w:r>
          </w:p>
        </w:tc>
        <w:tc>
          <w:tcPr>
            <w:tcW w:w="990" w:type="dxa"/>
            <w:tcBorders>
              <w:top w:val="nil"/>
              <w:left w:val="nil"/>
              <w:bottom w:val="single" w:sz="4" w:space="0" w:color="auto"/>
              <w:right w:val="single" w:sz="4" w:space="0" w:color="auto"/>
            </w:tcBorders>
            <w:shd w:val="clear" w:color="auto" w:fill="auto"/>
            <w:noWrap/>
            <w:vAlign w:val="center"/>
          </w:tcPr>
          <w:p w14:paraId="7E71E852"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-19.4%</w:t>
            </w:r>
          </w:p>
        </w:tc>
        <w:tc>
          <w:tcPr>
            <w:tcW w:w="900" w:type="dxa"/>
            <w:tcBorders>
              <w:top w:val="single" w:sz="4" w:space="0" w:color="auto"/>
              <w:left w:val="nil"/>
              <w:bottom w:val="single" w:sz="4" w:space="0" w:color="auto"/>
              <w:right w:val="single" w:sz="4" w:space="0" w:color="auto"/>
            </w:tcBorders>
            <w:shd w:val="clear" w:color="auto" w:fill="auto"/>
            <w:vAlign w:val="center"/>
          </w:tcPr>
          <w:p w14:paraId="72EA8B9F"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7.0%</w:t>
            </w:r>
          </w:p>
        </w:tc>
        <w:tc>
          <w:tcPr>
            <w:tcW w:w="900" w:type="dxa"/>
            <w:tcBorders>
              <w:top w:val="nil"/>
              <w:left w:val="single" w:sz="4" w:space="0" w:color="auto"/>
              <w:bottom w:val="single" w:sz="4" w:space="0" w:color="auto"/>
              <w:right w:val="single" w:sz="4" w:space="0" w:color="auto"/>
            </w:tcBorders>
            <w:shd w:val="clear" w:color="auto" w:fill="auto"/>
            <w:vAlign w:val="center"/>
          </w:tcPr>
          <w:p w14:paraId="2AFB3A17"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7.8%</w:t>
            </w:r>
          </w:p>
        </w:tc>
        <w:tc>
          <w:tcPr>
            <w:tcW w:w="1080" w:type="dxa"/>
            <w:tcBorders>
              <w:top w:val="nil"/>
              <w:left w:val="single" w:sz="4" w:space="0" w:color="auto"/>
              <w:bottom w:val="single" w:sz="4" w:space="0" w:color="auto"/>
              <w:right w:val="single" w:sz="4" w:space="0" w:color="auto"/>
            </w:tcBorders>
            <w:shd w:val="clear" w:color="auto" w:fill="auto"/>
            <w:vAlign w:val="center"/>
          </w:tcPr>
          <w:p w14:paraId="02F04A6B"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10.3%</w:t>
            </w:r>
          </w:p>
        </w:tc>
      </w:tr>
      <w:tr w:rsidR="00136AA6" w:rsidRPr="00136AA6" w14:paraId="4B93E534" w14:textId="77777777" w:rsidTr="00A861A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A3900" w14:textId="77777777" w:rsidR="00136AA6" w:rsidRPr="00136AA6" w:rsidRDefault="00136AA6" w:rsidP="00136AA6">
            <w:pPr>
              <w:tabs>
                <w:tab w:val="left" w:pos="8550"/>
              </w:tabs>
              <w:contextualSpacing/>
              <w:rPr>
                <w:rFonts w:ascii="Arial" w:eastAsia="Times New Roman" w:hAnsi="Arial" w:cs="Arial"/>
              </w:rPr>
            </w:pPr>
            <w:r w:rsidRPr="00136AA6">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42F9840D"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BB266" w14:textId="77777777" w:rsidR="00136AA6" w:rsidRPr="00136AA6" w:rsidRDefault="00136AA6" w:rsidP="00136AA6">
            <w:pPr>
              <w:tabs>
                <w:tab w:val="left" w:pos="263"/>
                <w:tab w:val="center" w:pos="372"/>
                <w:tab w:val="left" w:pos="8550"/>
              </w:tabs>
              <w:contextualSpacing/>
              <w:jc w:val="center"/>
              <w:rPr>
                <w:rFonts w:ascii="Arial" w:eastAsia="Times New Roman" w:hAnsi="Arial" w:cs="Arial"/>
              </w:rPr>
            </w:pPr>
            <w:r w:rsidRPr="00136AA6">
              <w:rPr>
                <w:rFonts w:ascii="Arial" w:eastAsia="Times New Roman" w:hAnsi="Arial" w:cs="Arial"/>
              </w:rPr>
              <w:t>-25.0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807DE6D"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-26.6</w:t>
            </w:r>
          </w:p>
        </w:tc>
        <w:tc>
          <w:tcPr>
            <w:tcW w:w="900" w:type="dxa"/>
            <w:tcBorders>
              <w:top w:val="single" w:sz="4" w:space="0" w:color="auto"/>
              <w:left w:val="nil"/>
              <w:bottom w:val="single" w:sz="4" w:space="0" w:color="auto"/>
              <w:right w:val="single" w:sz="4" w:space="0" w:color="auto"/>
            </w:tcBorders>
            <w:shd w:val="clear" w:color="auto" w:fill="auto"/>
            <w:vAlign w:val="center"/>
          </w:tcPr>
          <w:p w14:paraId="10ECE0AE"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7427F5"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2DDD6A"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1.3</w:t>
            </w:r>
          </w:p>
        </w:tc>
      </w:tr>
      <w:tr w:rsidR="00136AA6" w:rsidRPr="00136AA6" w14:paraId="685CFE6E" w14:textId="77777777" w:rsidTr="00A861A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CD07D" w14:textId="77777777" w:rsidR="00136AA6" w:rsidRPr="00136AA6" w:rsidRDefault="00136AA6" w:rsidP="00136AA6">
            <w:pPr>
              <w:tabs>
                <w:tab w:val="left" w:pos="8550"/>
              </w:tabs>
              <w:contextualSpacing/>
              <w:rPr>
                <w:rFonts w:ascii="Arial" w:eastAsia="Times New Roman" w:hAnsi="Arial" w:cs="Arial"/>
              </w:rPr>
            </w:pPr>
            <w:r w:rsidRPr="00136AA6">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36701A8"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7775B" w14:textId="77777777" w:rsidR="00136AA6" w:rsidRPr="00136AA6" w:rsidRDefault="00136AA6" w:rsidP="00136AA6">
            <w:pPr>
              <w:tabs>
                <w:tab w:val="left" w:pos="263"/>
                <w:tab w:val="center" w:pos="372"/>
                <w:tab w:val="left" w:pos="8550"/>
              </w:tabs>
              <w:contextualSpacing/>
              <w:jc w:val="center"/>
              <w:rPr>
                <w:rFonts w:ascii="Arial" w:eastAsia="Times New Roman" w:hAnsi="Arial" w:cs="Arial"/>
              </w:rPr>
            </w:pPr>
            <w:r w:rsidRPr="00136AA6">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66A920E"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71722589"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16F2AE"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68C511"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1.7</w:t>
            </w:r>
          </w:p>
        </w:tc>
      </w:tr>
      <w:tr w:rsidR="00136AA6" w:rsidRPr="00136AA6" w14:paraId="4FDF334B" w14:textId="77777777" w:rsidTr="00A861A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9B952" w14:textId="77777777" w:rsidR="00136AA6" w:rsidRPr="00136AA6" w:rsidRDefault="00136AA6" w:rsidP="00136AA6">
            <w:pPr>
              <w:tabs>
                <w:tab w:val="left" w:pos="8550"/>
              </w:tabs>
              <w:contextualSpacing/>
              <w:rPr>
                <w:rFonts w:ascii="Arial" w:eastAsia="Times New Roman" w:hAnsi="Arial" w:cs="Arial"/>
              </w:rPr>
            </w:pPr>
            <w:r w:rsidRPr="00136AA6">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6E676630"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832C1"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-8.0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4FDE93"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-8.1</w:t>
            </w:r>
          </w:p>
        </w:tc>
        <w:tc>
          <w:tcPr>
            <w:tcW w:w="900" w:type="dxa"/>
            <w:tcBorders>
              <w:top w:val="single" w:sz="4" w:space="0" w:color="auto"/>
              <w:left w:val="nil"/>
              <w:bottom w:val="single" w:sz="4" w:space="0" w:color="auto"/>
              <w:right w:val="single" w:sz="4" w:space="0" w:color="auto"/>
            </w:tcBorders>
            <w:shd w:val="clear" w:color="auto" w:fill="auto"/>
            <w:vAlign w:val="center"/>
          </w:tcPr>
          <w:p w14:paraId="291A5351"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1FB20D1"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26DC53"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-0.7</w:t>
            </w:r>
          </w:p>
        </w:tc>
      </w:tr>
      <w:tr w:rsidR="00136AA6" w:rsidRPr="00136AA6" w14:paraId="1937B873" w14:textId="77777777" w:rsidTr="00A861A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FA79A" w14:textId="77777777" w:rsidR="00136AA6" w:rsidRPr="00136AA6" w:rsidRDefault="00136AA6" w:rsidP="00136AA6">
            <w:pPr>
              <w:tabs>
                <w:tab w:val="left" w:pos="8550"/>
              </w:tabs>
              <w:contextualSpacing/>
              <w:rPr>
                <w:rFonts w:ascii="Arial" w:eastAsia="Times New Roman" w:hAnsi="Arial" w:cs="Arial"/>
              </w:rPr>
            </w:pPr>
            <w:r w:rsidRPr="00136AA6">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138D933E"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5.1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67243"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18.5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46A4BC8"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14.6</w:t>
            </w:r>
          </w:p>
        </w:tc>
        <w:tc>
          <w:tcPr>
            <w:tcW w:w="900" w:type="dxa"/>
            <w:tcBorders>
              <w:top w:val="single" w:sz="4" w:space="0" w:color="auto"/>
              <w:left w:val="nil"/>
              <w:bottom w:val="single" w:sz="4" w:space="0" w:color="auto"/>
              <w:right w:val="single" w:sz="4" w:space="0" w:color="auto"/>
            </w:tcBorders>
            <w:shd w:val="clear" w:color="auto" w:fill="auto"/>
            <w:vAlign w:val="center"/>
          </w:tcPr>
          <w:p w14:paraId="3CEA1086"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13.4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88A87D"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B4AC02" w14:textId="77777777" w:rsidR="00136AA6" w:rsidRPr="00136AA6" w:rsidRDefault="00136AA6" w:rsidP="00136AA6">
            <w:pPr>
              <w:tabs>
                <w:tab w:val="left" w:pos="8550"/>
              </w:tabs>
              <w:contextualSpacing/>
              <w:jc w:val="center"/>
              <w:rPr>
                <w:rFonts w:ascii="Arial" w:eastAsia="Times New Roman" w:hAnsi="Arial" w:cs="Arial"/>
              </w:rPr>
            </w:pPr>
            <w:r w:rsidRPr="00136AA6">
              <w:rPr>
                <w:rFonts w:ascii="Arial" w:eastAsia="Times New Roman" w:hAnsi="Arial" w:cs="Arial"/>
              </w:rPr>
              <w:t>-1.7</w:t>
            </w:r>
          </w:p>
        </w:tc>
      </w:tr>
    </w:tbl>
    <w:p w14:paraId="09ABC097"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D0805CC"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Sources: Yahoo! Finance; MarketWatch; djindexes.com; U.S. Treasury; London Bullion Market Association.</w:t>
      </w:r>
    </w:p>
    <w:p w14:paraId="57D32BA4"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Past performance is no guarantee of future results. Indices are unmanaged and cannot be invested into directly. N/A means not applicable.</w:t>
      </w:r>
    </w:p>
    <w:p w14:paraId="5B3E05D2" w14:textId="77777777" w:rsidR="00136AA6" w:rsidRPr="00136AA6" w:rsidRDefault="00136AA6" w:rsidP="00136AA6">
      <w:pPr>
        <w:contextualSpacing/>
        <w:rPr>
          <w:rFonts w:ascii="Arial" w:eastAsia="Times New Roman" w:hAnsi="Arial" w:cs="Arial"/>
        </w:rPr>
      </w:pPr>
    </w:p>
    <w:p w14:paraId="60C6F16C" w14:textId="24A9FF20" w:rsidR="009B378B" w:rsidRPr="009B378B" w:rsidRDefault="009B378B" w:rsidP="009B378B">
      <w:pPr>
        <w:contextualSpacing/>
        <w:rPr>
          <w:rFonts w:ascii="Arial" w:eastAsia="Times New Roman" w:hAnsi="Arial" w:cs="Arial"/>
          <w:bCs/>
          <w:color w:val="000000"/>
        </w:rPr>
      </w:pPr>
      <w:r>
        <w:rPr>
          <w:rFonts w:ascii="Arial" w:eastAsia="Times New Roman" w:hAnsi="Arial" w:cs="Arial"/>
          <w:b/>
          <w:bCs/>
          <w:color w:val="0D304A"/>
        </w:rPr>
        <w:t>THE MIDTERM ELECTIONS ARE UNDERWAY</w:t>
      </w:r>
      <w:r w:rsidR="00136AA6" w:rsidRPr="00136AA6">
        <w:rPr>
          <w:rFonts w:ascii="Arial" w:eastAsia="Times New Roman" w:hAnsi="Arial" w:cs="Arial"/>
          <w:b/>
          <w:bCs/>
          <w:color w:val="0D304A"/>
        </w:rPr>
        <w:t>.</w:t>
      </w:r>
      <w:r w:rsidRPr="009B378B">
        <w:rPr>
          <w:rFonts w:ascii="Arial" w:eastAsia="Times New Roman" w:hAnsi="Arial" w:cs="Arial"/>
          <w:bCs/>
          <w:color w:val="000000"/>
        </w:rPr>
        <w:t xml:space="preserve"> In many states, ballots have been delivered and, in several cases, already returned by Americans exercising one of the most sacred of their Constitutional rights.</w:t>
      </w:r>
    </w:p>
    <w:p w14:paraId="4B289519" w14:textId="77777777" w:rsidR="009B378B" w:rsidRPr="009B378B" w:rsidRDefault="009B378B" w:rsidP="009B378B">
      <w:pPr>
        <w:contextualSpacing/>
        <w:rPr>
          <w:rFonts w:ascii="Arial" w:eastAsia="Times New Roman" w:hAnsi="Arial" w:cs="Arial"/>
          <w:bCs/>
          <w:color w:val="000000"/>
        </w:rPr>
      </w:pPr>
    </w:p>
    <w:p w14:paraId="6EECCA41" w14:textId="3727F6E4" w:rsidR="009B378B" w:rsidRPr="009B378B" w:rsidRDefault="009B378B" w:rsidP="009B378B">
      <w:pPr>
        <w:contextualSpacing/>
        <w:rPr>
          <w:rFonts w:ascii="Arial" w:eastAsia="Times New Roman" w:hAnsi="Arial" w:cs="Arial"/>
          <w:bCs/>
          <w:color w:val="000000"/>
        </w:rPr>
      </w:pPr>
      <w:r w:rsidRPr="009B378B">
        <w:rPr>
          <w:rFonts w:ascii="Arial" w:eastAsia="Times New Roman" w:hAnsi="Arial" w:cs="Arial"/>
          <w:bCs/>
          <w:color w:val="000000"/>
        </w:rPr>
        <w:t>Election Day is always the Tuesday following the first Monday in November. So, if you haven’t voted yet, you have until November 8</w:t>
      </w:r>
      <w:r>
        <w:rPr>
          <w:rFonts w:ascii="Arial" w:eastAsia="Times New Roman" w:hAnsi="Arial" w:cs="Arial"/>
          <w:bCs/>
          <w:color w:val="000000"/>
        </w:rPr>
        <w:t>th</w:t>
      </w:r>
      <w:r w:rsidRPr="009B378B">
        <w:rPr>
          <w:rFonts w:ascii="Arial" w:eastAsia="Times New Roman" w:hAnsi="Arial" w:cs="Arial"/>
          <w:bCs/>
          <w:color w:val="000000"/>
        </w:rPr>
        <w:t xml:space="preserve"> to cast your ballot.</w:t>
      </w:r>
    </w:p>
    <w:p w14:paraId="0D180837" w14:textId="77777777" w:rsidR="009B378B" w:rsidRPr="009B378B" w:rsidRDefault="009B378B" w:rsidP="009B378B">
      <w:pPr>
        <w:contextualSpacing/>
        <w:rPr>
          <w:rFonts w:ascii="Arial" w:eastAsia="Times New Roman" w:hAnsi="Arial" w:cs="Arial"/>
          <w:bCs/>
          <w:color w:val="000000"/>
        </w:rPr>
      </w:pPr>
    </w:p>
    <w:p w14:paraId="6DFFEF55" w14:textId="77777777" w:rsidR="009B378B" w:rsidRPr="009B378B" w:rsidRDefault="009B378B" w:rsidP="009B378B">
      <w:pPr>
        <w:contextualSpacing/>
        <w:rPr>
          <w:rFonts w:ascii="Arial" w:eastAsia="Times New Roman" w:hAnsi="Arial" w:cs="Arial"/>
          <w:bCs/>
          <w:color w:val="000000"/>
        </w:rPr>
      </w:pPr>
      <w:r w:rsidRPr="009B378B">
        <w:rPr>
          <w:rFonts w:ascii="Arial" w:eastAsia="Times New Roman" w:hAnsi="Arial" w:cs="Arial"/>
          <w:bCs/>
          <w:color w:val="000000"/>
        </w:rPr>
        <w:t>The results of elections almost always influence the economy, whether that be an immediate reaction from Wall Street or a long-term reaction due to policy changes. Midterm elections, in particular, can shake things up.</w:t>
      </w:r>
    </w:p>
    <w:p w14:paraId="0E8D896A" w14:textId="77777777" w:rsidR="009B378B" w:rsidRPr="009B378B" w:rsidRDefault="009B378B" w:rsidP="009B378B">
      <w:pPr>
        <w:contextualSpacing/>
        <w:rPr>
          <w:rFonts w:ascii="Arial" w:eastAsia="Times New Roman" w:hAnsi="Arial" w:cs="Arial"/>
          <w:bCs/>
          <w:color w:val="000000"/>
        </w:rPr>
      </w:pPr>
    </w:p>
    <w:p w14:paraId="66DD72F5" w14:textId="77777777" w:rsidR="009B378B" w:rsidRPr="009B378B" w:rsidRDefault="009B378B" w:rsidP="009B378B">
      <w:pPr>
        <w:contextualSpacing/>
        <w:rPr>
          <w:rFonts w:ascii="Arial" w:eastAsia="Times New Roman" w:hAnsi="Arial" w:cs="Arial"/>
          <w:bCs/>
          <w:color w:val="000000"/>
        </w:rPr>
      </w:pPr>
      <w:r w:rsidRPr="009B378B">
        <w:rPr>
          <w:rFonts w:ascii="Arial" w:eastAsia="Times New Roman" w:hAnsi="Arial" w:cs="Arial"/>
          <w:bCs/>
          <w:color w:val="000000"/>
        </w:rPr>
        <w:t>It's too early to tell what major or minor changes might be coming, but some change is inevitable.</w:t>
      </w:r>
    </w:p>
    <w:p w14:paraId="58901DD5" w14:textId="77777777" w:rsidR="009B378B" w:rsidRPr="009B378B" w:rsidRDefault="009B378B" w:rsidP="009B378B">
      <w:pPr>
        <w:contextualSpacing/>
        <w:rPr>
          <w:rFonts w:ascii="Arial" w:eastAsia="Times New Roman" w:hAnsi="Arial" w:cs="Arial"/>
          <w:bCs/>
          <w:color w:val="000000"/>
        </w:rPr>
      </w:pPr>
    </w:p>
    <w:p w14:paraId="374C85CC" w14:textId="2BD565BF" w:rsidR="00136AA6" w:rsidRPr="00136AA6" w:rsidRDefault="009B378B" w:rsidP="009B378B">
      <w:pPr>
        <w:contextualSpacing/>
        <w:rPr>
          <w:rFonts w:ascii="Arial" w:eastAsia="Times New Roman" w:hAnsi="Arial" w:cs="Arial"/>
          <w:bCs/>
          <w:color w:val="000000"/>
        </w:rPr>
      </w:pPr>
      <w:r w:rsidRPr="009B378B">
        <w:rPr>
          <w:rFonts w:ascii="Arial" w:eastAsia="Times New Roman" w:hAnsi="Arial" w:cs="Arial"/>
          <w:bCs/>
          <w:color w:val="000000"/>
        </w:rPr>
        <w:t>Such changes are among the many factors we consider when building your portfolio. The U.S. has major elections every two years, and it's best to be prepared for some market volatility as the election results come in.</w:t>
      </w:r>
    </w:p>
    <w:p w14:paraId="0DB5BFE0" w14:textId="77777777" w:rsidR="00136AA6" w:rsidRPr="00136AA6" w:rsidRDefault="00136AA6" w:rsidP="00136AA6">
      <w:pPr>
        <w:contextualSpacing/>
        <w:rPr>
          <w:rFonts w:ascii="Arial" w:eastAsia="Times New Roman" w:hAnsi="Arial" w:cs="Arial"/>
          <w:color w:val="000000"/>
        </w:rPr>
      </w:pPr>
    </w:p>
    <w:p w14:paraId="108EA2E9" w14:textId="77777777" w:rsidR="00136AA6" w:rsidRPr="00136AA6" w:rsidRDefault="00136AA6" w:rsidP="00136AA6">
      <w:pPr>
        <w:tabs>
          <w:tab w:val="left" w:pos="-3150"/>
          <w:tab w:val="left" w:pos="8550"/>
        </w:tabs>
        <w:contextualSpacing/>
        <w:rPr>
          <w:rFonts w:ascii="Arial" w:eastAsia="Times New Roman" w:hAnsi="Arial" w:cs="Arial"/>
          <w:b/>
          <w:bCs/>
          <w:color w:val="0D304A"/>
        </w:rPr>
      </w:pPr>
      <w:r w:rsidRPr="00136AA6">
        <w:rPr>
          <w:rFonts w:ascii="Arial" w:eastAsia="Times New Roman" w:hAnsi="Arial" w:cs="Arial"/>
          <w:b/>
          <w:bCs/>
          <w:color w:val="0D304A"/>
        </w:rPr>
        <w:t xml:space="preserve">Weekly Focus – Think About It </w:t>
      </w:r>
    </w:p>
    <w:p w14:paraId="4B0C7067" w14:textId="77777777" w:rsidR="00136AA6" w:rsidRPr="00136AA6" w:rsidRDefault="00136AA6" w:rsidP="00136AA6">
      <w:pPr>
        <w:ind w:right="-36"/>
        <w:contextualSpacing/>
        <w:rPr>
          <w:rFonts w:ascii="Arial" w:eastAsia="Times New Roman" w:hAnsi="Arial" w:cs="Arial"/>
          <w:color w:val="001E20"/>
        </w:rPr>
      </w:pPr>
      <w:r w:rsidRPr="00136AA6">
        <w:rPr>
          <w:rFonts w:ascii="Arial" w:eastAsia="Times New Roman" w:hAnsi="Arial" w:cs="Arial"/>
          <w:color w:val="001E20"/>
        </w:rPr>
        <w:t>“If a black cat crosses your path, it signifies that the animal is going somewhere.”</w:t>
      </w:r>
    </w:p>
    <w:p w14:paraId="3740FC41" w14:textId="77777777" w:rsidR="00136AA6" w:rsidRPr="00136AA6" w:rsidRDefault="00136AA6" w:rsidP="00136AA6">
      <w:pPr>
        <w:ind w:right="-36"/>
        <w:contextualSpacing/>
        <w:jc w:val="right"/>
        <w:rPr>
          <w:rFonts w:ascii="Arial" w:eastAsia="Times New Roman" w:hAnsi="Arial" w:cs="Arial"/>
          <w:i/>
          <w:iCs/>
          <w:color w:val="000000"/>
        </w:rPr>
      </w:pPr>
      <w:r w:rsidRPr="00136AA6">
        <w:rPr>
          <w:rFonts w:ascii="Arial" w:eastAsia="Times New Roman" w:hAnsi="Arial" w:cs="Arial"/>
          <w:i/>
          <w:iCs/>
          <w:color w:val="001E20"/>
        </w:rPr>
        <w:t>—Groucho Marx, comedian</w:t>
      </w:r>
    </w:p>
    <w:p w14:paraId="531A2579" w14:textId="77777777" w:rsidR="00136AA6" w:rsidRPr="00136AA6" w:rsidRDefault="00136AA6" w:rsidP="00136AA6">
      <w:pPr>
        <w:ind w:right="-36"/>
        <w:contextualSpacing/>
        <w:rPr>
          <w:rFonts w:ascii="Arial" w:eastAsia="Times New Roman" w:hAnsi="Arial" w:cs="Arial"/>
          <w:color w:val="000000"/>
        </w:rPr>
      </w:pPr>
    </w:p>
    <w:p w14:paraId="6FAA1BBB" w14:textId="39A36FF5" w:rsidR="00A350B4" w:rsidRPr="00A350B4" w:rsidRDefault="009534DC" w:rsidP="00136AA6">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136AA6">
      <w:pPr>
        <w:ind w:right="-36"/>
        <w:contextualSpacing/>
        <w:rPr>
          <w:rFonts w:ascii="Arial" w:eastAsia="Times New Roman" w:hAnsi="Arial" w:cs="Arial"/>
          <w:color w:val="000000"/>
        </w:rPr>
      </w:pPr>
    </w:p>
    <w:p w14:paraId="782D47F1" w14:textId="335B2D3C" w:rsidR="00A350B4" w:rsidRPr="00FC1E15" w:rsidRDefault="00FC1E15" w:rsidP="00136AA6">
      <w:pPr>
        <w:ind w:right="-36"/>
        <w:contextualSpacing/>
        <w:rPr>
          <w:rFonts w:ascii="Arial" w:eastAsia="Times New Roman" w:hAnsi="Arial" w:cs="Arial"/>
        </w:rPr>
      </w:pPr>
      <w:r w:rsidRPr="00FC1E15">
        <w:rPr>
          <w:rFonts w:ascii="Arial" w:eastAsia="Times New Roman" w:hAnsi="Arial" w:cs="Arial"/>
        </w:rPr>
        <w:t>Adam B. Hartung</w:t>
      </w:r>
    </w:p>
    <w:p w14:paraId="7C2DEE72" w14:textId="77777777" w:rsidR="00A350B4" w:rsidRPr="00A350B4" w:rsidRDefault="00A350B4" w:rsidP="00136AA6">
      <w:pPr>
        <w:ind w:right="-36"/>
        <w:contextualSpacing/>
        <w:rPr>
          <w:rFonts w:ascii="Arial" w:eastAsia="Times New Roman" w:hAnsi="Arial" w:cs="Arial"/>
          <w:color w:val="000000"/>
        </w:rPr>
      </w:pPr>
    </w:p>
    <w:p w14:paraId="09217C09" w14:textId="77777777" w:rsidR="00A350B4" w:rsidRPr="00A350B4" w:rsidRDefault="00A350B4" w:rsidP="00136AA6">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136AA6">
      <w:pPr>
        <w:contextualSpacing/>
        <w:rPr>
          <w:rFonts w:ascii="Arial" w:eastAsia="Times New Roman" w:hAnsi="Arial" w:cs="Arial"/>
          <w:color w:val="000000"/>
        </w:rPr>
      </w:pPr>
    </w:p>
    <w:p w14:paraId="6CEDA88A" w14:textId="34F064AA" w:rsidR="00A350B4" w:rsidRPr="00A350B4" w:rsidRDefault="00A350B4" w:rsidP="00136AA6">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FC1E15" w:rsidRPr="00FC1E15">
        <w:rPr>
          <w:rFonts w:ascii="Arial" w:eastAsia="Times New Roman" w:hAnsi="Arial" w:cs="Arial"/>
        </w:rPr>
        <w:t>Parkland Securities, LLC</w:t>
      </w:r>
      <w:r w:rsidRPr="00A350B4">
        <w:rPr>
          <w:rFonts w:ascii="Arial" w:eastAsia="Times New Roman" w:hAnsi="Arial" w:cs="Arial"/>
          <w:color w:val="000000"/>
        </w:rPr>
        <w:t>, Member FINRA/SIPC.</w:t>
      </w:r>
    </w:p>
    <w:p w14:paraId="7467A566" w14:textId="77777777" w:rsidR="00A350B4" w:rsidRPr="00A350B4" w:rsidRDefault="00A350B4" w:rsidP="00136AA6">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136AA6">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29666DDF" w:rsidR="00F0143B" w:rsidRPr="00FC1E15" w:rsidRDefault="00A350B4" w:rsidP="00136AA6">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FC1E15" w:rsidRPr="00FC1E15">
        <w:rPr>
          <w:rFonts w:ascii="Arial" w:eastAsia="Times New Roman" w:hAnsi="Arial" w:cs="Arial"/>
          <w:sz w:val="17"/>
          <w:szCs w:val="17"/>
        </w:rPr>
        <w:t xml:space="preserve">Market Commentary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00FC1E15" w:rsidRPr="00FC1E15">
        <w:rPr>
          <w:rFonts w:ascii="Arial" w:eastAsia="Times New Roman" w:hAnsi="Arial" w:cs="Arial"/>
          <w:sz w:val="17"/>
          <w:szCs w:val="17"/>
        </w:rPr>
        <w:t>Team@MidwestMoneyManagement.com</w:t>
      </w:r>
      <w:r w:rsidRPr="0075694B">
        <w:rPr>
          <w:rFonts w:ascii="Arial" w:eastAsia="Times New Roman" w:hAnsi="Arial" w:cs="Arial"/>
          <w:color w:val="000000"/>
          <w:sz w:val="17"/>
          <w:szCs w:val="17"/>
        </w:rPr>
        <w:br/>
      </w:r>
    </w:p>
    <w:p w14:paraId="5802055E"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Sources:</w:t>
      </w:r>
    </w:p>
    <w:p w14:paraId="6094D345"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 xml:space="preserve">https://www.bloomberg.com/news/newsletters/2022-11-03/fed-rate-hikes-may-slow-but-they-re-not-stopping-as-inflation-rages (or go to https://resources.carsongroup.com/hubfs/WMC-Source/2022/11-07-22_Bloomberg%20Wealth_What%20Will%20It%20Take%20for%20the%20Fed%20to%20Stop%20Hiking_1.pdf) </w:t>
      </w:r>
    </w:p>
    <w:p w14:paraId="4879E77E"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https://www.marketplace.org/2022/10/28/how-long-does-it-take-for-fed-rate-hikes-to-work/</w:t>
      </w:r>
    </w:p>
    <w:p w14:paraId="07B2960F"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 xml:space="preserve">https://www.barrons.com/articles/the-stock-market-keep-falling-as-rates-keep-rising-why-you-cant-fight-the-fed-51667603559?refsec=the-trader&amp;mod=topics_the-trader (or go to https://resources.carsongroup.com/hubfs/WMC-Source/2022/11-07-22_Barrons_Stocks%20Dropped%20Because%20the%20Fed%20Will%20Keep%20Raising%20Rates%20Until%20Inflation%20Breaks_3.pdf) </w:t>
      </w:r>
    </w:p>
    <w:p w14:paraId="69336349"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 xml:space="preserve">https://www.bea.gov/sites/default/files/2022-04/pi0322.pdf </w:t>
      </w:r>
    </w:p>
    <w:p w14:paraId="7374DD4E"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 xml:space="preserve">https://www.bea.gov/news/2022/personal-income-and-outlays-september-2022 </w:t>
      </w:r>
    </w:p>
    <w:p w14:paraId="655AE7DA"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 xml:space="preserve">https://www.cnbc.com/2022/11/04/jobs-report-october-2022-.html </w:t>
      </w:r>
    </w:p>
    <w:p w14:paraId="6B7D9366"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 xml:space="preserve">https://www.bnnbloomberg.ca/us-adds-jobs-at-robust-pace-underscoring-labor-market-strength-1.1841864 (or go to https://resources.carsongroup.com/hubfs/WMC-Source/2022/11-07-22_Bloomberg_US%20Jobs%20Top%20Forecasts_7.pdf) </w:t>
      </w:r>
    </w:p>
    <w:p w14:paraId="4B8C9DE6"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 xml:space="preserve">https://www.espn.com/mlb/story/_/id/29107741/tim-kurkjian-baseball-fix-odd-unbelievable-live-superstitions-baseball-players </w:t>
      </w:r>
    </w:p>
    <w:p w14:paraId="6C92657B"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 xml:space="preserve">https://en.wikipedia.org/wiki/1929_World_Series </w:t>
      </w:r>
    </w:p>
    <w:p w14:paraId="474C1339"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 xml:space="preserve">https://www.nber.org/research/data/us-business-cycle-expansions-and-contractions </w:t>
      </w:r>
    </w:p>
    <w:p w14:paraId="4C8A4F24"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https://finance.yahoo.com/quote/%5EGSPC?p=%5EGSPC [Choose chart]</w:t>
      </w:r>
    </w:p>
    <w:p w14:paraId="710B0552"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 xml:space="preserve">https://en.wikipedia.org/wiki/1980_World_Series </w:t>
      </w:r>
    </w:p>
    <w:p w14:paraId="4ED8148C" w14:textId="77777777" w:rsidR="00136AA6" w:rsidRPr="00136AA6"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t xml:space="preserve">https://en.wikipedia.org/wiki/2008_World_Series </w:t>
      </w:r>
    </w:p>
    <w:p w14:paraId="5412E1C0" w14:textId="52991F24" w:rsidR="00A56FC9" w:rsidRPr="009534DC" w:rsidRDefault="00136AA6" w:rsidP="00136AA6">
      <w:pPr>
        <w:contextualSpacing/>
        <w:rPr>
          <w:rFonts w:ascii="Arial" w:eastAsia="Times New Roman" w:hAnsi="Arial" w:cs="Arial"/>
          <w:sz w:val="18"/>
          <w:szCs w:val="18"/>
        </w:rPr>
      </w:pPr>
      <w:r w:rsidRPr="00136AA6">
        <w:rPr>
          <w:rFonts w:ascii="Arial" w:eastAsia="Times New Roman" w:hAnsi="Arial" w:cs="Arial"/>
          <w:sz w:val="18"/>
          <w:szCs w:val="18"/>
        </w:rPr>
        <w:lastRenderedPageBreak/>
        <w:t>https://www.goodreads.com/quotes/tag/superstition</w:t>
      </w:r>
    </w:p>
    <w:sectPr w:rsidR="00A56FC9" w:rsidRPr="009534DC"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3955" w14:textId="77777777" w:rsidR="00197F25" w:rsidRDefault="00197F25" w:rsidP="00057E69">
      <w:pPr>
        <w:spacing w:after="0" w:line="240" w:lineRule="auto"/>
      </w:pPr>
      <w:r>
        <w:separator/>
      </w:r>
    </w:p>
  </w:endnote>
  <w:endnote w:type="continuationSeparator" w:id="0">
    <w:p w14:paraId="78A1B317" w14:textId="77777777" w:rsidR="00197F25" w:rsidRDefault="00197F2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3F8C" w14:textId="77777777" w:rsidR="00197F25" w:rsidRDefault="00197F25" w:rsidP="00057E69">
      <w:pPr>
        <w:spacing w:after="0" w:line="240" w:lineRule="auto"/>
      </w:pPr>
      <w:r>
        <w:separator/>
      </w:r>
    </w:p>
  </w:footnote>
  <w:footnote w:type="continuationSeparator" w:id="0">
    <w:p w14:paraId="6277338B" w14:textId="77777777" w:rsidR="00197F25" w:rsidRDefault="00197F2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64CA0"/>
    <w:multiLevelType w:val="hybridMultilevel"/>
    <w:tmpl w:val="D10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24DE4"/>
    <w:multiLevelType w:val="hybridMultilevel"/>
    <w:tmpl w:val="D564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95B68"/>
    <w:multiLevelType w:val="hybridMultilevel"/>
    <w:tmpl w:val="E6F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8E38AC"/>
    <w:multiLevelType w:val="hybridMultilevel"/>
    <w:tmpl w:val="B022B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363F6"/>
    <w:multiLevelType w:val="hybridMultilevel"/>
    <w:tmpl w:val="8F6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92DAD"/>
    <w:multiLevelType w:val="hybridMultilevel"/>
    <w:tmpl w:val="FD98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07B63"/>
    <w:multiLevelType w:val="hybridMultilevel"/>
    <w:tmpl w:val="D5BC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891F39"/>
    <w:multiLevelType w:val="hybridMultilevel"/>
    <w:tmpl w:val="2D8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E51635"/>
    <w:multiLevelType w:val="hybridMultilevel"/>
    <w:tmpl w:val="330E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A52EC7"/>
    <w:multiLevelType w:val="hybridMultilevel"/>
    <w:tmpl w:val="67C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3FC5F2C"/>
    <w:multiLevelType w:val="hybridMultilevel"/>
    <w:tmpl w:val="B0F897B4"/>
    <w:lvl w:ilvl="0" w:tplc="4D46D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244CC6"/>
    <w:multiLevelType w:val="hybridMultilevel"/>
    <w:tmpl w:val="32D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820635">
    <w:abstractNumId w:val="25"/>
  </w:num>
  <w:num w:numId="2" w16cid:durableId="615478606">
    <w:abstractNumId w:val="19"/>
  </w:num>
  <w:num w:numId="3" w16cid:durableId="596409260">
    <w:abstractNumId w:val="29"/>
  </w:num>
  <w:num w:numId="4" w16cid:durableId="2013800909">
    <w:abstractNumId w:val="22"/>
  </w:num>
  <w:num w:numId="5" w16cid:durableId="1279995472">
    <w:abstractNumId w:val="33"/>
  </w:num>
  <w:num w:numId="6" w16cid:durableId="367923820">
    <w:abstractNumId w:val="31"/>
  </w:num>
  <w:num w:numId="7" w16cid:durableId="1574855498">
    <w:abstractNumId w:val="41"/>
  </w:num>
  <w:num w:numId="8" w16cid:durableId="281032854">
    <w:abstractNumId w:val="32"/>
  </w:num>
  <w:num w:numId="9" w16cid:durableId="1476332072">
    <w:abstractNumId w:val="0"/>
  </w:num>
  <w:num w:numId="10" w16cid:durableId="630744704">
    <w:abstractNumId w:val="28"/>
  </w:num>
  <w:num w:numId="11" w16cid:durableId="2093967985">
    <w:abstractNumId w:val="18"/>
  </w:num>
  <w:num w:numId="12" w16cid:durableId="1610820314">
    <w:abstractNumId w:val="34"/>
  </w:num>
  <w:num w:numId="13" w16cid:durableId="306280683">
    <w:abstractNumId w:val="9"/>
  </w:num>
  <w:num w:numId="14" w16cid:durableId="1795368838">
    <w:abstractNumId w:val="12"/>
  </w:num>
  <w:num w:numId="15" w16cid:durableId="1913000482">
    <w:abstractNumId w:val="26"/>
  </w:num>
  <w:num w:numId="16" w16cid:durableId="1631591176">
    <w:abstractNumId w:val="46"/>
  </w:num>
  <w:num w:numId="17" w16cid:durableId="1501044232">
    <w:abstractNumId w:val="37"/>
  </w:num>
  <w:num w:numId="18" w16cid:durableId="429393690">
    <w:abstractNumId w:val="21"/>
  </w:num>
  <w:num w:numId="19" w16cid:durableId="905803279">
    <w:abstractNumId w:val="2"/>
  </w:num>
  <w:num w:numId="20" w16cid:durableId="456065181">
    <w:abstractNumId w:val="36"/>
  </w:num>
  <w:num w:numId="21" w16cid:durableId="1849521281">
    <w:abstractNumId w:val="39"/>
  </w:num>
  <w:num w:numId="22" w16cid:durableId="1985549490">
    <w:abstractNumId w:val="1"/>
  </w:num>
  <w:num w:numId="23" w16cid:durableId="1686596836">
    <w:abstractNumId w:val="24"/>
  </w:num>
  <w:num w:numId="24" w16cid:durableId="897085248">
    <w:abstractNumId w:val="42"/>
  </w:num>
  <w:num w:numId="25" w16cid:durableId="1528829546">
    <w:abstractNumId w:val="16"/>
  </w:num>
  <w:num w:numId="26" w16cid:durableId="266817186">
    <w:abstractNumId w:val="3"/>
  </w:num>
  <w:num w:numId="27" w16cid:durableId="995839374">
    <w:abstractNumId w:val="20"/>
  </w:num>
  <w:num w:numId="28" w16cid:durableId="1086683038">
    <w:abstractNumId w:val="23"/>
  </w:num>
  <w:num w:numId="29" w16cid:durableId="780028569">
    <w:abstractNumId w:val="4"/>
  </w:num>
  <w:num w:numId="30" w16cid:durableId="344745519">
    <w:abstractNumId w:val="11"/>
  </w:num>
  <w:num w:numId="31" w16cid:durableId="189688127">
    <w:abstractNumId w:val="27"/>
  </w:num>
  <w:num w:numId="32" w16cid:durableId="1054158881">
    <w:abstractNumId w:val="5"/>
  </w:num>
  <w:num w:numId="33" w16cid:durableId="1619294264">
    <w:abstractNumId w:val="7"/>
  </w:num>
  <w:num w:numId="34" w16cid:durableId="1881940980">
    <w:abstractNumId w:val="17"/>
  </w:num>
  <w:num w:numId="35" w16cid:durableId="303508575">
    <w:abstractNumId w:val="45"/>
  </w:num>
  <w:num w:numId="36" w16cid:durableId="340815769">
    <w:abstractNumId w:val="44"/>
  </w:num>
  <w:num w:numId="37" w16cid:durableId="2005624715">
    <w:abstractNumId w:val="15"/>
  </w:num>
  <w:num w:numId="38" w16cid:durableId="188446889">
    <w:abstractNumId w:val="14"/>
  </w:num>
  <w:num w:numId="39" w16cid:durableId="143278063">
    <w:abstractNumId w:val="35"/>
  </w:num>
  <w:num w:numId="40" w16cid:durableId="1743017920">
    <w:abstractNumId w:val="48"/>
  </w:num>
  <w:num w:numId="41" w16cid:durableId="614142880">
    <w:abstractNumId w:val="8"/>
  </w:num>
  <w:num w:numId="42" w16cid:durableId="100884493">
    <w:abstractNumId w:val="38"/>
  </w:num>
  <w:num w:numId="43" w16cid:durableId="854687222">
    <w:abstractNumId w:val="43"/>
  </w:num>
  <w:num w:numId="44" w16cid:durableId="1408766552">
    <w:abstractNumId w:val="10"/>
  </w:num>
  <w:num w:numId="45" w16cid:durableId="1479762805">
    <w:abstractNumId w:val="6"/>
  </w:num>
  <w:num w:numId="46" w16cid:durableId="7682413">
    <w:abstractNumId w:val="40"/>
  </w:num>
  <w:num w:numId="47" w16cid:durableId="1712805259">
    <w:abstractNumId w:val="13"/>
  </w:num>
  <w:num w:numId="48" w16cid:durableId="20598006">
    <w:abstractNumId w:val="47"/>
  </w:num>
  <w:num w:numId="49" w16cid:durableId="1550145007">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10E81"/>
    <w:rsid w:val="00014F35"/>
    <w:rsid w:val="0001639E"/>
    <w:rsid w:val="000305A8"/>
    <w:rsid w:val="000428D9"/>
    <w:rsid w:val="00055147"/>
    <w:rsid w:val="00056D3A"/>
    <w:rsid w:val="00057E69"/>
    <w:rsid w:val="0006592A"/>
    <w:rsid w:val="00065AA1"/>
    <w:rsid w:val="0007151A"/>
    <w:rsid w:val="00072311"/>
    <w:rsid w:val="000A3D54"/>
    <w:rsid w:val="000C672F"/>
    <w:rsid w:val="000D59EB"/>
    <w:rsid w:val="000E0577"/>
    <w:rsid w:val="000E156E"/>
    <w:rsid w:val="000E4AB1"/>
    <w:rsid w:val="000E6276"/>
    <w:rsid w:val="00111160"/>
    <w:rsid w:val="00113E3B"/>
    <w:rsid w:val="00114774"/>
    <w:rsid w:val="0012238D"/>
    <w:rsid w:val="001333EC"/>
    <w:rsid w:val="00136AA6"/>
    <w:rsid w:val="00140FB6"/>
    <w:rsid w:val="00151533"/>
    <w:rsid w:val="00151539"/>
    <w:rsid w:val="00155FC4"/>
    <w:rsid w:val="0016035F"/>
    <w:rsid w:val="00167692"/>
    <w:rsid w:val="00171868"/>
    <w:rsid w:val="00195871"/>
    <w:rsid w:val="00196D35"/>
    <w:rsid w:val="0019751D"/>
    <w:rsid w:val="001976FE"/>
    <w:rsid w:val="00197F25"/>
    <w:rsid w:val="001A3879"/>
    <w:rsid w:val="001B3410"/>
    <w:rsid w:val="001B37A4"/>
    <w:rsid w:val="001C04CA"/>
    <w:rsid w:val="001C1209"/>
    <w:rsid w:val="001C5B20"/>
    <w:rsid w:val="001D47C1"/>
    <w:rsid w:val="001E3493"/>
    <w:rsid w:val="001E649E"/>
    <w:rsid w:val="001F3345"/>
    <w:rsid w:val="001F6E83"/>
    <w:rsid w:val="001F6EDB"/>
    <w:rsid w:val="002066F9"/>
    <w:rsid w:val="00212442"/>
    <w:rsid w:val="00213E4F"/>
    <w:rsid w:val="002235F7"/>
    <w:rsid w:val="00223D83"/>
    <w:rsid w:val="0022511E"/>
    <w:rsid w:val="00234860"/>
    <w:rsid w:val="00242627"/>
    <w:rsid w:val="00264A72"/>
    <w:rsid w:val="00266315"/>
    <w:rsid w:val="002764B8"/>
    <w:rsid w:val="00280DD9"/>
    <w:rsid w:val="00283FFA"/>
    <w:rsid w:val="002A1042"/>
    <w:rsid w:val="002A1934"/>
    <w:rsid w:val="002B4DA1"/>
    <w:rsid w:val="002B51DF"/>
    <w:rsid w:val="002C1A9B"/>
    <w:rsid w:val="002D1BE6"/>
    <w:rsid w:val="002D2621"/>
    <w:rsid w:val="002F040E"/>
    <w:rsid w:val="002F768F"/>
    <w:rsid w:val="002F7ECB"/>
    <w:rsid w:val="00302ABE"/>
    <w:rsid w:val="00312AAE"/>
    <w:rsid w:val="00325AAE"/>
    <w:rsid w:val="00331713"/>
    <w:rsid w:val="00345C0D"/>
    <w:rsid w:val="00360E87"/>
    <w:rsid w:val="00367F8D"/>
    <w:rsid w:val="0037381D"/>
    <w:rsid w:val="00375460"/>
    <w:rsid w:val="003966B6"/>
    <w:rsid w:val="00396A0F"/>
    <w:rsid w:val="003A1586"/>
    <w:rsid w:val="003C4020"/>
    <w:rsid w:val="003C7996"/>
    <w:rsid w:val="003D1CDD"/>
    <w:rsid w:val="003E3A58"/>
    <w:rsid w:val="003F1C34"/>
    <w:rsid w:val="00406B06"/>
    <w:rsid w:val="004160B8"/>
    <w:rsid w:val="00421B2A"/>
    <w:rsid w:val="004275DE"/>
    <w:rsid w:val="00432CFF"/>
    <w:rsid w:val="00435F50"/>
    <w:rsid w:val="004404B9"/>
    <w:rsid w:val="00475B5D"/>
    <w:rsid w:val="0048481D"/>
    <w:rsid w:val="004850DE"/>
    <w:rsid w:val="004856DF"/>
    <w:rsid w:val="004A6C8F"/>
    <w:rsid w:val="004C1E97"/>
    <w:rsid w:val="004C3E05"/>
    <w:rsid w:val="004C679F"/>
    <w:rsid w:val="004D199C"/>
    <w:rsid w:val="004E503A"/>
    <w:rsid w:val="004F024A"/>
    <w:rsid w:val="004F183A"/>
    <w:rsid w:val="00511BF3"/>
    <w:rsid w:val="00531E2B"/>
    <w:rsid w:val="005360F3"/>
    <w:rsid w:val="00540EB7"/>
    <w:rsid w:val="005417B7"/>
    <w:rsid w:val="00545100"/>
    <w:rsid w:val="00547FAD"/>
    <w:rsid w:val="00567861"/>
    <w:rsid w:val="005827CE"/>
    <w:rsid w:val="005855BB"/>
    <w:rsid w:val="00594E39"/>
    <w:rsid w:val="005A5E69"/>
    <w:rsid w:val="005C485D"/>
    <w:rsid w:val="005C5FED"/>
    <w:rsid w:val="005E03D0"/>
    <w:rsid w:val="005F1764"/>
    <w:rsid w:val="005F1A60"/>
    <w:rsid w:val="005F67E6"/>
    <w:rsid w:val="00617A6A"/>
    <w:rsid w:val="00620BCF"/>
    <w:rsid w:val="00624386"/>
    <w:rsid w:val="00626DBF"/>
    <w:rsid w:val="0063157D"/>
    <w:rsid w:val="0063414D"/>
    <w:rsid w:val="00634AE2"/>
    <w:rsid w:val="0063723A"/>
    <w:rsid w:val="00640294"/>
    <w:rsid w:val="006527E0"/>
    <w:rsid w:val="00655B41"/>
    <w:rsid w:val="0066228A"/>
    <w:rsid w:val="00666BAB"/>
    <w:rsid w:val="00667EB7"/>
    <w:rsid w:val="00680097"/>
    <w:rsid w:val="006815AF"/>
    <w:rsid w:val="0069079E"/>
    <w:rsid w:val="00692F57"/>
    <w:rsid w:val="006A5463"/>
    <w:rsid w:val="006B1580"/>
    <w:rsid w:val="006C11D0"/>
    <w:rsid w:val="006C2582"/>
    <w:rsid w:val="006C2C00"/>
    <w:rsid w:val="006C36D7"/>
    <w:rsid w:val="006E0894"/>
    <w:rsid w:val="006F1CDD"/>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97381"/>
    <w:rsid w:val="007B6E1D"/>
    <w:rsid w:val="007C6733"/>
    <w:rsid w:val="007D06FE"/>
    <w:rsid w:val="007D53F8"/>
    <w:rsid w:val="007E08C9"/>
    <w:rsid w:val="007E3EA2"/>
    <w:rsid w:val="007E61FF"/>
    <w:rsid w:val="007E6604"/>
    <w:rsid w:val="007F621B"/>
    <w:rsid w:val="00801E2D"/>
    <w:rsid w:val="00803438"/>
    <w:rsid w:val="008117FB"/>
    <w:rsid w:val="008236BE"/>
    <w:rsid w:val="00826CF7"/>
    <w:rsid w:val="00830B64"/>
    <w:rsid w:val="00835107"/>
    <w:rsid w:val="00836A94"/>
    <w:rsid w:val="008539A5"/>
    <w:rsid w:val="0088450E"/>
    <w:rsid w:val="00885C29"/>
    <w:rsid w:val="00892EE1"/>
    <w:rsid w:val="008A4C3C"/>
    <w:rsid w:val="008C2652"/>
    <w:rsid w:val="008C4693"/>
    <w:rsid w:val="008D3893"/>
    <w:rsid w:val="008F3DC9"/>
    <w:rsid w:val="00905443"/>
    <w:rsid w:val="00905FCA"/>
    <w:rsid w:val="00910CCA"/>
    <w:rsid w:val="00914E05"/>
    <w:rsid w:val="00917166"/>
    <w:rsid w:val="009207D7"/>
    <w:rsid w:val="00930469"/>
    <w:rsid w:val="00931402"/>
    <w:rsid w:val="00935B64"/>
    <w:rsid w:val="009534DC"/>
    <w:rsid w:val="00954ED6"/>
    <w:rsid w:val="009768B5"/>
    <w:rsid w:val="00977F30"/>
    <w:rsid w:val="00991139"/>
    <w:rsid w:val="009A0723"/>
    <w:rsid w:val="009A22C7"/>
    <w:rsid w:val="009A48EC"/>
    <w:rsid w:val="009A585F"/>
    <w:rsid w:val="009A62B0"/>
    <w:rsid w:val="009A6542"/>
    <w:rsid w:val="009B143A"/>
    <w:rsid w:val="009B378B"/>
    <w:rsid w:val="009C2C55"/>
    <w:rsid w:val="009C46C2"/>
    <w:rsid w:val="009C5EB8"/>
    <w:rsid w:val="009C7073"/>
    <w:rsid w:val="009E106E"/>
    <w:rsid w:val="009E41DD"/>
    <w:rsid w:val="00A048F4"/>
    <w:rsid w:val="00A14921"/>
    <w:rsid w:val="00A31FB1"/>
    <w:rsid w:val="00A350B4"/>
    <w:rsid w:val="00A35446"/>
    <w:rsid w:val="00A3603A"/>
    <w:rsid w:val="00A56FC9"/>
    <w:rsid w:val="00A608B1"/>
    <w:rsid w:val="00A6136B"/>
    <w:rsid w:val="00A65363"/>
    <w:rsid w:val="00A8466F"/>
    <w:rsid w:val="00A86F1B"/>
    <w:rsid w:val="00A92CCD"/>
    <w:rsid w:val="00AA2D85"/>
    <w:rsid w:val="00AA3E25"/>
    <w:rsid w:val="00AB365B"/>
    <w:rsid w:val="00AB66A9"/>
    <w:rsid w:val="00AD45FF"/>
    <w:rsid w:val="00AE75D3"/>
    <w:rsid w:val="00AE7A32"/>
    <w:rsid w:val="00AF26E7"/>
    <w:rsid w:val="00B17497"/>
    <w:rsid w:val="00B17F55"/>
    <w:rsid w:val="00B20A40"/>
    <w:rsid w:val="00B26FF2"/>
    <w:rsid w:val="00B3181D"/>
    <w:rsid w:val="00B418B9"/>
    <w:rsid w:val="00B42A8A"/>
    <w:rsid w:val="00B445B0"/>
    <w:rsid w:val="00B50599"/>
    <w:rsid w:val="00B559DC"/>
    <w:rsid w:val="00B64727"/>
    <w:rsid w:val="00B737CC"/>
    <w:rsid w:val="00B75015"/>
    <w:rsid w:val="00B75D57"/>
    <w:rsid w:val="00B805F1"/>
    <w:rsid w:val="00B81BB2"/>
    <w:rsid w:val="00B85508"/>
    <w:rsid w:val="00B93B50"/>
    <w:rsid w:val="00B961BA"/>
    <w:rsid w:val="00BB0171"/>
    <w:rsid w:val="00BB6274"/>
    <w:rsid w:val="00BD0F8A"/>
    <w:rsid w:val="00BD6103"/>
    <w:rsid w:val="00BE166A"/>
    <w:rsid w:val="00BE16D6"/>
    <w:rsid w:val="00BF5D42"/>
    <w:rsid w:val="00C03D59"/>
    <w:rsid w:val="00C03E68"/>
    <w:rsid w:val="00C057B4"/>
    <w:rsid w:val="00C05D4E"/>
    <w:rsid w:val="00C2021D"/>
    <w:rsid w:val="00C372A2"/>
    <w:rsid w:val="00C43EF4"/>
    <w:rsid w:val="00C45460"/>
    <w:rsid w:val="00C465D4"/>
    <w:rsid w:val="00C53F6D"/>
    <w:rsid w:val="00C70566"/>
    <w:rsid w:val="00C801C6"/>
    <w:rsid w:val="00C808C6"/>
    <w:rsid w:val="00C832BB"/>
    <w:rsid w:val="00C9218B"/>
    <w:rsid w:val="00C922AA"/>
    <w:rsid w:val="00CB5423"/>
    <w:rsid w:val="00CB6ECE"/>
    <w:rsid w:val="00CC193A"/>
    <w:rsid w:val="00CD491F"/>
    <w:rsid w:val="00CD605E"/>
    <w:rsid w:val="00CE0166"/>
    <w:rsid w:val="00CF3CBC"/>
    <w:rsid w:val="00CF466A"/>
    <w:rsid w:val="00D03ACA"/>
    <w:rsid w:val="00D04EF3"/>
    <w:rsid w:val="00D12316"/>
    <w:rsid w:val="00D24A96"/>
    <w:rsid w:val="00D35070"/>
    <w:rsid w:val="00D3615F"/>
    <w:rsid w:val="00D44702"/>
    <w:rsid w:val="00D45B3A"/>
    <w:rsid w:val="00D504F5"/>
    <w:rsid w:val="00D51059"/>
    <w:rsid w:val="00D53B02"/>
    <w:rsid w:val="00D56968"/>
    <w:rsid w:val="00D571CC"/>
    <w:rsid w:val="00D76B41"/>
    <w:rsid w:val="00D95A91"/>
    <w:rsid w:val="00DA708F"/>
    <w:rsid w:val="00DB296A"/>
    <w:rsid w:val="00DB73E7"/>
    <w:rsid w:val="00DC1761"/>
    <w:rsid w:val="00DC3104"/>
    <w:rsid w:val="00DD273E"/>
    <w:rsid w:val="00DD621C"/>
    <w:rsid w:val="00DD62C4"/>
    <w:rsid w:val="00DD6843"/>
    <w:rsid w:val="00DD6A8A"/>
    <w:rsid w:val="00DE3208"/>
    <w:rsid w:val="00DE51E4"/>
    <w:rsid w:val="00DE639B"/>
    <w:rsid w:val="00DF0CBD"/>
    <w:rsid w:val="00DF19F4"/>
    <w:rsid w:val="00E013F4"/>
    <w:rsid w:val="00E019FB"/>
    <w:rsid w:val="00E126A9"/>
    <w:rsid w:val="00E16F0F"/>
    <w:rsid w:val="00E17F19"/>
    <w:rsid w:val="00E42461"/>
    <w:rsid w:val="00E47076"/>
    <w:rsid w:val="00E56A40"/>
    <w:rsid w:val="00E61600"/>
    <w:rsid w:val="00E651D7"/>
    <w:rsid w:val="00E73A7A"/>
    <w:rsid w:val="00E7529E"/>
    <w:rsid w:val="00E76536"/>
    <w:rsid w:val="00E76664"/>
    <w:rsid w:val="00E768CD"/>
    <w:rsid w:val="00E80468"/>
    <w:rsid w:val="00E8624B"/>
    <w:rsid w:val="00E86735"/>
    <w:rsid w:val="00EA5B71"/>
    <w:rsid w:val="00EC1FC8"/>
    <w:rsid w:val="00ED1AC4"/>
    <w:rsid w:val="00EE0F60"/>
    <w:rsid w:val="00EE2D1B"/>
    <w:rsid w:val="00EE6243"/>
    <w:rsid w:val="00F0143B"/>
    <w:rsid w:val="00F0624C"/>
    <w:rsid w:val="00F14B79"/>
    <w:rsid w:val="00F243B5"/>
    <w:rsid w:val="00F3068D"/>
    <w:rsid w:val="00F34CE8"/>
    <w:rsid w:val="00F41207"/>
    <w:rsid w:val="00F4152C"/>
    <w:rsid w:val="00F5094D"/>
    <w:rsid w:val="00F65774"/>
    <w:rsid w:val="00F753F9"/>
    <w:rsid w:val="00F77F57"/>
    <w:rsid w:val="00FA004C"/>
    <w:rsid w:val="00FA4928"/>
    <w:rsid w:val="00FA517F"/>
    <w:rsid w:val="00FA743D"/>
    <w:rsid w:val="00FC12E0"/>
    <w:rsid w:val="00FC1E15"/>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1471</Words>
  <Characters>9066</Characters>
  <Application>Microsoft Office Word</Application>
  <DocSecurity>0</DocSecurity>
  <Lines>192</Lines>
  <Paragraphs>123</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3</cp:revision>
  <dcterms:created xsi:type="dcterms:W3CDTF">2022-11-07T17:11:00Z</dcterms:created>
  <dcterms:modified xsi:type="dcterms:W3CDTF">2022-11-07T17:45:00Z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d3df945929f58c0599174a208f969f1ac5a761cc6a371c1f44f2a99740de2593</vt:lpwstr>
  </property>
</Properties>
</file>