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E7CE" w14:textId="7578F418" w:rsidR="006602B9" w:rsidRPr="002076E8" w:rsidRDefault="003E4BD6" w:rsidP="002076E8">
      <w:pPr>
        <w:pStyle w:val="Body"/>
      </w:pPr>
      <w:r>
        <w:rPr>
          <w:noProof/>
        </w:rPr>
        <w:pict w14:anchorId="3F258918">
          <v:rect id="_x0000_s1031" style="position:absolute;margin-left:54pt;margin-top:158.55pt;width:402.7pt;height:227.7pt;z-index:25167052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" filled="f" stroked="f" strokeweight="1pt">
            <v:stroke miterlimit="4"/>
            <v:textbox inset="4pt,4pt,4pt,4pt">
              <w:txbxContent>
                <w:p w14:paraId="496A2103" w14:textId="40EEF0EE" w:rsidR="00D02E89" w:rsidRPr="006C0063" w:rsidRDefault="0004036B">
                  <w:pPr>
                    <w:pStyle w:val="Body"/>
                    <w:rPr>
                      <w:rFonts w:ascii="Arial Narrow" w:hAnsi="Arial Narrow"/>
                    </w:rPr>
                  </w:pPr>
                  <w:r>
                    <w:rPr>
                      <w:rFonts w:ascii="Arial Narrow" w:eastAsia="Arial Narrow" w:hAnsi="Arial Narrow" w:cs="Arial Narrow"/>
                      <w:color w:val="030303"/>
                      <w:sz w:val="34"/>
                      <w:szCs w:val="34"/>
                    </w:rPr>
                    <w:tab/>
                  </w:r>
                  <w:r w:rsidR="00F920DD" w:rsidRPr="006C0063">
                    <w:rPr>
                      <w:rFonts w:ascii="Arial Narrow" w:eastAsia="Arial Narrow" w:hAnsi="Arial Narrow" w:cs="Arial Narrow"/>
                      <w:color w:val="030303"/>
                      <w:sz w:val="34"/>
                      <w:szCs w:val="34"/>
                    </w:rPr>
                    <w:t xml:space="preserve">We </w:t>
                  </w:r>
                  <w:r w:rsidR="006042DC" w:rsidRPr="006C0063">
                    <w:rPr>
                      <w:rFonts w:ascii="Arial Narrow" w:eastAsia="Arial Narrow" w:hAnsi="Arial Narrow" w:cs="Arial Narrow"/>
                      <w:color w:val="030303"/>
                      <w:sz w:val="34"/>
                      <w:szCs w:val="34"/>
                    </w:rPr>
                    <w:t xml:space="preserve">are pleased to announce that we </w:t>
                  </w:r>
                  <w:r w:rsidR="00F920DD" w:rsidRPr="006C0063">
                    <w:rPr>
                      <w:rFonts w:ascii="Arial Narrow" w:eastAsia="Arial Narrow" w:hAnsi="Arial Narrow" w:cs="Arial Narrow"/>
                      <w:color w:val="030303"/>
                      <w:sz w:val="34"/>
                      <w:szCs w:val="34"/>
                    </w:rPr>
                    <w:t xml:space="preserve">have completed </w:t>
                  </w:r>
                  <w:r w:rsidR="006042DC" w:rsidRPr="006C0063">
                    <w:rPr>
                      <w:rFonts w:ascii="Arial Narrow" w:eastAsia="Arial Narrow" w:hAnsi="Arial Narrow" w:cs="Arial Narrow"/>
                      <w:color w:val="030303"/>
                      <w:sz w:val="34"/>
                      <w:szCs w:val="34"/>
                    </w:rPr>
                    <w:t>our strategy review for</w:t>
                  </w:r>
                  <w:r w:rsidRPr="006C0063">
                    <w:rPr>
                      <w:rFonts w:ascii="Arial Narrow" w:eastAsia="Arial Narrow" w:hAnsi="Arial Narrow" w:cs="Arial Narrow"/>
                      <w:color w:val="030303"/>
                      <w:sz w:val="34"/>
                      <w:szCs w:val="34"/>
                    </w:rPr>
                    <w:t xml:space="preserve"> your account within our manag</w:t>
                  </w:r>
                  <w:r w:rsidR="00AC72CC" w:rsidRPr="006C0063">
                    <w:rPr>
                      <w:rFonts w:ascii="Arial Narrow" w:eastAsia="Arial Narrow" w:hAnsi="Arial Narrow" w:cs="Arial Narrow"/>
                      <w:color w:val="030303"/>
                      <w:sz w:val="34"/>
                      <w:szCs w:val="34"/>
                    </w:rPr>
                    <w:t xml:space="preserve">ed program. </w:t>
                  </w:r>
                  <w:r w:rsidR="006042DC" w:rsidRPr="006C0063">
                    <w:rPr>
                      <w:rFonts w:ascii="Arial Narrow" w:eastAsia="Arial Narrow" w:hAnsi="Arial Narrow" w:cs="Arial Narrow"/>
                      <w:color w:val="030303"/>
                      <w:sz w:val="34"/>
                      <w:szCs w:val="34"/>
                    </w:rPr>
                    <w:t>After extensive research and analysis</w:t>
                  </w:r>
                  <w:r w:rsidR="00AC72CC" w:rsidRPr="006C0063">
                    <w:rPr>
                      <w:rFonts w:ascii="Arial Narrow" w:eastAsia="Arial Narrow" w:hAnsi="Arial Narrow" w:cs="Arial Narrow"/>
                      <w:color w:val="030303"/>
                      <w:sz w:val="34"/>
                      <w:szCs w:val="34"/>
                    </w:rPr>
                    <w:t>,</w:t>
                  </w:r>
                  <w:r w:rsidR="006042DC" w:rsidRPr="006C0063">
                    <w:rPr>
                      <w:rFonts w:ascii="Arial Narrow" w:eastAsia="Arial Narrow" w:hAnsi="Arial Narrow" w:cs="Arial Narrow"/>
                      <w:color w:val="030303"/>
                      <w:sz w:val="34"/>
                      <w:szCs w:val="34"/>
                    </w:rPr>
                    <w:t xml:space="preserve"> the Investment Committee </w:t>
                  </w:r>
                  <w:r w:rsidR="00F00ACF">
                    <w:rPr>
                      <w:rFonts w:ascii="Arial Narrow" w:eastAsia="Arial Narrow" w:hAnsi="Arial Narrow" w:cs="Arial Narrow"/>
                      <w:color w:val="030303"/>
                      <w:sz w:val="34"/>
                      <w:szCs w:val="34"/>
                    </w:rPr>
                    <w:t xml:space="preserve">feels strongly </w:t>
                  </w:r>
                  <w:r w:rsidR="00084675">
                    <w:rPr>
                      <w:rFonts w:ascii="Arial Narrow" w:eastAsia="Arial Narrow" w:hAnsi="Arial Narrow" w:cs="Arial Narrow"/>
                      <w:color w:val="030303"/>
                      <w:sz w:val="34"/>
                      <w:szCs w:val="34"/>
                    </w:rPr>
                    <w:t>in the</w:t>
                  </w:r>
                  <w:r w:rsidR="00F00ACF">
                    <w:rPr>
                      <w:rFonts w:ascii="Arial Narrow" w:eastAsia="Arial Narrow" w:hAnsi="Arial Narrow" w:cs="Arial Narrow"/>
                      <w:color w:val="030303"/>
                      <w:sz w:val="34"/>
                      <w:szCs w:val="34"/>
                    </w:rPr>
                    <w:t xml:space="preserve"> strateg</w:t>
                  </w:r>
                  <w:r w:rsidR="00DF1E6C">
                    <w:rPr>
                      <w:rFonts w:ascii="Arial Narrow" w:eastAsia="Arial Narrow" w:hAnsi="Arial Narrow" w:cs="Arial Narrow"/>
                      <w:color w:val="030303"/>
                      <w:sz w:val="34"/>
                      <w:szCs w:val="34"/>
                    </w:rPr>
                    <w:t xml:space="preserve">y’s current positions and </w:t>
                  </w:r>
                  <w:r w:rsidR="00DA44A1">
                    <w:rPr>
                      <w:rFonts w:ascii="Arial Narrow" w:eastAsia="Arial Narrow" w:hAnsi="Arial Narrow" w:cs="Arial Narrow"/>
                      <w:color w:val="030303"/>
                      <w:sz w:val="34"/>
                      <w:szCs w:val="34"/>
                    </w:rPr>
                    <w:t xml:space="preserve">there will be </w:t>
                  </w:r>
                  <w:r w:rsidR="00FC30EC">
                    <w:rPr>
                      <w:rFonts w:ascii="Arial Narrow" w:eastAsia="Arial Narrow" w:hAnsi="Arial Narrow" w:cs="Arial Narrow"/>
                      <w:color w:val="030303"/>
                      <w:sz w:val="34"/>
                      <w:szCs w:val="34"/>
                    </w:rPr>
                    <w:t>limited</w:t>
                  </w:r>
                  <w:r w:rsidR="006042DC" w:rsidRPr="006C0063">
                    <w:rPr>
                      <w:rFonts w:ascii="Arial Narrow" w:eastAsia="Arial Narrow" w:hAnsi="Arial Narrow" w:cs="Arial Narrow"/>
                      <w:color w:val="030303"/>
                      <w:sz w:val="34"/>
                      <w:szCs w:val="34"/>
                    </w:rPr>
                    <w:t xml:space="preserve"> changes this quarter</w:t>
                  </w:r>
                  <w:r w:rsidR="0068089D" w:rsidRPr="006C0063">
                    <w:rPr>
                      <w:rFonts w:ascii="Arial Narrow" w:eastAsia="Arial Narrow" w:hAnsi="Arial Narrow" w:cs="Arial Narrow"/>
                      <w:color w:val="030303"/>
                      <w:sz w:val="34"/>
                      <w:szCs w:val="34"/>
                    </w:rPr>
                    <w:t xml:space="preserve">. </w:t>
                  </w:r>
                  <w:r w:rsidR="00F920DD" w:rsidRPr="006C0063">
                    <w:rPr>
                      <w:rFonts w:ascii="Arial Narrow" w:eastAsia="Arial Narrow" w:hAnsi="Arial Narrow" w:cs="Arial Narrow"/>
                      <w:color w:val="030303"/>
                      <w:sz w:val="34"/>
                      <w:szCs w:val="34"/>
                    </w:rPr>
                    <w:t>Below</w:t>
                  </w:r>
                  <w:r w:rsidR="00E52338" w:rsidRPr="006C0063">
                    <w:rPr>
                      <w:rFonts w:ascii="Arial Narrow" w:eastAsia="Arial Narrow" w:hAnsi="Arial Narrow" w:cs="Arial Narrow"/>
                      <w:color w:val="030303"/>
                      <w:sz w:val="34"/>
                      <w:szCs w:val="34"/>
                    </w:rPr>
                    <w:t xml:space="preserve"> are the </w:t>
                  </w:r>
                  <w:r w:rsidR="00F920DD" w:rsidRPr="006C0063">
                    <w:rPr>
                      <w:rFonts w:ascii="Arial Narrow" w:eastAsia="Arial Narrow" w:hAnsi="Arial Narrow" w:cs="Arial Narrow"/>
                      <w:color w:val="030303"/>
                      <w:sz w:val="34"/>
                      <w:szCs w:val="34"/>
                    </w:rPr>
                    <w:t xml:space="preserve">strategy specific </w:t>
                  </w:r>
                  <w:r w:rsidR="00DA44A1">
                    <w:rPr>
                      <w:rFonts w:ascii="Arial Narrow" w:eastAsia="Arial Narrow" w:hAnsi="Arial Narrow" w:cs="Arial Narrow"/>
                      <w:color w:val="030303"/>
                      <w:sz w:val="34"/>
                      <w:szCs w:val="34"/>
                    </w:rPr>
                    <w:t>notes</w:t>
                  </w:r>
                  <w:r w:rsidRPr="006C0063">
                    <w:rPr>
                      <w:rFonts w:ascii="Arial Narrow" w:eastAsia="Arial Narrow" w:hAnsi="Arial Narrow" w:cs="Arial Narrow"/>
                      <w:color w:val="030303"/>
                      <w:sz w:val="34"/>
                      <w:szCs w:val="34"/>
                    </w:rPr>
                    <w:t xml:space="preserve"> </w:t>
                  </w:r>
                  <w:r w:rsidR="00DA44A1">
                    <w:rPr>
                      <w:rFonts w:ascii="Arial Narrow" w:eastAsia="Arial Narrow" w:hAnsi="Arial Narrow" w:cs="Arial Narrow"/>
                      <w:color w:val="030303"/>
                      <w:sz w:val="34"/>
                      <w:szCs w:val="34"/>
                    </w:rPr>
                    <w:t>for</w:t>
                  </w:r>
                  <w:r w:rsidRPr="006C0063">
                    <w:rPr>
                      <w:rFonts w:ascii="Arial Narrow" w:eastAsia="Arial Narrow" w:hAnsi="Arial Narrow" w:cs="Arial Narrow"/>
                      <w:color w:val="030303"/>
                      <w:sz w:val="34"/>
                      <w:szCs w:val="34"/>
                    </w:rPr>
                    <w:t xml:space="preserve"> your portfolio</w:t>
                  </w:r>
                  <w:r w:rsidR="00F920DD" w:rsidRPr="006C0063">
                    <w:rPr>
                      <w:rFonts w:ascii="Arial Narrow" w:eastAsia="Arial Narrow" w:hAnsi="Arial Narrow" w:cs="Arial Narrow"/>
                      <w:color w:val="030303"/>
                      <w:sz w:val="34"/>
                      <w:szCs w:val="34"/>
                    </w:rPr>
                    <w:t xml:space="preserve">. </w:t>
                  </w:r>
                  <w:r w:rsidRPr="006C0063">
                    <w:rPr>
                      <w:rFonts w:ascii="Arial Narrow" w:eastAsia="Arial Narrow" w:hAnsi="Arial Narrow" w:cs="Arial Narrow"/>
                      <w:color w:val="030303"/>
                      <w:sz w:val="34"/>
                      <w:szCs w:val="34"/>
                    </w:rPr>
                    <w:t xml:space="preserve">As </w:t>
                  </w:r>
                  <w:r w:rsidR="00F920DD" w:rsidRPr="006C0063">
                    <w:rPr>
                      <w:rFonts w:ascii="Arial Narrow" w:eastAsia="Arial Narrow" w:hAnsi="Arial Narrow" w:cs="Arial Narrow"/>
                      <w:color w:val="030303"/>
                      <w:sz w:val="34"/>
                      <w:szCs w:val="34"/>
                    </w:rPr>
                    <w:t>always</w:t>
                  </w:r>
                  <w:r w:rsidRPr="006C0063">
                    <w:rPr>
                      <w:rFonts w:ascii="Arial Narrow" w:eastAsia="Arial Narrow" w:hAnsi="Arial Narrow" w:cs="Arial Narrow"/>
                      <w:color w:val="030303"/>
                      <w:sz w:val="34"/>
                      <w:szCs w:val="34"/>
                    </w:rPr>
                    <w:t xml:space="preserve">, </w:t>
                  </w:r>
                  <w:r w:rsidR="00F920DD" w:rsidRPr="006C0063">
                    <w:rPr>
                      <w:rFonts w:ascii="Arial Narrow" w:eastAsia="Arial Narrow" w:hAnsi="Arial Narrow" w:cs="Arial Narrow"/>
                      <w:color w:val="030303"/>
                      <w:sz w:val="34"/>
                      <w:szCs w:val="34"/>
                    </w:rPr>
                    <w:t xml:space="preserve">through our due diligence process, </w:t>
                  </w:r>
                  <w:r w:rsidRPr="006C0063">
                    <w:rPr>
                      <w:rFonts w:ascii="Arial Narrow" w:eastAsia="Arial Narrow" w:hAnsi="Arial Narrow" w:cs="Arial Narrow"/>
                      <w:color w:val="030303"/>
                      <w:sz w:val="34"/>
                      <w:szCs w:val="34"/>
                    </w:rPr>
                    <w:t xml:space="preserve">we </w:t>
                  </w:r>
                  <w:r w:rsidR="00881C6B" w:rsidRPr="006C0063">
                    <w:rPr>
                      <w:rFonts w:ascii="Arial Narrow" w:eastAsia="Arial Narrow" w:hAnsi="Arial Narrow" w:cs="Arial Narrow"/>
                      <w:color w:val="030303"/>
                      <w:sz w:val="34"/>
                      <w:szCs w:val="34"/>
                    </w:rPr>
                    <w:t xml:space="preserve">are committed to </w:t>
                  </w:r>
                  <w:r w:rsidR="00B72489" w:rsidRPr="006C0063">
                    <w:rPr>
                      <w:rFonts w:ascii="Arial Narrow" w:eastAsia="Arial Narrow" w:hAnsi="Arial Narrow" w:cs="Arial Narrow"/>
                      <w:color w:val="030303"/>
                      <w:sz w:val="34"/>
                      <w:szCs w:val="34"/>
                    </w:rPr>
                    <w:t xml:space="preserve">identifying </w:t>
                  </w:r>
                  <w:r w:rsidR="00BF04C8" w:rsidRPr="006C0063">
                    <w:rPr>
                      <w:rFonts w:ascii="Arial Narrow" w:eastAsia="Arial Narrow" w:hAnsi="Arial Narrow" w:cs="Arial Narrow"/>
                      <w:color w:val="030303"/>
                      <w:sz w:val="34"/>
                      <w:szCs w:val="34"/>
                    </w:rPr>
                    <w:t>potential</w:t>
                  </w:r>
                  <w:r w:rsidR="00B0008E" w:rsidRPr="006C0063">
                    <w:rPr>
                      <w:rFonts w:ascii="Arial Narrow" w:eastAsia="Arial Narrow" w:hAnsi="Arial Narrow" w:cs="Arial Narrow"/>
                      <w:color w:val="030303"/>
                      <w:sz w:val="34"/>
                      <w:szCs w:val="34"/>
                    </w:rPr>
                    <w:t xml:space="preserve"> </w:t>
                  </w:r>
                  <w:r w:rsidR="00B72489" w:rsidRPr="006C0063">
                    <w:rPr>
                      <w:rFonts w:ascii="Arial Narrow" w:eastAsia="Arial Narrow" w:hAnsi="Arial Narrow" w:cs="Arial Narrow"/>
                      <w:color w:val="030303"/>
                      <w:sz w:val="34"/>
                      <w:szCs w:val="34"/>
                    </w:rPr>
                    <w:t xml:space="preserve">opportunities, </w:t>
                  </w:r>
                  <w:r w:rsidR="00881C6B" w:rsidRPr="006C0063">
                    <w:rPr>
                      <w:rFonts w:ascii="Arial Narrow" w:eastAsia="Arial Narrow" w:hAnsi="Arial Narrow" w:cs="Arial Narrow"/>
                      <w:color w:val="030303"/>
                      <w:sz w:val="34"/>
                      <w:szCs w:val="34"/>
                    </w:rPr>
                    <w:t>reviewing risk/</w:t>
                  </w:r>
                  <w:r w:rsidRPr="006C0063">
                    <w:rPr>
                      <w:rFonts w:ascii="Arial Narrow" w:eastAsia="Arial Narrow" w:hAnsi="Arial Narrow" w:cs="Arial Narrow"/>
                      <w:color w:val="030303"/>
                      <w:sz w:val="34"/>
                      <w:szCs w:val="34"/>
                    </w:rPr>
                    <w:t xml:space="preserve">return, cost, and yield in all recommendations made. </w:t>
                  </w:r>
                  <w:r w:rsidR="00F920DD" w:rsidRPr="006C0063">
                    <w:rPr>
                      <w:rFonts w:ascii="Arial Narrow" w:eastAsia="Arial Narrow" w:hAnsi="Arial Narrow" w:cs="Arial Narrow"/>
                      <w:color w:val="030303"/>
                      <w:sz w:val="34"/>
                      <w:szCs w:val="34"/>
                    </w:rPr>
                    <w:t xml:space="preserve">Please contact us if you have any questions, we are always happy to discuss in further detail. </w:t>
                  </w:r>
                  <w:r w:rsidRPr="006C0063">
                    <w:rPr>
                      <w:rFonts w:ascii="Arial Narrow" w:eastAsia="Arial Narrow" w:hAnsi="Arial Narrow" w:cs="Arial Narrow"/>
                      <w:color w:val="030303"/>
                      <w:sz w:val="34"/>
                      <w:szCs w:val="34"/>
                    </w:rPr>
                    <w:t>Thank y</w:t>
                  </w:r>
                  <w:r w:rsidR="00B72489" w:rsidRPr="006C0063">
                    <w:rPr>
                      <w:rFonts w:ascii="Arial Narrow" w:eastAsia="Arial Narrow" w:hAnsi="Arial Narrow" w:cs="Arial Narrow"/>
                      <w:color w:val="030303"/>
                      <w:sz w:val="34"/>
                      <w:szCs w:val="34"/>
                    </w:rPr>
                    <w:t xml:space="preserve">ou for the opportunity to work with </w:t>
                  </w:r>
                  <w:r w:rsidRPr="006C0063">
                    <w:rPr>
                      <w:rFonts w:ascii="Arial Narrow" w:eastAsia="Arial Narrow" w:hAnsi="Arial Narrow" w:cs="Arial Narrow"/>
                      <w:color w:val="030303"/>
                      <w:sz w:val="34"/>
                      <w:szCs w:val="34"/>
                    </w:rPr>
                    <w:t>you</w:t>
                  </w:r>
                  <w:r w:rsidR="00F920DD" w:rsidRPr="006C0063">
                    <w:rPr>
                      <w:rFonts w:ascii="Arial Narrow" w:eastAsia="Arial Narrow" w:hAnsi="Arial Narrow" w:cs="Arial Narrow"/>
                      <w:color w:val="030303"/>
                      <w:sz w:val="34"/>
                      <w:szCs w:val="34"/>
                    </w:rPr>
                    <w:t>!</w:t>
                  </w:r>
                </w:p>
              </w:txbxContent>
            </v:textbox>
            <w10:wrap anchorx="page" anchory="page"/>
          </v:rect>
        </w:pict>
      </w:r>
      <w:r>
        <w:rPr>
          <w:noProof/>
        </w:rPr>
        <w:pict w14:anchorId="1E093EE7">
          <v:rect id="officeArt object" o:spid="_x0000_s1026" style="position:absolute;margin-left:74.25pt;margin-top:389.05pt;width:354.2pt;height:168.2pt;z-index:251682816;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" filled="f" stroked="f" strokeweight="1pt">
            <v:stroke miterlimit="4"/>
            <v:textbox inset="4pt,4pt,4pt,4pt">
              <w:txbxContent>
                <w:p w14:paraId="7BF4E860" w14:textId="256E1C16" w:rsidR="00C13857" w:rsidRDefault="0004036B" w:rsidP="00513761">
                  <w:pPr>
                    <w:pStyle w:val="Default"/>
                    <w:rPr>
                      <w:rFonts w:ascii="Times New Roman" w:hAnsi="Times New Roman"/>
                      <w:b/>
                      <w:bCs/>
                      <w:color w:val="21265C"/>
                      <w:sz w:val="28"/>
                      <w:szCs w:val="28"/>
                      <w:shd w:val="clear" w:color="auto" w:fill="FFFFFF"/>
                      <w:lang w:val="it-IT"/>
                    </w:rPr>
                  </w:pPr>
                  <w:r>
                    <w:rPr>
                      <w:rFonts w:ascii="Times New Roman" w:hAnsi="Times New Roman"/>
                      <w:b/>
                      <w:bCs/>
                      <w:color w:val="21265C"/>
                      <w:sz w:val="28"/>
                      <w:szCs w:val="28"/>
                      <w:shd w:val="clear" w:color="auto" w:fill="FFFFFF"/>
                      <w:lang w:val="es-ES_tradnl"/>
                    </w:rPr>
                    <w:t>Jennifer Malone, CFP</w:t>
                  </w:r>
                  <w:r w:rsidR="00D455F4">
                    <w:rPr>
                      <w:rFonts w:ascii="Times New Roman" w:hAnsi="Times New Roman"/>
                      <w:b/>
                      <w:bCs/>
                      <w:color w:val="21265C"/>
                      <w:sz w:val="28"/>
                      <w:szCs w:val="28"/>
                      <w:shd w:val="clear" w:color="auto" w:fill="FFFFFF"/>
                    </w:rPr>
                    <w:t>®, CMFC</w:t>
                  </w:r>
                  <w:r w:rsidR="00597FFB">
                    <w:rPr>
                      <w:rFonts w:ascii="Times New Roman" w:hAnsi="Times New Roman"/>
                      <w:b/>
                      <w:bCs/>
                      <w:color w:val="21265C"/>
                      <w:sz w:val="28"/>
                      <w:szCs w:val="28"/>
                      <w:shd w:val="clear" w:color="auto" w:fill="FFFFFF"/>
                    </w:rPr>
                    <w:t xml:space="preserve"> </w:t>
                  </w:r>
                  <w:r w:rsidR="00597FFB">
                    <w:rPr>
                      <w:rFonts w:ascii="Times New Roman" w:hAnsi="Times New Roman"/>
                      <w:b/>
                      <w:bCs/>
                      <w:color w:val="21265C"/>
                      <w:sz w:val="28"/>
                      <w:szCs w:val="28"/>
                      <w:shd w:val="clear" w:color="auto" w:fill="FFFFFF"/>
                      <w:lang w:val="it-IT"/>
                    </w:rPr>
                    <w:t>(LPL Financial Advisor),</w:t>
                  </w:r>
                </w:p>
                <w:p w14:paraId="08A7427C" w14:textId="12F6E9A5" w:rsidR="004A543A" w:rsidRDefault="004A543A" w:rsidP="00513761">
                  <w:pPr>
                    <w:pStyle w:val="Default"/>
                    <w:rPr>
                      <w:rFonts w:ascii="Times New Roman" w:hAnsi="Times New Roman"/>
                      <w:b/>
                      <w:bCs/>
                      <w:color w:val="21265C"/>
                      <w:sz w:val="28"/>
                      <w:szCs w:val="28"/>
                      <w:shd w:val="clear" w:color="auto" w:fill="FFFFFF"/>
                      <w:lang w:val="it-IT"/>
                    </w:rPr>
                  </w:pPr>
                  <w:r>
                    <w:rPr>
                      <w:rFonts w:ascii="Times New Roman" w:hAnsi="Times New Roman"/>
                      <w:b/>
                      <w:bCs/>
                      <w:color w:val="21265C"/>
                      <w:sz w:val="28"/>
                      <w:szCs w:val="28"/>
                      <w:shd w:val="clear" w:color="auto" w:fill="FFFFFF"/>
                      <w:lang w:val="it-IT"/>
                    </w:rPr>
                    <w:t>Adam Hawley</w:t>
                  </w:r>
                  <w:r w:rsidR="00597FFB">
                    <w:rPr>
                      <w:rFonts w:ascii="Times New Roman" w:hAnsi="Times New Roman"/>
                      <w:b/>
                      <w:bCs/>
                      <w:color w:val="21265C"/>
                      <w:sz w:val="28"/>
                      <w:szCs w:val="28"/>
                      <w:shd w:val="clear" w:color="auto" w:fill="FFFFFF"/>
                      <w:lang w:val="it-IT"/>
                    </w:rPr>
                    <w:t xml:space="preserve"> (LPL Financial Advisor)</w:t>
                  </w:r>
                  <w:r>
                    <w:rPr>
                      <w:rFonts w:ascii="Times New Roman" w:hAnsi="Times New Roman"/>
                      <w:b/>
                      <w:bCs/>
                      <w:color w:val="21265C"/>
                      <w:sz w:val="28"/>
                      <w:szCs w:val="28"/>
                      <w:shd w:val="clear" w:color="auto" w:fill="FFFFFF"/>
                      <w:lang w:val="it-IT"/>
                    </w:rPr>
                    <w:t xml:space="preserve">, </w:t>
                  </w:r>
                </w:p>
                <w:p w14:paraId="19E0B084" w14:textId="688C3C48" w:rsidR="001517EB" w:rsidRDefault="004A543A" w:rsidP="00513761">
                  <w:pPr>
                    <w:pStyle w:val="Default"/>
                    <w:rPr>
                      <w:rFonts w:ascii="Times New Roman" w:hAnsi="Times New Roman"/>
                      <w:b/>
                      <w:bCs/>
                      <w:color w:val="21265C"/>
                      <w:sz w:val="28"/>
                      <w:szCs w:val="28"/>
                      <w:shd w:val="clear" w:color="auto" w:fill="FFFFFF"/>
                      <w:lang w:val="it-IT"/>
                    </w:rPr>
                  </w:pPr>
                  <w:r>
                    <w:rPr>
                      <w:rFonts w:ascii="Times New Roman" w:hAnsi="Times New Roman"/>
                      <w:b/>
                      <w:bCs/>
                      <w:color w:val="21265C"/>
                      <w:sz w:val="28"/>
                      <w:szCs w:val="28"/>
                      <w:shd w:val="clear" w:color="auto" w:fill="FFFFFF"/>
                      <w:lang w:val="it-IT"/>
                    </w:rPr>
                    <w:t>Chase Coffman</w:t>
                  </w:r>
                  <w:r w:rsidR="007F1A68">
                    <w:rPr>
                      <w:rFonts w:ascii="Times New Roman" w:hAnsi="Times New Roman"/>
                      <w:b/>
                      <w:bCs/>
                      <w:color w:val="21265C"/>
                      <w:sz w:val="28"/>
                      <w:szCs w:val="28"/>
                      <w:shd w:val="clear" w:color="auto" w:fill="FFFFFF"/>
                      <w:lang w:val="it-IT"/>
                    </w:rPr>
                    <w:t xml:space="preserve"> (LPL Financial Advisor)</w:t>
                  </w:r>
                  <w:r w:rsidR="00E40601">
                    <w:rPr>
                      <w:rFonts w:ascii="Times New Roman" w:hAnsi="Times New Roman"/>
                      <w:b/>
                      <w:bCs/>
                      <w:color w:val="21265C"/>
                      <w:sz w:val="28"/>
                      <w:szCs w:val="28"/>
                      <w:shd w:val="clear" w:color="auto" w:fill="FFFFFF"/>
                      <w:lang w:val="it-IT"/>
                    </w:rPr>
                    <w:t>,</w:t>
                  </w:r>
                  <w:r w:rsidR="0004036B">
                    <w:rPr>
                      <w:rFonts w:ascii="Times New Roman" w:hAnsi="Times New Roman"/>
                      <w:b/>
                      <w:bCs/>
                      <w:color w:val="21265C"/>
                      <w:sz w:val="28"/>
                      <w:szCs w:val="28"/>
                      <w:shd w:val="clear" w:color="auto" w:fill="FFFFFF"/>
                      <w:lang w:val="it-IT"/>
                    </w:rPr>
                    <w:t xml:space="preserve"> </w:t>
                  </w:r>
                </w:p>
                <w:p w14:paraId="4484C5E5" w14:textId="1BC611BF" w:rsidR="001517EB" w:rsidRDefault="0004036B" w:rsidP="00513761">
                  <w:pPr>
                    <w:pStyle w:val="Default"/>
                    <w:rPr>
                      <w:rFonts w:ascii="Times New Roman" w:hAnsi="Times New Roman"/>
                      <w:b/>
                      <w:bCs/>
                      <w:color w:val="21265C"/>
                      <w:sz w:val="28"/>
                      <w:szCs w:val="28"/>
                      <w:shd w:val="clear" w:color="auto" w:fill="FFFFFF"/>
                      <w:lang w:val="it-IT"/>
                    </w:rPr>
                  </w:pPr>
                  <w:r>
                    <w:rPr>
                      <w:rFonts w:ascii="Times New Roman" w:hAnsi="Times New Roman"/>
                      <w:b/>
                      <w:bCs/>
                      <w:color w:val="21265C"/>
                      <w:sz w:val="28"/>
                      <w:szCs w:val="28"/>
                      <w:shd w:val="clear" w:color="auto" w:fill="FFFFFF"/>
                      <w:lang w:val="it-IT"/>
                    </w:rPr>
                    <w:t>Steve Min</w:t>
                  </w:r>
                  <w:r w:rsidR="001517EB">
                    <w:rPr>
                      <w:rFonts w:ascii="Times New Roman" w:hAnsi="Times New Roman"/>
                      <w:b/>
                      <w:bCs/>
                      <w:color w:val="21265C"/>
                      <w:sz w:val="28"/>
                      <w:szCs w:val="28"/>
                      <w:shd w:val="clear" w:color="auto" w:fill="FFFFFF"/>
                      <w:lang w:val="it-IT"/>
                    </w:rPr>
                    <w:t>sh</w:t>
                  </w:r>
                  <w:r>
                    <w:rPr>
                      <w:rFonts w:ascii="Times New Roman" w:hAnsi="Times New Roman"/>
                      <w:b/>
                      <w:bCs/>
                      <w:color w:val="21265C"/>
                      <w:sz w:val="28"/>
                      <w:szCs w:val="28"/>
                      <w:shd w:val="clear" w:color="auto" w:fill="FFFFFF"/>
                      <w:lang w:val="it-IT"/>
                    </w:rPr>
                    <w:t>ull</w:t>
                  </w:r>
                  <w:r w:rsidR="007F1A68">
                    <w:rPr>
                      <w:rFonts w:ascii="Times New Roman" w:hAnsi="Times New Roman"/>
                      <w:b/>
                      <w:bCs/>
                      <w:color w:val="21265C"/>
                      <w:sz w:val="28"/>
                      <w:szCs w:val="28"/>
                      <w:shd w:val="clear" w:color="auto" w:fill="FFFFFF"/>
                      <w:lang w:val="it-IT"/>
                    </w:rPr>
                    <w:t xml:space="preserve"> (LPL Financial Advisor)</w:t>
                  </w:r>
                  <w:r w:rsidR="00C478CF">
                    <w:rPr>
                      <w:rFonts w:ascii="Times New Roman" w:hAnsi="Times New Roman"/>
                      <w:b/>
                      <w:bCs/>
                      <w:color w:val="21265C"/>
                      <w:sz w:val="28"/>
                      <w:szCs w:val="28"/>
                      <w:shd w:val="clear" w:color="auto" w:fill="FFFFFF"/>
                      <w:lang w:val="it-IT"/>
                    </w:rPr>
                    <w:t xml:space="preserve">, </w:t>
                  </w:r>
                </w:p>
                <w:p w14:paraId="762676D0" w14:textId="621C53A2" w:rsidR="00BD51B7" w:rsidRDefault="00C478CF" w:rsidP="00513761">
                  <w:pPr>
                    <w:pStyle w:val="Default"/>
                    <w:rPr>
                      <w:rFonts w:ascii="Times New Roman" w:hAnsi="Times New Roman"/>
                      <w:b/>
                      <w:bCs/>
                      <w:color w:val="21265C"/>
                      <w:sz w:val="28"/>
                      <w:szCs w:val="28"/>
                      <w:shd w:val="clear" w:color="auto" w:fill="FFFFFF"/>
                      <w:lang w:val="it-IT"/>
                    </w:rPr>
                  </w:pPr>
                  <w:r>
                    <w:rPr>
                      <w:rFonts w:ascii="Times New Roman" w:hAnsi="Times New Roman"/>
                      <w:b/>
                      <w:bCs/>
                      <w:color w:val="21265C"/>
                      <w:sz w:val="28"/>
                      <w:szCs w:val="28"/>
                      <w:shd w:val="clear" w:color="auto" w:fill="FFFFFF"/>
                      <w:lang w:val="it-IT"/>
                    </w:rPr>
                    <w:t>Shawn Tipping</w:t>
                  </w:r>
                  <w:r w:rsidR="00477ADA">
                    <w:rPr>
                      <w:rFonts w:ascii="Times New Roman" w:hAnsi="Times New Roman"/>
                      <w:b/>
                      <w:bCs/>
                      <w:color w:val="21265C"/>
                      <w:sz w:val="28"/>
                      <w:szCs w:val="28"/>
                      <w:shd w:val="clear" w:color="auto" w:fill="FFFFFF"/>
                      <w:lang w:val="it-IT"/>
                    </w:rPr>
                    <w:t>, ChFC, CLU</w:t>
                  </w:r>
                  <w:r w:rsidR="007F1A68">
                    <w:rPr>
                      <w:rFonts w:ascii="Times New Roman" w:hAnsi="Times New Roman"/>
                      <w:b/>
                      <w:bCs/>
                      <w:color w:val="21265C"/>
                      <w:sz w:val="28"/>
                      <w:szCs w:val="28"/>
                      <w:shd w:val="clear" w:color="auto" w:fill="FFFFFF"/>
                      <w:lang w:val="it-IT"/>
                    </w:rPr>
                    <w:t xml:space="preserve"> (LPL Financial A</w:t>
                  </w:r>
                  <w:r w:rsidR="003A6667">
                    <w:rPr>
                      <w:rFonts w:ascii="Times New Roman" w:hAnsi="Times New Roman"/>
                      <w:b/>
                      <w:bCs/>
                      <w:color w:val="21265C"/>
                      <w:sz w:val="28"/>
                      <w:szCs w:val="28"/>
                      <w:shd w:val="clear" w:color="auto" w:fill="FFFFFF"/>
                      <w:lang w:val="it-IT"/>
                    </w:rPr>
                    <w:t>d</w:t>
                  </w:r>
                  <w:r w:rsidR="007F1A68">
                    <w:rPr>
                      <w:rFonts w:ascii="Times New Roman" w:hAnsi="Times New Roman"/>
                      <w:b/>
                      <w:bCs/>
                      <w:color w:val="21265C"/>
                      <w:sz w:val="28"/>
                      <w:szCs w:val="28"/>
                      <w:shd w:val="clear" w:color="auto" w:fill="FFFFFF"/>
                      <w:lang w:val="it-IT"/>
                    </w:rPr>
                    <w:t>visor)</w:t>
                  </w:r>
                  <w:r>
                    <w:rPr>
                      <w:rFonts w:ascii="Times New Roman" w:hAnsi="Times New Roman"/>
                      <w:b/>
                      <w:bCs/>
                      <w:color w:val="21265C"/>
                      <w:sz w:val="28"/>
                      <w:szCs w:val="28"/>
                      <w:shd w:val="clear" w:color="auto" w:fill="FFFFFF"/>
                      <w:lang w:val="it-IT"/>
                    </w:rPr>
                    <w:t xml:space="preserve">, &amp; </w:t>
                  </w:r>
                </w:p>
                <w:p w14:paraId="6D47CE74" w14:textId="0F9CADC4" w:rsidR="00881C6B" w:rsidRPr="00A410A1" w:rsidRDefault="00C478CF" w:rsidP="00513761">
                  <w:pPr>
                    <w:pStyle w:val="Default"/>
                    <w:rPr>
                      <w:rFonts w:ascii="Times New Roman" w:hAnsi="Times New Roman"/>
                      <w:b/>
                      <w:bCs/>
                      <w:color w:val="21265C"/>
                      <w:sz w:val="28"/>
                      <w:szCs w:val="28"/>
                      <w:shd w:val="clear" w:color="auto" w:fill="FFFFFF"/>
                      <w:lang w:val="it-IT"/>
                    </w:rPr>
                  </w:pPr>
                  <w:r>
                    <w:rPr>
                      <w:rFonts w:ascii="Times New Roman" w:hAnsi="Times New Roman"/>
                      <w:b/>
                      <w:bCs/>
                      <w:color w:val="21265C"/>
                      <w:sz w:val="28"/>
                      <w:szCs w:val="28"/>
                      <w:shd w:val="clear" w:color="auto" w:fill="FFFFFF"/>
                      <w:lang w:val="it-IT"/>
                    </w:rPr>
                    <w:t>Austin K</w:t>
                  </w:r>
                  <w:r w:rsidR="00A77694">
                    <w:rPr>
                      <w:rFonts w:ascii="Times New Roman" w:hAnsi="Times New Roman"/>
                      <w:b/>
                      <w:bCs/>
                      <w:color w:val="21265C"/>
                      <w:sz w:val="28"/>
                      <w:szCs w:val="28"/>
                      <w:shd w:val="clear" w:color="auto" w:fill="FFFFFF"/>
                      <w:lang w:val="it-IT"/>
                    </w:rPr>
                    <w:t>ue</w:t>
                  </w:r>
                  <w:r>
                    <w:rPr>
                      <w:rFonts w:ascii="Times New Roman" w:hAnsi="Times New Roman"/>
                      <w:b/>
                      <w:bCs/>
                      <w:color w:val="21265C"/>
                      <w:sz w:val="28"/>
                      <w:szCs w:val="28"/>
                      <w:shd w:val="clear" w:color="auto" w:fill="FFFFFF"/>
                      <w:lang w:val="it-IT"/>
                    </w:rPr>
                    <w:t>hl</w:t>
                  </w:r>
                  <w:r w:rsidR="00A410A1">
                    <w:rPr>
                      <w:rFonts w:ascii="Times New Roman" w:hAnsi="Times New Roman"/>
                      <w:b/>
                      <w:bCs/>
                      <w:color w:val="21265C"/>
                      <w:sz w:val="28"/>
                      <w:szCs w:val="28"/>
                      <w:shd w:val="clear" w:color="auto" w:fill="FFFFFF"/>
                      <w:lang w:val="it-IT"/>
                    </w:rPr>
                    <w:t xml:space="preserve"> </w:t>
                  </w:r>
                  <w:r w:rsidR="00E65BD1">
                    <w:rPr>
                      <w:rFonts w:ascii="Times New Roman" w:hAnsi="Times New Roman"/>
                      <w:b/>
                      <w:bCs/>
                      <w:color w:val="21265C"/>
                      <w:sz w:val="28"/>
                      <w:szCs w:val="28"/>
                      <w:shd w:val="clear" w:color="auto" w:fill="FFFFFF"/>
                      <w:lang w:val="it-IT"/>
                    </w:rPr>
                    <w:t xml:space="preserve">(LPL </w:t>
                  </w:r>
                  <w:r w:rsidR="003A6667">
                    <w:rPr>
                      <w:rFonts w:ascii="Times New Roman" w:hAnsi="Times New Roman"/>
                      <w:b/>
                      <w:bCs/>
                      <w:color w:val="21265C"/>
                      <w:sz w:val="28"/>
                      <w:szCs w:val="28"/>
                      <w:shd w:val="clear" w:color="auto" w:fill="FFFFFF"/>
                      <w:lang w:val="it-IT"/>
                    </w:rPr>
                    <w:t>Investment</w:t>
                  </w:r>
                  <w:r w:rsidR="00E65BD1">
                    <w:rPr>
                      <w:rFonts w:ascii="Times New Roman" w:hAnsi="Times New Roman"/>
                      <w:b/>
                      <w:bCs/>
                      <w:color w:val="21265C"/>
                      <w:sz w:val="28"/>
                      <w:szCs w:val="28"/>
                      <w:shd w:val="clear" w:color="auto" w:fill="FFFFFF"/>
                      <w:lang w:val="it-IT"/>
                    </w:rPr>
                    <w:t xml:space="preserve"> </w:t>
                  </w:r>
                  <w:r w:rsidR="00C13857">
                    <w:rPr>
                      <w:rFonts w:ascii="Times New Roman" w:hAnsi="Times New Roman"/>
                      <w:b/>
                      <w:bCs/>
                      <w:color w:val="21265C"/>
                      <w:sz w:val="28"/>
                      <w:szCs w:val="28"/>
                      <w:shd w:val="clear" w:color="auto" w:fill="FFFFFF"/>
                      <w:lang w:val="it-IT"/>
                    </w:rPr>
                    <w:t>Advisor Representative)</w:t>
                  </w:r>
                </w:p>
                <w:p w14:paraId="76C81F2A" w14:textId="77777777" w:rsidR="00D02E89" w:rsidRDefault="00D02E89">
                  <w:pPr>
                    <w:pStyle w:val="Default"/>
                    <w:jc w:val="center"/>
                    <w:rPr>
                      <w:rFonts w:ascii="Times New Roman" w:eastAsia="Times New Roman" w:hAnsi="Times New Roman" w:cs="Times New Roman"/>
                      <w:b/>
                      <w:bCs/>
                      <w:color w:val="21265C"/>
                      <w:sz w:val="28"/>
                      <w:szCs w:val="28"/>
                      <w:shd w:val="clear" w:color="auto" w:fill="FFFFFF"/>
                    </w:rPr>
                  </w:pPr>
                </w:p>
                <w:p w14:paraId="7660852B" w14:textId="77777777" w:rsidR="00D02E89" w:rsidRDefault="0004036B">
                  <w:pPr>
                    <w:pStyle w:val="Default"/>
                    <w:jc w:val="center"/>
                    <w:rPr>
                      <w:rFonts w:ascii="Times New Roman" w:eastAsia="Times New Roman" w:hAnsi="Times New Roman" w:cs="Times New Roman"/>
                      <w:b/>
                      <w:bCs/>
                      <w:color w:val="21265C"/>
                      <w:sz w:val="28"/>
                      <w:szCs w:val="28"/>
                      <w:shd w:val="clear" w:color="auto" w:fill="FFFFFF"/>
                    </w:rPr>
                  </w:pPr>
                  <w:r>
                    <w:rPr>
                      <w:rFonts w:ascii="Times New Roman" w:hAnsi="Times New Roman"/>
                      <w:b/>
                      <w:bCs/>
                      <w:color w:val="21265C"/>
                      <w:sz w:val="28"/>
                      <w:szCs w:val="28"/>
                      <w:shd w:val="clear" w:color="auto" w:fill="FFFFFF"/>
                    </w:rPr>
                    <w:t>4700 Belleview Ave, Ste 410</w:t>
                  </w:r>
                </w:p>
                <w:p w14:paraId="6FE1A6A6" w14:textId="77777777" w:rsidR="00D02E89" w:rsidRDefault="0004036B">
                  <w:pPr>
                    <w:pStyle w:val="Default"/>
                    <w:jc w:val="center"/>
                    <w:rPr>
                      <w:rFonts w:ascii="Times New Roman" w:eastAsia="Times New Roman" w:hAnsi="Times New Roman" w:cs="Times New Roman"/>
                      <w:b/>
                      <w:bCs/>
                      <w:color w:val="21265C"/>
                      <w:sz w:val="28"/>
                      <w:szCs w:val="28"/>
                      <w:shd w:val="clear" w:color="auto" w:fill="FFFFFF"/>
                    </w:rPr>
                  </w:pPr>
                  <w:r>
                    <w:rPr>
                      <w:rFonts w:ascii="Times New Roman" w:hAnsi="Times New Roman"/>
                      <w:b/>
                      <w:bCs/>
                      <w:color w:val="21265C"/>
                      <w:sz w:val="28"/>
                      <w:szCs w:val="28"/>
                      <w:shd w:val="clear" w:color="auto" w:fill="FFFFFF"/>
                    </w:rPr>
                    <w:t>Kansas City, MO 64112</w:t>
                  </w:r>
                </w:p>
                <w:p w14:paraId="3EC31B07" w14:textId="77777777" w:rsidR="00D02E89" w:rsidRDefault="0004036B">
                  <w:pPr>
                    <w:pStyle w:val="Default"/>
                    <w:jc w:val="center"/>
                  </w:pPr>
                  <w:r>
                    <w:rPr>
                      <w:rFonts w:ascii="Times New Roman" w:hAnsi="Times New Roman"/>
                      <w:b/>
                      <w:bCs/>
                      <w:color w:val="21265C"/>
                      <w:sz w:val="28"/>
                      <w:szCs w:val="28"/>
                      <w:shd w:val="clear" w:color="auto" w:fill="FFFFFF"/>
                    </w:rPr>
                    <w:t>816-792-5072</w:t>
                  </w:r>
                </w:p>
              </w:txbxContent>
            </v:textbox>
            <w10:wrap anchorx="page" anchory="page"/>
          </v:rect>
        </w:pict>
      </w:r>
      <w:r>
        <w:rPr>
          <w:noProof/>
        </w:rPr>
        <w:pict w14:anchorId="61D6BD43">
          <v:rect id="_x0000_s1029" style="position:absolute;margin-left:162.5pt;margin-top:91.4pt;width:467pt;height:42.85pt;z-index:25166336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" filled="f" stroked="f" strokeweight="1pt">
            <v:stroke miterlimit="4"/>
            <v:textbox inset="4pt,4pt,4pt,4pt">
              <w:txbxContent>
                <w:p w14:paraId="73E75F3D" w14:textId="295E72B0" w:rsidR="00D02E89" w:rsidRPr="006602B9" w:rsidRDefault="00E609D3">
                  <w:pPr>
                    <w:pStyle w:val="Body"/>
                    <w:jc w:val="center"/>
                    <w:rPr>
                      <w:smallCaps/>
                      <w:sz w:val="48"/>
                    </w:rPr>
                  </w:pPr>
                  <w:r>
                    <w:rPr>
                      <w:rFonts w:ascii="Times New Roman" w:hAnsi="Times New Roman"/>
                      <w:b/>
                      <w:bCs/>
                      <w:smallCaps/>
                      <w:color w:val="21245D"/>
                      <w:sz w:val="48"/>
                      <w:szCs w:val="50"/>
                    </w:rPr>
                    <w:t>2nd</w:t>
                  </w:r>
                  <w:r w:rsidR="006602B9" w:rsidRPr="006602B9">
                    <w:rPr>
                      <w:rFonts w:ascii="Times New Roman" w:hAnsi="Times New Roman"/>
                      <w:b/>
                      <w:bCs/>
                      <w:smallCaps/>
                      <w:color w:val="21245D"/>
                      <w:sz w:val="48"/>
                      <w:szCs w:val="50"/>
                    </w:rPr>
                    <w:t xml:space="preserve"> Quarter 2021 Strategy Update</w:t>
                  </w:r>
                </w:p>
              </w:txbxContent>
            </v:textbox>
            <w10:wrap type="topAndBottom" anchorx="page" anchory="page"/>
          </v:rect>
        </w:pict>
      </w:r>
      <w:r>
        <w:rPr>
          <w:noProof/>
        </w:rPr>
        <w:pict w14:anchorId="4F3142D4">
          <v:rect id="_x0000_s1027" style="position:absolute;margin-left:489.75pt;margin-top:184.5pt;width:241.25pt;height:365.05pt;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" filled="f" stroked="f" strokeweight="1pt">
            <v:stroke miterlimit="4"/>
            <v:textbox inset="7pt,7pt,7pt,7pt">
              <w:txbxContent>
                <w:p w14:paraId="649E6306" w14:textId="77777777" w:rsidR="00D02E89" w:rsidRDefault="0004036B">
                  <w:pPr>
                    <w:pStyle w:val="Default"/>
                    <w:ind w:left="720" w:hanging="360"/>
                    <w:rPr>
                      <w:rFonts w:ascii="Arial Narrow" w:eastAsia="Arial Narrow" w:hAnsi="Arial Narrow" w:cs="Arial Narrow"/>
                      <w:color w:val="FFFFFF"/>
                      <w:sz w:val="24"/>
                      <w:szCs w:val="24"/>
                    </w:rPr>
                  </w:pPr>
                  <w:r>
                    <w:rPr>
                      <w:rFonts w:ascii="Arial Narrow" w:hAnsi="Arial Narrow"/>
                      <w:color w:val="FFFFFF"/>
                      <w:sz w:val="24"/>
                      <w:szCs w:val="24"/>
                    </w:rPr>
                    <w:t>1.</w:t>
                  </w:r>
                  <w:r>
                    <w:rPr>
                      <w:rFonts w:ascii="Arial Narrow" w:hAnsi="Arial Narrow"/>
                      <w:color w:val="FFFFFF"/>
                      <w:sz w:val="24"/>
                      <w:szCs w:val="24"/>
                    </w:rPr>
                    <w:tab/>
                    <w:t>Focus on managing investment costs in the following areas:</w:t>
                  </w:r>
                </w:p>
                <w:p w14:paraId="2B49BC6A" w14:textId="77777777" w:rsidR="00D02E89" w:rsidRDefault="0004036B">
                  <w:pPr>
                    <w:pStyle w:val="Default"/>
                    <w:ind w:left="1080" w:hanging="360"/>
                    <w:rPr>
                      <w:rFonts w:ascii="Arial Narrow" w:eastAsia="Arial Narrow" w:hAnsi="Arial Narrow" w:cs="Arial Narrow"/>
                      <w:color w:val="FFFFFF"/>
                      <w:sz w:val="24"/>
                      <w:szCs w:val="24"/>
                    </w:rPr>
                  </w:pPr>
                  <w:r>
                    <w:rPr>
                      <w:rFonts w:ascii="Arial Narrow" w:hAnsi="Arial Narrow"/>
                      <w:color w:val="FFFFFF"/>
                      <w:sz w:val="24"/>
                      <w:szCs w:val="24"/>
                    </w:rPr>
                    <w:t>•</w:t>
                  </w:r>
                  <w:r>
                    <w:rPr>
                      <w:rFonts w:ascii="Arial Narrow" w:hAnsi="Arial Narrow"/>
                      <w:color w:val="FFFFFF"/>
                      <w:sz w:val="24"/>
                      <w:szCs w:val="24"/>
                    </w:rPr>
                    <w:tab/>
                    <w:t>Internal investment expenses/fees</w:t>
                  </w:r>
                </w:p>
                <w:p w14:paraId="46CE032D" w14:textId="77777777" w:rsidR="00D02E89" w:rsidRDefault="0004036B">
                  <w:pPr>
                    <w:pStyle w:val="Default"/>
                    <w:ind w:left="1080" w:hanging="360"/>
                    <w:rPr>
                      <w:rFonts w:ascii="Arial Narrow" w:eastAsia="Arial Narrow" w:hAnsi="Arial Narrow" w:cs="Arial Narrow"/>
                      <w:color w:val="FFFFFF"/>
                      <w:sz w:val="24"/>
                      <w:szCs w:val="24"/>
                    </w:rPr>
                  </w:pPr>
                  <w:r>
                    <w:rPr>
                      <w:rFonts w:ascii="Arial Narrow" w:hAnsi="Arial Narrow"/>
                      <w:color w:val="FFFFFF"/>
                      <w:sz w:val="24"/>
                      <w:szCs w:val="24"/>
                    </w:rPr>
                    <w:t>•</w:t>
                  </w:r>
                  <w:r>
                    <w:rPr>
                      <w:rFonts w:ascii="Arial Narrow" w:hAnsi="Arial Narrow"/>
                      <w:color w:val="FFFFFF"/>
                      <w:sz w:val="24"/>
                      <w:szCs w:val="24"/>
                    </w:rPr>
                    <w:tab/>
                    <w:t>Sales charges and/or commissions</w:t>
                  </w:r>
                </w:p>
                <w:p w14:paraId="685CB8ED" w14:textId="77777777" w:rsidR="00D02E89" w:rsidRDefault="0004036B">
                  <w:pPr>
                    <w:pStyle w:val="Default"/>
                    <w:ind w:left="1080" w:hanging="360"/>
                    <w:rPr>
                      <w:rFonts w:ascii="Arial Narrow" w:eastAsia="Arial Narrow" w:hAnsi="Arial Narrow" w:cs="Arial Narrow"/>
                      <w:color w:val="FFFFFF"/>
                      <w:sz w:val="24"/>
                      <w:szCs w:val="24"/>
                    </w:rPr>
                  </w:pPr>
                  <w:r>
                    <w:rPr>
                      <w:rFonts w:ascii="Arial Narrow" w:hAnsi="Arial Narrow"/>
                      <w:color w:val="FFFFFF"/>
                      <w:sz w:val="24"/>
                      <w:szCs w:val="24"/>
                    </w:rPr>
                    <w:t>•</w:t>
                  </w:r>
                  <w:r>
                    <w:rPr>
                      <w:rFonts w:ascii="Arial Narrow" w:hAnsi="Arial Narrow"/>
                      <w:color w:val="FFFFFF"/>
                      <w:sz w:val="24"/>
                      <w:szCs w:val="24"/>
                    </w:rPr>
                    <w:tab/>
                    <w:t>Investment advisory fees</w:t>
                  </w:r>
                </w:p>
                <w:p w14:paraId="482F454C" w14:textId="77777777" w:rsidR="00D02E89" w:rsidRDefault="00D02E89">
                  <w:pPr>
                    <w:pStyle w:val="Default"/>
                    <w:ind w:left="720" w:hanging="360"/>
                    <w:rPr>
                      <w:rFonts w:ascii="Arial Narrow" w:eastAsia="Arial Narrow" w:hAnsi="Arial Narrow" w:cs="Arial Narrow"/>
                      <w:color w:val="FFFFFF"/>
                      <w:sz w:val="12"/>
                      <w:szCs w:val="12"/>
                    </w:rPr>
                  </w:pPr>
                </w:p>
                <w:p w14:paraId="58824F59" w14:textId="77777777" w:rsidR="00350E0B" w:rsidRDefault="0004036B">
                  <w:pPr>
                    <w:pStyle w:val="Default"/>
                    <w:ind w:left="720" w:hanging="360"/>
                    <w:rPr>
                      <w:rFonts w:ascii="Arial Narrow" w:hAnsi="Arial Narrow"/>
                      <w:color w:val="FFFFFF"/>
                      <w:sz w:val="24"/>
                      <w:szCs w:val="24"/>
                    </w:rPr>
                  </w:pPr>
                  <w:r>
                    <w:rPr>
                      <w:rFonts w:ascii="Arial Narrow" w:hAnsi="Arial Narrow"/>
                      <w:color w:val="FFFFFF"/>
                      <w:sz w:val="24"/>
                      <w:szCs w:val="24"/>
                    </w:rPr>
                    <w:t>2.</w:t>
                  </w:r>
                  <w:r>
                    <w:rPr>
                      <w:rFonts w:ascii="Arial Narrow" w:hAnsi="Arial Narrow"/>
                      <w:color w:val="FFFFFF"/>
                      <w:sz w:val="24"/>
                      <w:szCs w:val="24"/>
                    </w:rPr>
                    <w:tab/>
                    <w:t>Focus on maintaining investment risk commensurate with client risk profile.</w:t>
                  </w:r>
                </w:p>
                <w:p w14:paraId="1A2AE1E6" w14:textId="77777777" w:rsidR="00350E0B" w:rsidRPr="00350E0B" w:rsidRDefault="00350E0B" w:rsidP="00350E0B">
                  <w:pPr>
                    <w:pStyle w:val="ListParagraph"/>
                    <w:numPr>
                      <w:ilvl w:val="1"/>
                      <w:numId w:val="1"/>
                    </w:numPr>
                    <w:tabs>
                      <w:tab w:val="left" w:pos="1180"/>
                      <w:tab w:val="left" w:pos="1181"/>
                    </w:tabs>
                    <w:ind w:right="298"/>
                    <w:rPr>
                      <w:rFonts w:ascii="Arial Narrow" w:hAnsi="Arial Narrow"/>
                      <w:color w:val="FFFFFF" w:themeColor="background1"/>
                    </w:rPr>
                  </w:pPr>
                  <w:r w:rsidRPr="00350E0B">
                    <w:rPr>
                      <w:rFonts w:ascii="Arial Narrow" w:hAnsi="Arial Narrow"/>
                      <w:color w:val="FFFFFF" w:themeColor="background1"/>
                    </w:rPr>
                    <w:t>Utilize a clear and decisive risk analysis tool</w:t>
                  </w:r>
                </w:p>
                <w:p w14:paraId="7A2902DA" w14:textId="77777777" w:rsidR="00350E0B" w:rsidRPr="00350E0B" w:rsidRDefault="00350E0B" w:rsidP="00350E0B">
                  <w:pPr>
                    <w:pStyle w:val="ListParagraph"/>
                    <w:numPr>
                      <w:ilvl w:val="1"/>
                      <w:numId w:val="1"/>
                    </w:numPr>
                    <w:tabs>
                      <w:tab w:val="left" w:pos="1180"/>
                      <w:tab w:val="left" w:pos="1181"/>
                    </w:tabs>
                    <w:ind w:right="298"/>
                    <w:rPr>
                      <w:rFonts w:ascii="Arial Narrow" w:hAnsi="Arial Narrow"/>
                      <w:color w:val="FFFFFF" w:themeColor="background1"/>
                      <w:sz w:val="24"/>
                      <w:szCs w:val="24"/>
                    </w:rPr>
                  </w:pPr>
                  <w:r w:rsidRPr="00350E0B">
                    <w:rPr>
                      <w:rFonts w:ascii="Arial Narrow" w:hAnsi="Arial Narrow"/>
                      <w:color w:val="FFFFFF" w:themeColor="background1"/>
                      <w:sz w:val="24"/>
                      <w:szCs w:val="24"/>
                    </w:rPr>
                    <w:t>Advisors personally review client’s accounts for suitability</w:t>
                  </w:r>
                </w:p>
                <w:p w14:paraId="125F5E48" w14:textId="77777777" w:rsidR="00D02E89" w:rsidRPr="00350E0B" w:rsidRDefault="00350E0B" w:rsidP="00350E0B">
                  <w:pPr>
                    <w:pStyle w:val="Default"/>
                    <w:numPr>
                      <w:ilvl w:val="1"/>
                      <w:numId w:val="1"/>
                    </w:numPr>
                    <w:rPr>
                      <w:rFonts w:ascii="Arial Narrow" w:eastAsia="Arial Narrow" w:hAnsi="Arial Narrow" w:cs="Arial Narrow"/>
                      <w:color w:val="FFFFFF" w:themeColor="background1"/>
                      <w:sz w:val="24"/>
                      <w:szCs w:val="24"/>
                    </w:rPr>
                  </w:pPr>
                  <w:r w:rsidRPr="00350E0B">
                    <w:rPr>
                      <w:rFonts w:ascii="Arial Narrow" w:hAnsi="Arial Narrow"/>
                      <w:color w:val="FFFFFF" w:themeColor="background1"/>
                      <w:sz w:val="24"/>
                      <w:szCs w:val="24"/>
                    </w:rPr>
                    <w:t>Our process includes a review of the investments</w:t>
                  </w:r>
                  <w:r w:rsidRPr="00350E0B">
                    <w:rPr>
                      <w:rFonts w:ascii="Arial Narrow" w:hAnsi="Arial Narrow"/>
                      <w:color w:val="FFFFFF" w:themeColor="background1"/>
                      <w:spacing w:val="-36"/>
                      <w:sz w:val="24"/>
                      <w:szCs w:val="24"/>
                    </w:rPr>
                    <w:t xml:space="preserve"> </w:t>
                  </w:r>
                  <w:r w:rsidRPr="00350E0B">
                    <w:rPr>
                      <w:rFonts w:ascii="Arial Narrow" w:hAnsi="Arial Narrow"/>
                      <w:color w:val="FFFFFF" w:themeColor="background1"/>
                      <w:sz w:val="24"/>
                      <w:szCs w:val="24"/>
                    </w:rPr>
                    <w:t>being used in portfolio construction by one or more external systems (or software) to help provide validation for portfolio</w:t>
                  </w:r>
                  <w:r w:rsidRPr="00350E0B">
                    <w:rPr>
                      <w:rFonts w:ascii="Arial Narrow" w:hAnsi="Arial Narrow"/>
                      <w:color w:val="FFFFFF" w:themeColor="background1"/>
                      <w:spacing w:val="-19"/>
                      <w:sz w:val="24"/>
                      <w:szCs w:val="24"/>
                    </w:rPr>
                    <w:t xml:space="preserve"> </w:t>
                  </w:r>
                  <w:r w:rsidRPr="00350E0B">
                    <w:rPr>
                      <w:rFonts w:ascii="Arial Narrow" w:hAnsi="Arial Narrow"/>
                      <w:color w:val="FFFFFF" w:themeColor="background1"/>
                      <w:sz w:val="24"/>
                      <w:szCs w:val="24"/>
                    </w:rPr>
                    <w:t>recommendations</w:t>
                  </w:r>
                </w:p>
                <w:p w14:paraId="6FB0B803" w14:textId="77777777" w:rsidR="00D02E89" w:rsidRPr="00350E0B" w:rsidRDefault="00D02E89">
                  <w:pPr>
                    <w:pStyle w:val="Default"/>
                    <w:ind w:left="1080" w:hanging="360"/>
                    <w:rPr>
                      <w:rFonts w:ascii="Arial Narrow" w:eastAsia="Arial Narrow" w:hAnsi="Arial Narrow" w:cs="Arial Narrow"/>
                      <w:color w:val="FFFFFF" w:themeColor="background1"/>
                      <w:sz w:val="12"/>
                      <w:szCs w:val="12"/>
                    </w:rPr>
                  </w:pPr>
                </w:p>
                <w:p w14:paraId="69902C58" w14:textId="77777777" w:rsidR="00D02E89" w:rsidRDefault="0004036B">
                  <w:pPr>
                    <w:pStyle w:val="Default"/>
                    <w:ind w:left="720" w:hanging="360"/>
                  </w:pPr>
                  <w:r>
                    <w:rPr>
                      <w:rFonts w:ascii="Arial Narrow" w:hAnsi="Arial Narrow"/>
                      <w:color w:val="FFFFFF"/>
                      <w:sz w:val="24"/>
                      <w:szCs w:val="24"/>
                    </w:rPr>
                    <w:t>3.</w:t>
                  </w:r>
                  <w:r>
                    <w:rPr>
                      <w:rFonts w:ascii="Arial Narrow" w:hAnsi="Arial Narrow"/>
                      <w:color w:val="FFFFFF"/>
                      <w:sz w:val="24"/>
                      <w:szCs w:val="24"/>
                    </w:rPr>
                    <w:tab/>
                    <w:t>Finally, we are deeply concerned about retirement income and inflation risk as we build client portfolios; while we can’t control market performance or inflation, our focus remains steadfast as we attempt to improve income and overall return p</w:t>
                  </w:r>
                  <w:r w:rsidR="00350E0B">
                    <w:rPr>
                      <w:rFonts w:ascii="Arial Narrow" w:hAnsi="Arial Narrow"/>
                      <w:color w:val="FFFFFF"/>
                      <w:sz w:val="24"/>
                      <w:szCs w:val="24"/>
                    </w:rPr>
                    <w:t xml:space="preserve">otential while managing risk and </w:t>
                  </w:r>
                  <w:r>
                    <w:rPr>
                      <w:rFonts w:ascii="Arial Narrow" w:hAnsi="Arial Narrow"/>
                      <w:color w:val="FFFFFF"/>
                      <w:sz w:val="24"/>
                      <w:szCs w:val="24"/>
                    </w:rPr>
                    <w:t>cost.</w:t>
                  </w:r>
                </w:p>
              </w:txbxContent>
            </v:textbox>
            <w10:wrap anchorx="page" anchory="page"/>
          </v:rect>
        </w:pict>
      </w:r>
      <w:r>
        <w:rPr>
          <w:noProof/>
        </w:rPr>
        <w:pict w14:anchorId="2FDDA452">
          <v:rect id="_x0000_s1028" style="position:absolute;margin-left:537pt;margin-top:160.75pt;width:176.25pt;height:28.2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" filled="f" stroked="f" strokeweight="1pt">
            <v:stroke miterlimit="4"/>
            <v:textbox inset="4pt,4pt,4pt,4pt">
              <w:txbxContent>
                <w:p w14:paraId="7C17F4A8" w14:textId="77777777" w:rsidR="00D02E89" w:rsidRDefault="00524E49">
                  <w:pPr>
                    <w:pStyle w:val="Body"/>
                  </w:pPr>
                  <w:r>
                    <w:rPr>
                      <w:rFonts w:ascii="Times New Roman" w:hAnsi="Times New Roman"/>
                      <w:color w:val="FFFFFF"/>
                      <w:sz w:val="34"/>
                      <w:szCs w:val="34"/>
                    </w:rPr>
                    <w:t>Our Investment Process</w:t>
                  </w:r>
                </w:p>
              </w:txbxContent>
            </v:textbox>
            <w10:wrap anchorx="page" anchory="page"/>
          </v:rect>
        </w:pict>
      </w:r>
      <w:r>
        <w:rPr>
          <w:noProof/>
        </w:rPr>
        <w:pict w14:anchorId="64F5A771">
          <v:rect id="Rectangle 37" o:spid="_x0000_s1057" style="position:absolute;margin-left:507.75pt;margin-top:151.75pt;width:230.4pt;height:397.8pt;z-index:251659264;visibility:visible;mso-wrap-distance-left:12pt;mso-wrap-distance-top:12pt;mso-wrap-distance-right:12pt;mso-wrap-distance-bottom:12pt;mso-position-horizontal-relative:page;mso-position-vertical-relative:page" wrapcoords="-70 0 -70 21558 21600 21558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" fillcolor="#0d5c2e" stroked="f" strokeweight="1pt">
            <v:fill color2="#1d9552" angle="135" focus="100%" type="gradient">
              <o:fill v:ext="view" type="gradientUnscaled"/>
            </v:fill>
            <v:stroke miterlimit="4"/>
            <w10:wrap type="through" anchorx="page" anchory="page"/>
          </v:rect>
        </w:pict>
      </w:r>
      <w:r w:rsidR="0004036B">
        <w:rPr>
          <w:noProof/>
        </w:rPr>
        <w:drawing>
          <wp:anchor distT="152400" distB="152400" distL="152400" distR="152400" simplePos="0" relativeHeight="251662336" behindDoc="0" locked="0" layoutInCell="1" allowOverlap="1" wp14:anchorId="63BEEDF2" wp14:editId="2EBB4870">
            <wp:simplePos x="0" y="0"/>
            <wp:positionH relativeFrom="page">
              <wp:posOffset>685800</wp:posOffset>
            </wp:positionH>
            <wp:positionV relativeFrom="page">
              <wp:posOffset>210888</wp:posOffset>
            </wp:positionV>
            <wp:extent cx="4365000" cy="949824"/>
            <wp:effectExtent l="0" t="0" r="0" b="0"/>
            <wp:wrapThrough wrapText="bothSides" distL="152400" distR="152400">
              <wp:wrapPolygon edited="1">
                <wp:start x="105" y="485"/>
                <wp:lineTo x="3755" y="679"/>
                <wp:lineTo x="4177" y="1842"/>
                <wp:lineTo x="4472" y="3587"/>
                <wp:lineTo x="4556" y="4653"/>
                <wp:lineTo x="4556" y="12796"/>
                <wp:lineTo x="3438" y="12408"/>
                <wp:lineTo x="2848" y="11730"/>
                <wp:lineTo x="2468" y="11923"/>
                <wp:lineTo x="2320" y="12311"/>
                <wp:lineTo x="2130" y="11730"/>
                <wp:lineTo x="1793" y="11923"/>
                <wp:lineTo x="1793" y="12408"/>
                <wp:lineTo x="2257" y="12699"/>
                <wp:lineTo x="2384" y="12699"/>
                <wp:lineTo x="2531" y="12408"/>
                <wp:lineTo x="3270" y="12796"/>
                <wp:lineTo x="4008" y="13377"/>
                <wp:lineTo x="4556" y="13474"/>
                <wp:lineTo x="4556" y="14735"/>
                <wp:lineTo x="3312" y="14153"/>
                <wp:lineTo x="2890" y="13668"/>
                <wp:lineTo x="2468" y="13862"/>
                <wp:lineTo x="2320" y="14250"/>
                <wp:lineTo x="2130" y="13668"/>
                <wp:lineTo x="1814" y="13834"/>
                <wp:lineTo x="1814" y="14250"/>
                <wp:lineTo x="2257" y="14541"/>
                <wp:lineTo x="2341" y="14735"/>
                <wp:lineTo x="2552" y="14250"/>
                <wp:lineTo x="3459" y="14832"/>
                <wp:lineTo x="4556" y="15413"/>
                <wp:lineTo x="4556" y="21133"/>
                <wp:lineTo x="907" y="20939"/>
                <wp:lineTo x="485" y="19775"/>
                <wp:lineTo x="211" y="18224"/>
                <wp:lineTo x="84" y="16383"/>
                <wp:lineTo x="84" y="15316"/>
                <wp:lineTo x="1245" y="14832"/>
                <wp:lineTo x="1814" y="14250"/>
                <wp:lineTo x="1814" y="13834"/>
                <wp:lineTo x="1392" y="14056"/>
                <wp:lineTo x="485" y="14735"/>
                <wp:lineTo x="84" y="14541"/>
                <wp:lineTo x="84" y="13377"/>
                <wp:lineTo x="1245" y="12990"/>
                <wp:lineTo x="1793" y="12408"/>
                <wp:lineTo x="1793" y="11923"/>
                <wp:lineTo x="1455" y="12117"/>
                <wp:lineTo x="612" y="12796"/>
                <wp:lineTo x="84" y="12602"/>
                <wp:lineTo x="105" y="485"/>
                <wp:lineTo x="5168" y="485"/>
                <wp:lineTo x="5168" y="7367"/>
                <wp:lineTo x="5569" y="7464"/>
                <wp:lineTo x="5716" y="7949"/>
                <wp:lineTo x="5569" y="7852"/>
                <wp:lineTo x="5569" y="10469"/>
                <wp:lineTo x="5780" y="10954"/>
                <wp:lineTo x="5569" y="10857"/>
                <wp:lineTo x="5590" y="13668"/>
                <wp:lineTo x="5970" y="13571"/>
                <wp:lineTo x="6096" y="12699"/>
                <wp:lineTo x="6012" y="11342"/>
                <wp:lineTo x="5780" y="10954"/>
                <wp:lineTo x="5569" y="10469"/>
                <wp:lineTo x="5885" y="10082"/>
                <wp:lineTo x="5970" y="8821"/>
                <wp:lineTo x="5843" y="8046"/>
                <wp:lineTo x="5716" y="7949"/>
                <wp:lineTo x="5569" y="7464"/>
                <wp:lineTo x="5970" y="7561"/>
                <wp:lineTo x="6159" y="8240"/>
                <wp:lineTo x="6159" y="9791"/>
                <wp:lineTo x="5948" y="10566"/>
                <wp:lineTo x="6265" y="11245"/>
                <wp:lineTo x="6328" y="12699"/>
                <wp:lineTo x="6180" y="13765"/>
                <wp:lineTo x="5970" y="14153"/>
                <wp:lineTo x="5168" y="14250"/>
                <wp:lineTo x="5168" y="13862"/>
                <wp:lineTo x="5337" y="13668"/>
                <wp:lineTo x="5316" y="7852"/>
                <wp:lineTo x="5168" y="7755"/>
                <wp:lineTo x="5168" y="7367"/>
                <wp:lineTo x="5168" y="485"/>
                <wp:lineTo x="6560" y="485"/>
                <wp:lineTo x="6560" y="7367"/>
                <wp:lineTo x="6961" y="7561"/>
                <wp:lineTo x="7446" y="12602"/>
                <wp:lineTo x="7910" y="7464"/>
                <wp:lineTo x="8269" y="7367"/>
                <wp:lineTo x="8269" y="7755"/>
                <wp:lineTo x="8121" y="7949"/>
                <wp:lineTo x="8205" y="13765"/>
                <wp:lineTo x="8332" y="13862"/>
                <wp:lineTo x="8332" y="14250"/>
                <wp:lineTo x="7805" y="14250"/>
                <wp:lineTo x="7805" y="13862"/>
                <wp:lineTo x="7973" y="13668"/>
                <wp:lineTo x="7910" y="9015"/>
                <wp:lineTo x="7383" y="14347"/>
                <wp:lineTo x="6855" y="8724"/>
                <wp:lineTo x="6792" y="13668"/>
                <wp:lineTo x="6940" y="13862"/>
                <wp:lineTo x="6940" y="14250"/>
                <wp:lineTo x="6497" y="14153"/>
                <wp:lineTo x="6666" y="13571"/>
                <wp:lineTo x="6687" y="7852"/>
                <wp:lineTo x="6560" y="7755"/>
                <wp:lineTo x="6560" y="7367"/>
                <wp:lineTo x="6560" y="485"/>
                <wp:lineTo x="9176" y="485"/>
                <wp:lineTo x="9176" y="7270"/>
                <wp:lineTo x="9809" y="7658"/>
                <wp:lineTo x="9851" y="9209"/>
                <wp:lineTo x="9766" y="9112"/>
                <wp:lineTo x="9640" y="8046"/>
                <wp:lineTo x="9218" y="7755"/>
                <wp:lineTo x="8923" y="8531"/>
                <wp:lineTo x="8775" y="10179"/>
                <wp:lineTo x="8880" y="12505"/>
                <wp:lineTo x="9112" y="13571"/>
                <wp:lineTo x="9513" y="13862"/>
                <wp:lineTo x="9619" y="13765"/>
                <wp:lineTo x="9598" y="11730"/>
                <wp:lineTo x="9429" y="11536"/>
                <wp:lineTo x="9429" y="11245"/>
                <wp:lineTo x="9998" y="11245"/>
                <wp:lineTo x="9956" y="11633"/>
                <wp:lineTo x="9830" y="11923"/>
                <wp:lineTo x="9787" y="14153"/>
                <wp:lineTo x="9007" y="14153"/>
                <wp:lineTo x="8691" y="13184"/>
                <wp:lineTo x="8543" y="11536"/>
                <wp:lineTo x="8606" y="9209"/>
                <wp:lineTo x="8880" y="7755"/>
                <wp:lineTo x="9176" y="7270"/>
                <wp:lineTo x="9176" y="485"/>
                <wp:lineTo x="11285" y="485"/>
                <wp:lineTo x="11285" y="7270"/>
                <wp:lineTo x="11391" y="7852"/>
                <wp:lineTo x="11918" y="13765"/>
                <wp:lineTo x="12066" y="13959"/>
                <wp:lineTo x="12066" y="14250"/>
                <wp:lineTo x="11496" y="14250"/>
                <wp:lineTo x="11496" y="13862"/>
                <wp:lineTo x="11644" y="13668"/>
                <wp:lineTo x="11496" y="11730"/>
                <wp:lineTo x="10969" y="11826"/>
                <wp:lineTo x="10842" y="13765"/>
                <wp:lineTo x="10990" y="13862"/>
                <wp:lineTo x="10990" y="14250"/>
                <wp:lineTo x="10526" y="14250"/>
                <wp:lineTo x="10547" y="13862"/>
                <wp:lineTo x="10716" y="13571"/>
                <wp:lineTo x="11243" y="7735"/>
                <wp:lineTo x="11243" y="8918"/>
                <wp:lineTo x="11032" y="11245"/>
                <wp:lineTo x="11433" y="11245"/>
                <wp:lineTo x="11243" y="8918"/>
                <wp:lineTo x="11243" y="7735"/>
                <wp:lineTo x="11285" y="7270"/>
                <wp:lineTo x="11285" y="485"/>
                <wp:lineTo x="12171" y="485"/>
                <wp:lineTo x="12171" y="7367"/>
                <wp:lineTo x="12572" y="7442"/>
                <wp:lineTo x="12888" y="7949"/>
                <wp:lineTo x="12572" y="7852"/>
                <wp:lineTo x="12593" y="13668"/>
                <wp:lineTo x="13120" y="13571"/>
                <wp:lineTo x="13373" y="12602"/>
                <wp:lineTo x="13437" y="10275"/>
                <wp:lineTo x="13268" y="8627"/>
                <wp:lineTo x="12994" y="7949"/>
                <wp:lineTo x="12888" y="7949"/>
                <wp:lineTo x="12572" y="7442"/>
                <wp:lineTo x="13205" y="7561"/>
                <wp:lineTo x="13563" y="8724"/>
                <wp:lineTo x="13690" y="11051"/>
                <wp:lineTo x="13521" y="12990"/>
                <wp:lineTo x="13247" y="13959"/>
                <wp:lineTo x="12171" y="14153"/>
                <wp:lineTo x="12255" y="13765"/>
                <wp:lineTo x="12361" y="13571"/>
                <wp:lineTo x="12319" y="7852"/>
                <wp:lineTo x="12171" y="7658"/>
                <wp:lineTo x="12171" y="7367"/>
                <wp:lineTo x="12171" y="485"/>
                <wp:lineTo x="13711" y="485"/>
                <wp:lineTo x="13711" y="7367"/>
                <wp:lineTo x="14280" y="7367"/>
                <wp:lineTo x="14280" y="7755"/>
                <wp:lineTo x="14133" y="7852"/>
                <wp:lineTo x="14513" y="12505"/>
                <wp:lineTo x="14913" y="7949"/>
                <wp:lineTo x="14745" y="7658"/>
                <wp:lineTo x="14766" y="7367"/>
                <wp:lineTo x="15209" y="7367"/>
                <wp:lineTo x="15209" y="7755"/>
                <wp:lineTo x="15040" y="7949"/>
                <wp:lineTo x="14470" y="14347"/>
                <wp:lineTo x="14196" y="11826"/>
                <wp:lineTo x="13838" y="7852"/>
                <wp:lineTo x="13690" y="7561"/>
                <wp:lineTo x="13711" y="7367"/>
                <wp:lineTo x="13711" y="485"/>
                <wp:lineTo x="15335" y="485"/>
                <wp:lineTo x="15335" y="7367"/>
                <wp:lineTo x="15884" y="7367"/>
                <wp:lineTo x="15884" y="7755"/>
                <wp:lineTo x="15715" y="7949"/>
                <wp:lineTo x="15736" y="13765"/>
                <wp:lineTo x="15884" y="13862"/>
                <wp:lineTo x="15884" y="14250"/>
                <wp:lineTo x="15335" y="14250"/>
                <wp:lineTo x="15335" y="13862"/>
                <wp:lineTo x="15504" y="13571"/>
                <wp:lineTo x="15462" y="7852"/>
                <wp:lineTo x="15335" y="7755"/>
                <wp:lineTo x="15335" y="7367"/>
                <wp:lineTo x="15335" y="485"/>
                <wp:lineTo x="16538" y="485"/>
                <wp:lineTo x="16538" y="7270"/>
                <wp:lineTo x="17023" y="7658"/>
                <wp:lineTo x="17044" y="9112"/>
                <wp:lineTo x="16938" y="8821"/>
                <wp:lineTo x="16791" y="7949"/>
                <wp:lineTo x="16432" y="7949"/>
                <wp:lineTo x="16348" y="8337"/>
                <wp:lineTo x="16390" y="9500"/>
                <wp:lineTo x="17002" y="11051"/>
                <wp:lineTo x="17107" y="11826"/>
                <wp:lineTo x="17065" y="13377"/>
                <wp:lineTo x="16812" y="14250"/>
                <wp:lineTo x="16305" y="14153"/>
                <wp:lineTo x="16158" y="13862"/>
                <wp:lineTo x="16116" y="12117"/>
                <wp:lineTo x="16221" y="12311"/>
                <wp:lineTo x="16390" y="13571"/>
                <wp:lineTo x="16727" y="13765"/>
                <wp:lineTo x="16896" y="12990"/>
                <wp:lineTo x="16833" y="11826"/>
                <wp:lineTo x="16242" y="10372"/>
                <wp:lineTo x="16158" y="8821"/>
                <wp:lineTo x="16284" y="7755"/>
                <wp:lineTo x="16538" y="7270"/>
                <wp:lineTo x="16538" y="485"/>
                <wp:lineTo x="17951" y="485"/>
                <wp:lineTo x="17951" y="7270"/>
                <wp:lineTo x="18056" y="7338"/>
                <wp:lineTo x="18056" y="7852"/>
                <wp:lineTo x="17782" y="8143"/>
                <wp:lineTo x="17592" y="9306"/>
                <wp:lineTo x="17613" y="11826"/>
                <wp:lineTo x="17824" y="13377"/>
                <wp:lineTo x="17993" y="13765"/>
                <wp:lineTo x="18330" y="13571"/>
                <wp:lineTo x="18541" y="12602"/>
                <wp:lineTo x="18541" y="9500"/>
                <wp:lineTo x="18352" y="8240"/>
                <wp:lineTo x="18056" y="7852"/>
                <wp:lineTo x="18056" y="7338"/>
                <wp:lineTo x="18394" y="7561"/>
                <wp:lineTo x="18689" y="8627"/>
                <wp:lineTo x="18816" y="9985"/>
                <wp:lineTo x="18773" y="12311"/>
                <wp:lineTo x="18520" y="13765"/>
                <wp:lineTo x="18162" y="14347"/>
                <wp:lineTo x="17698" y="13959"/>
                <wp:lineTo x="17423" y="12699"/>
                <wp:lineTo x="17339" y="11633"/>
                <wp:lineTo x="17381" y="9500"/>
                <wp:lineTo x="17592" y="8046"/>
                <wp:lineTo x="17951" y="7270"/>
                <wp:lineTo x="17951" y="485"/>
                <wp:lineTo x="19027" y="485"/>
                <wp:lineTo x="19027" y="7367"/>
                <wp:lineTo x="19427" y="7459"/>
                <wp:lineTo x="19638" y="7949"/>
                <wp:lineTo x="19427" y="7852"/>
                <wp:lineTo x="19448" y="10760"/>
                <wp:lineTo x="19807" y="10372"/>
                <wp:lineTo x="19870" y="8821"/>
                <wp:lineTo x="19702" y="7949"/>
                <wp:lineTo x="19638" y="7949"/>
                <wp:lineTo x="19427" y="7459"/>
                <wp:lineTo x="19870" y="7561"/>
                <wp:lineTo x="20060" y="8240"/>
                <wp:lineTo x="20060" y="10179"/>
                <wp:lineTo x="19849" y="11051"/>
                <wp:lineTo x="20271" y="13765"/>
                <wp:lineTo x="20419" y="14056"/>
                <wp:lineTo x="20039" y="14056"/>
                <wp:lineTo x="19596" y="11148"/>
                <wp:lineTo x="19427" y="11148"/>
                <wp:lineTo x="19470" y="13765"/>
                <wp:lineTo x="19638" y="13862"/>
                <wp:lineTo x="19638" y="14250"/>
                <wp:lineTo x="19027" y="14250"/>
                <wp:lineTo x="19048" y="13862"/>
                <wp:lineTo x="19216" y="13571"/>
                <wp:lineTo x="19174" y="7852"/>
                <wp:lineTo x="19027" y="7658"/>
                <wp:lineTo x="19027" y="7367"/>
                <wp:lineTo x="19027" y="485"/>
                <wp:lineTo x="20925" y="485"/>
                <wp:lineTo x="20925" y="7270"/>
                <wp:lineTo x="21431" y="7755"/>
                <wp:lineTo x="21452" y="9112"/>
                <wp:lineTo x="21326" y="8724"/>
                <wp:lineTo x="21199" y="7949"/>
                <wp:lineTo x="20841" y="7949"/>
                <wp:lineTo x="20735" y="8531"/>
                <wp:lineTo x="20798" y="9500"/>
                <wp:lineTo x="21410" y="11051"/>
                <wp:lineTo x="21516" y="11923"/>
                <wp:lineTo x="21431" y="13571"/>
                <wp:lineTo x="21220" y="14250"/>
                <wp:lineTo x="20693" y="14153"/>
                <wp:lineTo x="20566" y="13862"/>
                <wp:lineTo x="20503" y="12117"/>
                <wp:lineTo x="20609" y="12214"/>
                <wp:lineTo x="20777" y="13571"/>
                <wp:lineTo x="21136" y="13765"/>
                <wp:lineTo x="21284" y="13184"/>
                <wp:lineTo x="21263" y="11923"/>
                <wp:lineTo x="20651" y="10372"/>
                <wp:lineTo x="20566" y="9694"/>
                <wp:lineTo x="20609" y="8143"/>
                <wp:lineTo x="20841" y="7367"/>
                <wp:lineTo x="20925" y="7270"/>
                <wp:lineTo x="20925" y="485"/>
                <wp:lineTo x="105" y="485"/>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203489-R10-1-1531152813895-01.png"/>
                    <pic:cNvPicPr>
                      <a:picLocks noChangeAspect="1"/>
                    </pic:cNvPicPr>
                  </pic:nvPicPr>
                  <pic:blipFill>
                    <a:blip r:embed="rId7" cstate="print"/>
                    <a:stretch>
                      <a:fillRect/>
                    </a:stretch>
                  </pic:blipFill>
                  <pic:spPr>
                    <a:xfrm>
                      <a:off x="0" y="0"/>
                      <a:ext cx="4365000" cy="949824"/>
                    </a:xfrm>
                    <a:prstGeom prst="rect">
                      <a:avLst/>
                    </a:prstGeom>
                    <a:ln w="12700" cap="flat">
                      <a:noFill/>
                      <a:miter lim="400000"/>
                    </a:ln>
                    <a:effectLst/>
                  </pic:spPr>
                </pic:pic>
              </a:graphicData>
            </a:graphic>
          </wp:anchor>
        </w:drawing>
      </w:r>
      <w:r>
        <w:rPr>
          <w:noProof/>
        </w:rPr>
        <w:pict w14:anchorId="0627A59C">
          <v:line id="Line 6" o:spid="_x0000_s1056" style="position:absolute;z-index:251664384;visibility:visible;mso-wrap-distance-left:12pt;mso-wrap-distance-top:12pt;mso-wrap-distance-right:12pt;mso-wrap-distance-bottom:12pt;mso-position-horizontal-relative:page;mso-position-vertical-relative:page" from="595pt,109.5pt" to="7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" strokecolor="#17a051" strokeweight="2pt">
            <v:stroke miterlimit="4" joinstyle="miter"/>
            <w10:wrap anchorx="page" anchory="page"/>
          </v:line>
        </w:pict>
      </w:r>
      <w:r>
        <w:rPr>
          <w:noProof/>
        </w:rPr>
        <w:pict w14:anchorId="3A090539">
          <v:line id="Line 7" o:spid="_x0000_s1055" style="position:absolute;z-index:251665408;visibility:visible;mso-wrap-distance-left:12pt;mso-wrap-distance-top:12pt;mso-wrap-distance-right:12pt;mso-wrap-distance-bottom:12pt;mso-position-horizontal-relative:page;mso-position-vertical-relative:page" from="54pt,109.5pt" to="1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" strokecolor="#17a051" strokeweight="2pt">
            <v:stroke miterlimit="4" joinstyle="miter"/>
            <w10:wrap anchorx="page" anchory="page"/>
          </v:line>
        </w:pict>
      </w:r>
      <w:r w:rsidR="0004036B">
        <w:rPr>
          <w:rFonts w:ascii="Arial Unicode MS" w:hAnsi="Arial Unicode MS"/>
        </w:rPr>
        <w:br w:type="page"/>
      </w:r>
    </w:p>
    <w:p w14:paraId="20975BEB" w14:textId="590B6FE9" w:rsidR="00D02E89" w:rsidRDefault="00CF2D18">
      <w:pPr>
        <w:pStyle w:val="Body"/>
      </w:pPr>
      <w:r>
        <w:rPr>
          <w:noProof/>
        </w:rPr>
        <w:lastRenderedPageBreak/>
        <w:pict w14:anchorId="7124A416">
          <v:rect id="_x0000_s1035" style="position:absolute;margin-left:54pt;margin-top:54pt;width:625.25pt;height:34.3pt;z-index:25166848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" filled="f" stroked="f" strokeweight="1pt">
            <v:stroke miterlimit="4"/>
            <v:textbox inset="4pt,4pt,4pt,4pt">
              <w:txbxContent>
                <w:p w14:paraId="3D1D3B65" w14:textId="426714B7" w:rsidR="00D02E89" w:rsidRDefault="0004036B">
                  <w:pPr>
                    <w:pStyle w:val="Body"/>
                  </w:pPr>
                  <w:r>
                    <w:rPr>
                      <w:rFonts w:ascii="Times New Roman" w:hAnsi="Times New Roman"/>
                      <w:b/>
                      <w:bCs/>
                      <w:color w:val="383969"/>
                      <w:sz w:val="50"/>
                      <w:szCs w:val="50"/>
                    </w:rPr>
                    <w:t>INCOME</w:t>
                  </w:r>
                  <w:r w:rsidR="00C33FA2">
                    <w:rPr>
                      <w:rFonts w:ascii="Times New Roman" w:hAnsi="Times New Roman"/>
                      <w:b/>
                      <w:bCs/>
                      <w:color w:val="383969"/>
                      <w:sz w:val="50"/>
                      <w:szCs w:val="50"/>
                    </w:rPr>
                    <w:t xml:space="preserve"> </w:t>
                  </w:r>
                  <w:r w:rsidR="00CF2D18">
                    <w:rPr>
                      <w:rFonts w:ascii="Times New Roman" w:hAnsi="Times New Roman"/>
                      <w:b/>
                      <w:bCs/>
                      <w:color w:val="383969"/>
                      <w:sz w:val="50"/>
                      <w:szCs w:val="50"/>
                    </w:rPr>
                    <w:t>w</w:t>
                  </w:r>
                  <w:r w:rsidR="00C33FA2">
                    <w:rPr>
                      <w:rFonts w:ascii="Times New Roman" w:hAnsi="Times New Roman"/>
                      <w:b/>
                      <w:bCs/>
                      <w:color w:val="383969"/>
                      <w:sz w:val="50"/>
                      <w:szCs w:val="50"/>
                    </w:rPr>
                    <w:t>ith MODERATE</w:t>
                  </w:r>
                  <w:r w:rsidR="00CF2D18">
                    <w:rPr>
                      <w:rFonts w:ascii="Times New Roman" w:hAnsi="Times New Roman"/>
                      <w:b/>
                      <w:bCs/>
                      <w:color w:val="383969"/>
                      <w:sz w:val="50"/>
                      <w:szCs w:val="50"/>
                    </w:rPr>
                    <w:t xml:space="preserve"> GROWTH</w:t>
                  </w:r>
                  <w:r>
                    <w:rPr>
                      <w:rFonts w:ascii="Times New Roman" w:hAnsi="Times New Roman"/>
                      <w:b/>
                      <w:bCs/>
                      <w:color w:val="383969"/>
                      <w:sz w:val="50"/>
                      <w:szCs w:val="50"/>
                    </w:rPr>
                    <w:t xml:space="preserve"> STRATEGY</w:t>
                  </w:r>
                </w:p>
              </w:txbxContent>
            </v:textbox>
            <w10:wrap anchorx="page" anchory="page"/>
          </v:rect>
        </w:pict>
      </w:r>
      <w:r w:rsidR="003E4BD6">
        <w:rPr>
          <w:noProof/>
        </w:rPr>
        <w:pict w14:anchorId="13570F9A">
          <v:group id="_x0000_s1032" style="position:absolute;margin-left:87.15pt;margin-top:140.25pt;width:542.1pt;height:336.75pt;z-index:251669504;mso-wrap-distance-left:12pt;mso-wrap-distance-top:12pt;mso-wrap-distance-right:12pt;mso-wrap-distance-bottom:12pt;mso-position-horizontal-relative:page;mso-position-vertical-relative:page" coordsize="47169,3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">
            <v:rect id="Shape 1073741838" o:spid="_x0000_s1033" style="position:absolute;top:5496;width:47169;height:3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" filled="f" stroked="f" strokeweight="1pt">
              <v:stroke miterlimit="4"/>
              <v:textbox style="mso-next-textbox:#Shape 1073741838" inset="4pt,4pt,4pt,4pt">
                <w:txbxContent>
                  <w:p w14:paraId="59CFB794" w14:textId="292714EE" w:rsidR="00194615" w:rsidRPr="00B9162D" w:rsidRDefault="00F01D32">
                    <w:pPr>
                      <w:pStyle w:val="Default"/>
                      <w:spacing w:after="160" w:line="259" w:lineRule="auto"/>
                      <w:rPr>
                        <w:rFonts w:ascii="Arial Narrow" w:hAnsi="Arial Narrow"/>
                        <w:color w:val="auto"/>
                        <w:sz w:val="34"/>
                        <w:szCs w:val="34"/>
                      </w:rPr>
                    </w:pPr>
                    <w:r>
                      <w:rPr>
                        <w:rFonts w:ascii="Arial Narrow" w:hAnsi="Arial Narrow"/>
                        <w:sz w:val="34"/>
                        <w:szCs w:val="34"/>
                      </w:rPr>
                      <w:t xml:space="preserve">The primary focus of the Income </w:t>
                    </w:r>
                    <w:r w:rsidR="00F77C97">
                      <w:rPr>
                        <w:rFonts w:ascii="Arial Narrow" w:hAnsi="Arial Narrow"/>
                        <w:sz w:val="34"/>
                        <w:szCs w:val="34"/>
                      </w:rPr>
                      <w:t xml:space="preserve">with Moderate Growth </w:t>
                    </w:r>
                    <w:r>
                      <w:rPr>
                        <w:rFonts w:ascii="Arial Narrow" w:hAnsi="Arial Narrow"/>
                        <w:sz w:val="34"/>
                        <w:szCs w:val="34"/>
                      </w:rPr>
                      <w:t xml:space="preserve">Strategy is </w:t>
                    </w:r>
                    <w:r w:rsidR="001E04AD">
                      <w:rPr>
                        <w:rFonts w:ascii="Arial Narrow" w:hAnsi="Arial Narrow"/>
                        <w:sz w:val="34"/>
                        <w:szCs w:val="34"/>
                      </w:rPr>
                      <w:t xml:space="preserve">long-term </w:t>
                    </w:r>
                    <w:r w:rsidR="00EF2820">
                      <w:rPr>
                        <w:rFonts w:ascii="Arial Narrow" w:hAnsi="Arial Narrow"/>
                        <w:sz w:val="34"/>
                        <w:szCs w:val="34"/>
                      </w:rPr>
                      <w:t>capital</w:t>
                    </w:r>
                    <w:r>
                      <w:rPr>
                        <w:rFonts w:ascii="Arial Narrow" w:hAnsi="Arial Narrow"/>
                        <w:sz w:val="34"/>
                        <w:szCs w:val="34"/>
                      </w:rPr>
                      <w:t xml:space="preserve"> p</w:t>
                    </w:r>
                    <w:r w:rsidR="001E04AD">
                      <w:rPr>
                        <w:rFonts w:ascii="Arial Narrow" w:hAnsi="Arial Narrow"/>
                        <w:sz w:val="34"/>
                        <w:szCs w:val="34"/>
                      </w:rPr>
                      <w:t>r</w:t>
                    </w:r>
                    <w:r w:rsidR="00194615">
                      <w:rPr>
                        <w:rFonts w:ascii="Arial Narrow" w:hAnsi="Arial Narrow"/>
                        <w:sz w:val="34"/>
                        <w:szCs w:val="34"/>
                      </w:rPr>
                      <w:t>eservation and inco</w:t>
                    </w:r>
                    <w:r w:rsidR="001E04AD">
                      <w:rPr>
                        <w:rFonts w:ascii="Arial Narrow" w:hAnsi="Arial Narrow"/>
                        <w:sz w:val="34"/>
                        <w:szCs w:val="34"/>
                      </w:rPr>
                      <w:t>me generation</w:t>
                    </w:r>
                    <w:r w:rsidR="00194615" w:rsidRPr="00B9162D">
                      <w:rPr>
                        <w:rFonts w:ascii="Arial Narrow" w:hAnsi="Arial Narrow"/>
                        <w:color w:val="auto"/>
                        <w:sz w:val="34"/>
                        <w:szCs w:val="34"/>
                      </w:rPr>
                      <w:t xml:space="preserve">. </w:t>
                    </w:r>
                    <w:bookmarkStart w:id="0" w:name="_Hlk23252286"/>
                    <w:r w:rsidR="003E3FC7">
                      <w:rPr>
                        <w:rFonts w:ascii="Arial Narrow" w:hAnsi="Arial Narrow"/>
                        <w:color w:val="auto"/>
                        <w:sz w:val="34"/>
                        <w:szCs w:val="34"/>
                      </w:rPr>
                      <w:t xml:space="preserve">The theme </w:t>
                    </w:r>
                    <w:r w:rsidR="005B3E38">
                      <w:rPr>
                        <w:rFonts w:ascii="Arial Narrow" w:hAnsi="Arial Narrow"/>
                        <w:color w:val="auto"/>
                        <w:sz w:val="34"/>
                        <w:szCs w:val="34"/>
                      </w:rPr>
                      <w:t xml:space="preserve">for </w:t>
                    </w:r>
                    <w:r w:rsidR="003E3FC7">
                      <w:rPr>
                        <w:rFonts w:ascii="Arial Narrow" w:hAnsi="Arial Narrow"/>
                        <w:color w:val="auto"/>
                        <w:sz w:val="34"/>
                        <w:szCs w:val="34"/>
                      </w:rPr>
                      <w:t>t</w:t>
                    </w:r>
                    <w:r w:rsidR="000A17A3" w:rsidRPr="00B9162D">
                      <w:rPr>
                        <w:rFonts w:ascii="Arial Narrow" w:hAnsi="Arial Narrow"/>
                        <w:color w:val="auto"/>
                        <w:sz w:val="34"/>
                        <w:szCs w:val="34"/>
                      </w:rPr>
                      <w:t>h</w:t>
                    </w:r>
                    <w:r w:rsidR="00C07816">
                      <w:rPr>
                        <w:rFonts w:ascii="Arial Narrow" w:hAnsi="Arial Narrow"/>
                        <w:color w:val="auto"/>
                        <w:sz w:val="34"/>
                        <w:szCs w:val="34"/>
                      </w:rPr>
                      <w:t xml:space="preserve">e second </w:t>
                    </w:r>
                    <w:r w:rsidR="00EF2820" w:rsidRPr="00B9162D">
                      <w:rPr>
                        <w:rFonts w:ascii="Arial Narrow" w:hAnsi="Arial Narrow"/>
                        <w:color w:val="auto"/>
                        <w:sz w:val="34"/>
                        <w:szCs w:val="34"/>
                      </w:rPr>
                      <w:t>quarter</w:t>
                    </w:r>
                    <w:r w:rsidR="003E3FC7">
                      <w:rPr>
                        <w:rFonts w:ascii="Arial Narrow" w:hAnsi="Arial Narrow"/>
                        <w:color w:val="auto"/>
                        <w:sz w:val="34"/>
                        <w:szCs w:val="34"/>
                      </w:rPr>
                      <w:t xml:space="preserve"> </w:t>
                    </w:r>
                    <w:r w:rsidR="00952591">
                      <w:rPr>
                        <w:rFonts w:ascii="Arial Narrow" w:hAnsi="Arial Narrow"/>
                        <w:color w:val="auto"/>
                        <w:sz w:val="34"/>
                        <w:szCs w:val="34"/>
                      </w:rPr>
                      <w:t>was on everyone’s lips, dreaded inflation.</w:t>
                    </w:r>
                    <w:r w:rsidR="005B3E38">
                      <w:rPr>
                        <w:rFonts w:ascii="Arial Narrow" w:hAnsi="Arial Narrow"/>
                        <w:color w:val="auto"/>
                        <w:sz w:val="34"/>
                        <w:szCs w:val="34"/>
                      </w:rPr>
                      <w:t xml:space="preserve"> </w:t>
                    </w:r>
                    <w:r w:rsidR="00934CBE">
                      <w:rPr>
                        <w:rFonts w:ascii="Arial Narrow" w:hAnsi="Arial Narrow"/>
                        <w:color w:val="auto"/>
                        <w:sz w:val="34"/>
                        <w:szCs w:val="34"/>
                      </w:rPr>
                      <w:t xml:space="preserve">The data we </w:t>
                    </w:r>
                    <w:r w:rsidR="00934CBE">
                      <w:rPr>
                        <w:rFonts w:ascii="Arial Narrow" w:hAnsi="Arial Narrow"/>
                        <w:color w:val="auto"/>
                        <w:sz w:val="34"/>
                        <w:szCs w:val="34"/>
                      </w:rPr>
                      <w:t>are</w:t>
                    </w:r>
                    <w:r w:rsidR="00934CBE">
                      <w:rPr>
                        <w:rFonts w:ascii="Arial Narrow" w:hAnsi="Arial Narrow"/>
                        <w:color w:val="auto"/>
                        <w:sz w:val="34"/>
                        <w:szCs w:val="34"/>
                      </w:rPr>
                      <w:t xml:space="preserve"> monitor</w:t>
                    </w:r>
                    <w:r w:rsidR="00934CBE">
                      <w:rPr>
                        <w:rFonts w:ascii="Arial Narrow" w:hAnsi="Arial Narrow"/>
                        <w:color w:val="auto"/>
                        <w:sz w:val="34"/>
                        <w:szCs w:val="34"/>
                      </w:rPr>
                      <w:t>ing</w:t>
                    </w:r>
                    <w:r w:rsidR="00934CBE">
                      <w:rPr>
                        <w:rFonts w:ascii="Arial Narrow" w:hAnsi="Arial Narrow"/>
                        <w:color w:val="auto"/>
                        <w:sz w:val="34"/>
                        <w:szCs w:val="34"/>
                      </w:rPr>
                      <w:t xml:space="preserve"> shows that </w:t>
                    </w:r>
                    <w:proofErr w:type="gramStart"/>
                    <w:r w:rsidR="00934CBE">
                      <w:rPr>
                        <w:rFonts w:ascii="Arial Narrow" w:hAnsi="Arial Narrow"/>
                        <w:color w:val="auto"/>
                        <w:sz w:val="34"/>
                        <w:szCs w:val="34"/>
                      </w:rPr>
                      <w:t>a majority of</w:t>
                    </w:r>
                    <w:proofErr w:type="gramEnd"/>
                    <w:r w:rsidR="00934CBE">
                      <w:rPr>
                        <w:rFonts w:ascii="Arial Narrow" w:hAnsi="Arial Narrow"/>
                        <w:color w:val="auto"/>
                        <w:sz w:val="34"/>
                        <w:szCs w:val="34"/>
                      </w:rPr>
                      <w:t xml:space="preserve"> the current calculated inflation is from the increasing cost of new and used vehicles. </w:t>
                    </w:r>
                    <w:r w:rsidR="00DC7876">
                      <w:rPr>
                        <w:rFonts w:ascii="Arial Narrow" w:hAnsi="Arial Narrow"/>
                        <w:color w:val="auto"/>
                        <w:sz w:val="34"/>
                        <w:szCs w:val="34"/>
                      </w:rPr>
                      <w:t xml:space="preserve">We </w:t>
                    </w:r>
                    <w:r w:rsidR="002410FB">
                      <w:rPr>
                        <w:rFonts w:ascii="Arial Narrow" w:hAnsi="Arial Narrow"/>
                        <w:color w:val="auto"/>
                        <w:sz w:val="34"/>
                        <w:szCs w:val="34"/>
                      </w:rPr>
                      <w:t xml:space="preserve">continue to </w:t>
                    </w:r>
                    <w:r w:rsidR="00DC7876">
                      <w:rPr>
                        <w:rFonts w:ascii="Arial Narrow" w:hAnsi="Arial Narrow"/>
                        <w:color w:val="auto"/>
                        <w:sz w:val="34"/>
                        <w:szCs w:val="34"/>
                      </w:rPr>
                      <w:t>agree with Fed Chair Powell</w:t>
                    </w:r>
                    <w:r w:rsidR="00F40E31">
                      <w:rPr>
                        <w:rFonts w:ascii="Arial Narrow" w:hAnsi="Arial Narrow"/>
                        <w:color w:val="auto"/>
                        <w:sz w:val="34"/>
                        <w:szCs w:val="34"/>
                      </w:rPr>
                      <w:t xml:space="preserve"> </w:t>
                    </w:r>
                    <w:r w:rsidR="00DC7876">
                      <w:rPr>
                        <w:rFonts w:ascii="Arial Narrow" w:hAnsi="Arial Narrow"/>
                        <w:color w:val="auto"/>
                        <w:sz w:val="34"/>
                        <w:szCs w:val="34"/>
                      </w:rPr>
                      <w:t xml:space="preserve">that </w:t>
                    </w:r>
                    <w:r w:rsidR="004824FB">
                      <w:rPr>
                        <w:rFonts w:ascii="Arial Narrow" w:hAnsi="Arial Narrow"/>
                        <w:color w:val="auto"/>
                        <w:sz w:val="34"/>
                        <w:szCs w:val="34"/>
                      </w:rPr>
                      <w:t>although we are seeing a spike</w:t>
                    </w:r>
                    <w:r w:rsidR="006C50D5">
                      <w:rPr>
                        <w:rFonts w:ascii="Arial Narrow" w:hAnsi="Arial Narrow"/>
                        <w:color w:val="auto"/>
                        <w:sz w:val="34"/>
                        <w:szCs w:val="34"/>
                      </w:rPr>
                      <w:t>,</w:t>
                    </w:r>
                    <w:r w:rsidR="002F6399">
                      <w:rPr>
                        <w:rFonts w:ascii="Arial Narrow" w:hAnsi="Arial Narrow"/>
                        <w:color w:val="auto"/>
                        <w:sz w:val="34"/>
                        <w:szCs w:val="34"/>
                      </w:rPr>
                      <w:t xml:space="preserve"> it will not be </w:t>
                    </w:r>
                    <w:proofErr w:type="gramStart"/>
                    <w:r w:rsidR="002F6399">
                      <w:rPr>
                        <w:rFonts w:ascii="Arial Narrow" w:hAnsi="Arial Narrow"/>
                        <w:color w:val="auto"/>
                        <w:sz w:val="34"/>
                        <w:szCs w:val="34"/>
                      </w:rPr>
                      <w:t>sustained</w:t>
                    </w:r>
                    <w:proofErr w:type="gramEnd"/>
                    <w:r w:rsidR="002F6399">
                      <w:rPr>
                        <w:rFonts w:ascii="Arial Narrow" w:hAnsi="Arial Narrow"/>
                        <w:color w:val="auto"/>
                        <w:sz w:val="34"/>
                        <w:szCs w:val="34"/>
                      </w:rPr>
                      <w:t xml:space="preserve"> and i</w:t>
                    </w:r>
                    <w:r w:rsidR="00DC7876">
                      <w:rPr>
                        <w:rFonts w:ascii="Arial Narrow" w:hAnsi="Arial Narrow"/>
                        <w:color w:val="auto"/>
                        <w:sz w:val="34"/>
                        <w:szCs w:val="34"/>
                      </w:rPr>
                      <w:t xml:space="preserve">nflation </w:t>
                    </w:r>
                    <w:r w:rsidR="00827FD4">
                      <w:rPr>
                        <w:rFonts w:ascii="Arial Narrow" w:hAnsi="Arial Narrow"/>
                        <w:color w:val="auto"/>
                        <w:sz w:val="34"/>
                        <w:szCs w:val="34"/>
                      </w:rPr>
                      <w:t xml:space="preserve">will </w:t>
                    </w:r>
                    <w:r w:rsidR="00DC7876">
                      <w:rPr>
                        <w:rFonts w:ascii="Arial Narrow" w:hAnsi="Arial Narrow"/>
                        <w:color w:val="auto"/>
                        <w:sz w:val="34"/>
                        <w:szCs w:val="34"/>
                      </w:rPr>
                      <w:t>moderate</w:t>
                    </w:r>
                    <w:r w:rsidR="002F6399">
                      <w:rPr>
                        <w:rFonts w:ascii="Arial Narrow" w:hAnsi="Arial Narrow"/>
                        <w:color w:val="auto"/>
                        <w:sz w:val="34"/>
                        <w:szCs w:val="34"/>
                      </w:rPr>
                      <w:t xml:space="preserve">. </w:t>
                    </w:r>
                    <w:r w:rsidR="00CD65E9">
                      <w:rPr>
                        <w:rFonts w:ascii="Arial Narrow" w:hAnsi="Arial Narrow"/>
                        <w:color w:val="auto"/>
                        <w:sz w:val="34"/>
                        <w:szCs w:val="34"/>
                      </w:rPr>
                      <w:t xml:space="preserve">This </w:t>
                    </w:r>
                    <w:r w:rsidR="002B5E2F">
                      <w:rPr>
                        <w:rFonts w:ascii="Arial Narrow" w:hAnsi="Arial Narrow"/>
                        <w:color w:val="auto"/>
                        <w:sz w:val="34"/>
                        <w:szCs w:val="34"/>
                      </w:rPr>
                      <w:t xml:space="preserve">phenomenon is </w:t>
                    </w:r>
                    <w:r w:rsidR="00F40E31">
                      <w:rPr>
                        <w:rFonts w:ascii="Arial Narrow" w:hAnsi="Arial Narrow"/>
                        <w:color w:val="auto"/>
                        <w:sz w:val="34"/>
                        <w:szCs w:val="34"/>
                      </w:rPr>
                      <w:t xml:space="preserve">especially </w:t>
                    </w:r>
                    <w:r w:rsidR="002B5E2F">
                      <w:rPr>
                        <w:rFonts w:ascii="Arial Narrow" w:hAnsi="Arial Narrow"/>
                        <w:color w:val="auto"/>
                        <w:sz w:val="34"/>
                        <w:szCs w:val="34"/>
                      </w:rPr>
                      <w:t xml:space="preserve">evident </w:t>
                    </w:r>
                    <w:r w:rsidR="00432B7A">
                      <w:rPr>
                        <w:rFonts w:ascii="Arial Narrow" w:hAnsi="Arial Narrow"/>
                        <w:color w:val="auto"/>
                        <w:sz w:val="34"/>
                        <w:szCs w:val="34"/>
                      </w:rPr>
                      <w:t>when look</w:t>
                    </w:r>
                    <w:r w:rsidR="004253DD">
                      <w:rPr>
                        <w:rFonts w:ascii="Arial Narrow" w:hAnsi="Arial Narrow"/>
                        <w:color w:val="auto"/>
                        <w:sz w:val="34"/>
                        <w:szCs w:val="34"/>
                      </w:rPr>
                      <w:t>ing</w:t>
                    </w:r>
                    <w:r w:rsidR="00432B7A">
                      <w:rPr>
                        <w:rFonts w:ascii="Arial Narrow" w:hAnsi="Arial Narrow"/>
                        <w:color w:val="auto"/>
                        <w:sz w:val="34"/>
                        <w:szCs w:val="34"/>
                      </w:rPr>
                      <w:t xml:space="preserve"> at the steep drop in the price of lum</w:t>
                    </w:r>
                    <w:r w:rsidR="007F703E">
                      <w:rPr>
                        <w:rFonts w:ascii="Arial Narrow" w:hAnsi="Arial Narrow"/>
                        <w:color w:val="auto"/>
                        <w:sz w:val="34"/>
                        <w:szCs w:val="34"/>
                      </w:rPr>
                      <w:t>ber</w:t>
                    </w:r>
                    <w:r w:rsidR="00E236ED">
                      <w:rPr>
                        <w:rFonts w:ascii="Arial Narrow" w:hAnsi="Arial Narrow"/>
                        <w:color w:val="auto"/>
                        <w:sz w:val="34"/>
                        <w:szCs w:val="34"/>
                      </w:rPr>
                      <w:t xml:space="preserve"> </w:t>
                    </w:r>
                    <w:proofErr w:type="gramStart"/>
                    <w:r w:rsidR="00E236ED">
                      <w:rPr>
                        <w:rFonts w:ascii="Arial Narrow" w:hAnsi="Arial Narrow"/>
                        <w:color w:val="auto"/>
                        <w:sz w:val="34"/>
                        <w:szCs w:val="34"/>
                      </w:rPr>
                      <w:t>off of</w:t>
                    </w:r>
                    <w:proofErr w:type="gramEnd"/>
                    <w:r w:rsidR="00E236ED">
                      <w:rPr>
                        <w:rFonts w:ascii="Arial Narrow" w:hAnsi="Arial Narrow"/>
                        <w:color w:val="auto"/>
                        <w:sz w:val="34"/>
                        <w:szCs w:val="34"/>
                      </w:rPr>
                      <w:t xml:space="preserve"> record highs</w:t>
                    </w:r>
                    <w:r w:rsidR="007F703E">
                      <w:rPr>
                        <w:rFonts w:ascii="Arial Narrow" w:hAnsi="Arial Narrow"/>
                        <w:color w:val="auto"/>
                        <w:sz w:val="34"/>
                        <w:szCs w:val="34"/>
                      </w:rPr>
                      <w:t>.</w:t>
                    </w:r>
                    <w:bookmarkEnd w:id="0"/>
                    <w:r w:rsidR="006C3F25">
                      <w:rPr>
                        <w:rFonts w:ascii="Arial Narrow" w:hAnsi="Arial Narrow"/>
                        <w:color w:val="auto"/>
                        <w:sz w:val="34"/>
                        <w:szCs w:val="34"/>
                      </w:rPr>
                      <w:t xml:space="preserve"> </w:t>
                    </w:r>
                    <w:r w:rsidR="0023504A">
                      <w:rPr>
                        <w:rFonts w:ascii="Arial Narrow" w:hAnsi="Arial Narrow"/>
                        <w:color w:val="auto"/>
                        <w:sz w:val="34"/>
                        <w:szCs w:val="34"/>
                      </w:rPr>
                      <w:t xml:space="preserve">The strategy </w:t>
                    </w:r>
                    <w:r w:rsidR="008E5FF3">
                      <w:rPr>
                        <w:rFonts w:ascii="Arial Narrow" w:hAnsi="Arial Narrow"/>
                        <w:color w:val="auto"/>
                        <w:sz w:val="34"/>
                        <w:szCs w:val="34"/>
                      </w:rPr>
                      <w:t xml:space="preserve">maintains an overweight to equites </w:t>
                    </w:r>
                    <w:r w:rsidR="00151C2B">
                      <w:rPr>
                        <w:rFonts w:ascii="Arial Narrow" w:hAnsi="Arial Narrow"/>
                        <w:color w:val="auto"/>
                        <w:sz w:val="34"/>
                        <w:szCs w:val="34"/>
                      </w:rPr>
                      <w:t xml:space="preserve">to take advantage of </w:t>
                    </w:r>
                    <w:r w:rsidR="00F238B0">
                      <w:rPr>
                        <w:rFonts w:ascii="Arial Narrow" w:hAnsi="Arial Narrow"/>
                        <w:color w:val="auto"/>
                        <w:sz w:val="34"/>
                        <w:szCs w:val="34"/>
                      </w:rPr>
                      <w:t>the</w:t>
                    </w:r>
                    <w:r w:rsidR="003D1784">
                      <w:rPr>
                        <w:rFonts w:ascii="Arial Narrow" w:hAnsi="Arial Narrow"/>
                        <w:color w:val="auto"/>
                        <w:sz w:val="34"/>
                        <w:szCs w:val="34"/>
                      </w:rPr>
                      <w:t xml:space="preserve"> </w:t>
                    </w:r>
                    <w:r w:rsidR="00FD6AA2">
                      <w:rPr>
                        <w:rFonts w:ascii="Arial Narrow" w:hAnsi="Arial Narrow"/>
                        <w:color w:val="auto"/>
                        <w:sz w:val="34"/>
                        <w:szCs w:val="34"/>
                      </w:rPr>
                      <w:t>quickly recovering</w:t>
                    </w:r>
                    <w:r w:rsidR="003D1784">
                      <w:rPr>
                        <w:rFonts w:ascii="Arial Narrow" w:hAnsi="Arial Narrow"/>
                        <w:color w:val="auto"/>
                        <w:sz w:val="34"/>
                        <w:szCs w:val="34"/>
                      </w:rPr>
                      <w:t xml:space="preserve"> economy</w:t>
                    </w:r>
                    <w:r w:rsidR="00F13F23">
                      <w:rPr>
                        <w:rFonts w:ascii="Arial Narrow" w:hAnsi="Arial Narrow"/>
                        <w:color w:val="auto"/>
                        <w:sz w:val="34"/>
                        <w:szCs w:val="34"/>
                      </w:rPr>
                      <w:t>.</w:t>
                    </w:r>
                    <w:r w:rsidR="005C6C96">
                      <w:rPr>
                        <w:rFonts w:ascii="Arial Narrow" w:hAnsi="Arial Narrow"/>
                        <w:color w:val="auto"/>
                        <w:sz w:val="34"/>
                        <w:szCs w:val="34"/>
                      </w:rPr>
                      <w:t xml:space="preserve"> </w:t>
                    </w:r>
                    <w:r w:rsidR="00763D98">
                      <w:rPr>
                        <w:rFonts w:ascii="Arial Narrow" w:hAnsi="Arial Narrow"/>
                        <w:color w:val="auto"/>
                        <w:sz w:val="34"/>
                        <w:szCs w:val="34"/>
                      </w:rPr>
                      <w:t>N</w:t>
                    </w:r>
                    <w:r w:rsidR="005C6C96">
                      <w:rPr>
                        <w:rFonts w:ascii="Arial Narrow" w:hAnsi="Arial Narrow"/>
                        <w:color w:val="auto"/>
                        <w:sz w:val="34"/>
                        <w:szCs w:val="34"/>
                      </w:rPr>
                      <w:t xml:space="preserve">o </w:t>
                    </w:r>
                    <w:r w:rsidR="00FC097E">
                      <w:rPr>
                        <w:rFonts w:ascii="Arial Narrow" w:hAnsi="Arial Narrow"/>
                        <w:color w:val="auto"/>
                        <w:sz w:val="34"/>
                        <w:szCs w:val="34"/>
                      </w:rPr>
                      <w:t>changes w</w:t>
                    </w:r>
                    <w:r w:rsidR="00DA0C29">
                      <w:rPr>
                        <w:rFonts w:ascii="Arial Narrow" w:hAnsi="Arial Narrow"/>
                        <w:color w:val="auto"/>
                        <w:sz w:val="34"/>
                        <w:szCs w:val="34"/>
                      </w:rPr>
                      <w:t>ere</w:t>
                    </w:r>
                    <w:r w:rsidR="00FC097E">
                      <w:rPr>
                        <w:rFonts w:ascii="Arial Narrow" w:hAnsi="Arial Narrow"/>
                        <w:color w:val="auto"/>
                        <w:sz w:val="34"/>
                        <w:szCs w:val="34"/>
                      </w:rPr>
                      <w:t xml:space="preserve"> made this quarter.</w:t>
                    </w:r>
                  </w:p>
                </w:txbxContent>
              </v:textbox>
            </v:rect>
            <v:rect id="Shape 1073741839" o:spid="_x0000_s1034" style="position:absolute;width:32004;height:54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" filled="f" stroked="f" strokeweight="1pt">
              <v:stroke miterlimit="4"/>
              <v:textbox style="mso-next-textbox:#Shape 1073741839" inset="4pt,4pt,4pt,4pt">
                <w:txbxContent>
                  <w:p w14:paraId="1294B4EA" w14:textId="77777777" w:rsidR="00D02E89" w:rsidRDefault="006E1FF3" w:rsidP="006E1FF3">
                    <w:pPr>
                      <w:pStyle w:val="Body"/>
                    </w:pPr>
                    <w:r>
                      <w:rPr>
                        <w:rFonts w:ascii="Times New Roman" w:hAnsi="Times New Roman"/>
                        <w:b/>
                        <w:bCs/>
                        <w:color w:val="383A68"/>
                        <w:sz w:val="36"/>
                        <w:szCs w:val="36"/>
                      </w:rPr>
                      <w:t>Notes from the BMG Investment Committee:</w:t>
                    </w:r>
                  </w:p>
                </w:txbxContent>
              </v:textbox>
            </v:rect>
            <w10:wrap anchorx="page" anchory="page"/>
          </v:group>
        </w:pict>
      </w:r>
      <w:r w:rsidR="003E4BD6">
        <w:rPr>
          <w:noProof/>
        </w:rPr>
        <w:pict w14:anchorId="0DFE558C">
          <v:rect id="Rectangle 11" o:spid="_x0000_s1054" style="position:absolute;margin-left:54pt;margin-top:92.5pt;width:684pt;height:13.9pt;z-index:25166745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" fillcolor="#229e54" stroked="f" strokeweight="1pt">
            <v:stroke miterlimit="4"/>
            <w10:wrap anchorx="page" anchory="page"/>
          </v:rect>
        </w:pict>
      </w:r>
      <w:r w:rsidR="0004036B">
        <w:rPr>
          <w:rFonts w:ascii="Arial Unicode MS" w:hAnsi="Arial Unicode MS"/>
        </w:rPr>
        <w:br w:type="page"/>
      </w:r>
    </w:p>
    <w:p w14:paraId="69ADFF04" w14:textId="3778B63E" w:rsidR="00D02E89" w:rsidRDefault="00CF2D18">
      <w:pPr>
        <w:pStyle w:val="Body"/>
      </w:pPr>
      <w:r>
        <w:rPr>
          <w:noProof/>
        </w:rPr>
        <w:lastRenderedPageBreak/>
        <w:pict w14:anchorId="5956E051">
          <v:rect id="_x0000_s1039" style="position:absolute;margin-left:54pt;margin-top:54pt;width:666.25pt;height:34.3pt;z-index:25167257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" filled="f" stroked="f" strokeweight="1pt">
            <v:stroke miterlimit="4"/>
            <v:textbox inset="4pt,4pt,4pt,4pt">
              <w:txbxContent>
                <w:p w14:paraId="6DE5E238" w14:textId="4CACAD52" w:rsidR="00D02E89" w:rsidRDefault="00CF2D18">
                  <w:pPr>
                    <w:pStyle w:val="Body"/>
                  </w:pPr>
                  <w:r>
                    <w:rPr>
                      <w:rFonts w:ascii="Times New Roman" w:hAnsi="Times New Roman"/>
                      <w:b/>
                      <w:bCs/>
                      <w:color w:val="383969"/>
                      <w:sz w:val="50"/>
                      <w:szCs w:val="50"/>
                    </w:rPr>
                    <w:t>GROWTH with I</w:t>
                  </w:r>
                  <w:r w:rsidR="00FC27A7">
                    <w:rPr>
                      <w:rFonts w:ascii="Times New Roman" w:hAnsi="Times New Roman"/>
                      <w:b/>
                      <w:bCs/>
                      <w:color w:val="383969"/>
                      <w:sz w:val="50"/>
                      <w:szCs w:val="50"/>
                    </w:rPr>
                    <w:t>NCOME</w:t>
                  </w:r>
                  <w:r w:rsidR="0004036B">
                    <w:rPr>
                      <w:rFonts w:ascii="Times New Roman" w:hAnsi="Times New Roman"/>
                      <w:b/>
                      <w:bCs/>
                      <w:color w:val="383969"/>
                      <w:sz w:val="50"/>
                      <w:szCs w:val="50"/>
                    </w:rPr>
                    <w:t xml:space="preserve"> STRATEGY</w:t>
                  </w:r>
                </w:p>
              </w:txbxContent>
            </v:textbox>
            <w10:wrap anchorx="page" anchory="page"/>
          </v:rect>
        </w:pict>
      </w:r>
      <w:r w:rsidR="003E4BD6">
        <w:rPr>
          <w:noProof/>
        </w:rPr>
        <w:pict w14:anchorId="25B7E418">
          <v:group id="_x0000_s1036" style="position:absolute;margin-left:80.85pt;margin-top:154.5pt;width:541.65pt;height:395.25pt;z-index:251673600;mso-wrap-distance-left:12pt;mso-wrap-distance-top:12pt;mso-wrap-distance-right:12pt;mso-wrap-distance-bottom:12pt;mso-position-horizontal-relative:page;mso-position-vertical-relative:page" coordsize="47169,4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">
            <v:rect id="Shape 1073741843" o:spid="_x0000_s1037" style="position:absolute;top:5496;width:47169;height:388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" filled="f" stroked="f" strokeweight="1pt">
              <v:stroke miterlimit="4"/>
              <v:textbox style="mso-next-textbox:#Shape 1073741843" inset="4pt,4pt,4pt,4pt">
                <w:txbxContent>
                  <w:p w14:paraId="7AC774C1" w14:textId="1B48409D" w:rsidR="00931133" w:rsidRPr="00B9162D" w:rsidRDefault="00F01D32" w:rsidP="00931133">
                    <w:pPr>
                      <w:pStyle w:val="Default"/>
                      <w:spacing w:after="160" w:line="259" w:lineRule="auto"/>
                      <w:rPr>
                        <w:rFonts w:ascii="Arial Narrow" w:hAnsi="Arial Narrow"/>
                        <w:color w:val="auto"/>
                        <w:sz w:val="34"/>
                        <w:szCs w:val="34"/>
                      </w:rPr>
                    </w:pPr>
                    <w:r>
                      <w:rPr>
                        <w:rFonts w:ascii="Arial Narrow" w:hAnsi="Arial Narrow"/>
                        <w:sz w:val="34"/>
                        <w:szCs w:val="34"/>
                      </w:rPr>
                      <w:t xml:space="preserve">The primary focus for the </w:t>
                    </w:r>
                    <w:r w:rsidR="00F77C97">
                      <w:rPr>
                        <w:rFonts w:ascii="Arial Narrow" w:hAnsi="Arial Narrow"/>
                        <w:sz w:val="34"/>
                        <w:szCs w:val="34"/>
                      </w:rPr>
                      <w:t>Growth with Income</w:t>
                    </w:r>
                    <w:r>
                      <w:rPr>
                        <w:rFonts w:ascii="Arial Narrow" w:hAnsi="Arial Narrow"/>
                        <w:sz w:val="34"/>
                        <w:szCs w:val="34"/>
                      </w:rPr>
                      <w:t xml:space="preserve"> S</w:t>
                    </w:r>
                    <w:r w:rsidR="00540487">
                      <w:rPr>
                        <w:rFonts w:ascii="Arial Narrow" w:hAnsi="Arial Narrow"/>
                        <w:sz w:val="34"/>
                        <w:szCs w:val="34"/>
                      </w:rPr>
                      <w:t>trateg</w:t>
                    </w:r>
                    <w:r>
                      <w:rPr>
                        <w:rFonts w:ascii="Arial Narrow" w:hAnsi="Arial Narrow"/>
                        <w:sz w:val="34"/>
                        <w:szCs w:val="34"/>
                      </w:rPr>
                      <w:t>y remains to seek returns while</w:t>
                    </w:r>
                    <w:r w:rsidR="00540487">
                      <w:rPr>
                        <w:rFonts w:ascii="Arial Narrow" w:hAnsi="Arial Narrow"/>
                        <w:sz w:val="34"/>
                        <w:szCs w:val="34"/>
                      </w:rPr>
                      <w:t xml:space="preserve"> being mindful of risk. </w:t>
                    </w:r>
                    <w:r w:rsidR="00931133">
                      <w:rPr>
                        <w:rFonts w:ascii="Arial Narrow" w:hAnsi="Arial Narrow"/>
                        <w:color w:val="auto"/>
                        <w:sz w:val="34"/>
                        <w:szCs w:val="34"/>
                      </w:rPr>
                      <w:t>The theme for t</w:t>
                    </w:r>
                    <w:r w:rsidR="00931133" w:rsidRPr="00B9162D">
                      <w:rPr>
                        <w:rFonts w:ascii="Arial Narrow" w:hAnsi="Arial Narrow"/>
                        <w:color w:val="auto"/>
                        <w:sz w:val="34"/>
                        <w:szCs w:val="34"/>
                      </w:rPr>
                      <w:t>h</w:t>
                    </w:r>
                    <w:r w:rsidR="00931133">
                      <w:rPr>
                        <w:rFonts w:ascii="Arial Narrow" w:hAnsi="Arial Narrow"/>
                        <w:color w:val="auto"/>
                        <w:sz w:val="34"/>
                        <w:szCs w:val="34"/>
                      </w:rPr>
                      <w:t xml:space="preserve">e second </w:t>
                    </w:r>
                    <w:r w:rsidR="00931133" w:rsidRPr="00B9162D">
                      <w:rPr>
                        <w:rFonts w:ascii="Arial Narrow" w:hAnsi="Arial Narrow"/>
                        <w:color w:val="auto"/>
                        <w:sz w:val="34"/>
                        <w:szCs w:val="34"/>
                      </w:rPr>
                      <w:t>quarter</w:t>
                    </w:r>
                    <w:r w:rsidR="00931133">
                      <w:rPr>
                        <w:rFonts w:ascii="Arial Narrow" w:hAnsi="Arial Narrow"/>
                        <w:color w:val="auto"/>
                        <w:sz w:val="34"/>
                        <w:szCs w:val="34"/>
                      </w:rPr>
                      <w:t xml:space="preserve"> was on everyone’s lips, dreaded inflation. The data we are monitoring shows that </w:t>
                    </w:r>
                    <w:proofErr w:type="gramStart"/>
                    <w:r w:rsidR="00931133">
                      <w:rPr>
                        <w:rFonts w:ascii="Arial Narrow" w:hAnsi="Arial Narrow"/>
                        <w:color w:val="auto"/>
                        <w:sz w:val="34"/>
                        <w:szCs w:val="34"/>
                      </w:rPr>
                      <w:t>a majority of</w:t>
                    </w:r>
                    <w:proofErr w:type="gramEnd"/>
                    <w:r w:rsidR="00931133">
                      <w:rPr>
                        <w:rFonts w:ascii="Arial Narrow" w:hAnsi="Arial Narrow"/>
                        <w:color w:val="auto"/>
                        <w:sz w:val="34"/>
                        <w:szCs w:val="34"/>
                      </w:rPr>
                      <w:t xml:space="preserve"> the current calculated inflation is from the increasing cost of new and used vehicles. We continue to agree with Fed Chair Powell that although we are seeing a spike, it will not be </w:t>
                    </w:r>
                    <w:proofErr w:type="gramStart"/>
                    <w:r w:rsidR="00931133">
                      <w:rPr>
                        <w:rFonts w:ascii="Arial Narrow" w:hAnsi="Arial Narrow"/>
                        <w:color w:val="auto"/>
                        <w:sz w:val="34"/>
                        <w:szCs w:val="34"/>
                      </w:rPr>
                      <w:t>sustained</w:t>
                    </w:r>
                    <w:proofErr w:type="gramEnd"/>
                    <w:r w:rsidR="00931133">
                      <w:rPr>
                        <w:rFonts w:ascii="Arial Narrow" w:hAnsi="Arial Narrow"/>
                        <w:color w:val="auto"/>
                        <w:sz w:val="34"/>
                        <w:szCs w:val="34"/>
                      </w:rPr>
                      <w:t xml:space="preserve"> and inflation will moderate. This phenomenon is especially evident when looking at the steep drop in the price of lumber </w:t>
                    </w:r>
                    <w:proofErr w:type="gramStart"/>
                    <w:r w:rsidR="00931133">
                      <w:rPr>
                        <w:rFonts w:ascii="Arial Narrow" w:hAnsi="Arial Narrow"/>
                        <w:color w:val="auto"/>
                        <w:sz w:val="34"/>
                        <w:szCs w:val="34"/>
                      </w:rPr>
                      <w:t>off of</w:t>
                    </w:r>
                    <w:proofErr w:type="gramEnd"/>
                    <w:r w:rsidR="00931133">
                      <w:rPr>
                        <w:rFonts w:ascii="Arial Narrow" w:hAnsi="Arial Narrow"/>
                        <w:color w:val="auto"/>
                        <w:sz w:val="34"/>
                        <w:szCs w:val="34"/>
                      </w:rPr>
                      <w:t xml:space="preserve"> record highs. </w:t>
                    </w:r>
                    <w:r w:rsidR="007A66B3">
                      <w:rPr>
                        <w:rFonts w:ascii="Arial Narrow" w:hAnsi="Arial Narrow"/>
                        <w:color w:val="auto"/>
                        <w:sz w:val="34"/>
                        <w:szCs w:val="34"/>
                      </w:rPr>
                      <w:t xml:space="preserve">Our overall philosophy </w:t>
                    </w:r>
                    <w:r w:rsidR="00801265">
                      <w:rPr>
                        <w:rFonts w:ascii="Arial Narrow" w:hAnsi="Arial Narrow"/>
                        <w:color w:val="auto"/>
                        <w:sz w:val="34"/>
                        <w:szCs w:val="34"/>
                      </w:rPr>
                      <w:t>has favored Growth for many years</w:t>
                    </w:r>
                    <w:r w:rsidR="00A66C1E">
                      <w:rPr>
                        <w:rFonts w:ascii="Arial Narrow" w:hAnsi="Arial Narrow"/>
                        <w:color w:val="auto"/>
                        <w:sz w:val="34"/>
                        <w:szCs w:val="34"/>
                      </w:rPr>
                      <w:t xml:space="preserve"> however, </w:t>
                    </w:r>
                    <w:r w:rsidR="000062E7">
                      <w:rPr>
                        <w:rFonts w:ascii="Arial Narrow" w:hAnsi="Arial Narrow"/>
                        <w:color w:val="auto"/>
                        <w:sz w:val="34"/>
                        <w:szCs w:val="34"/>
                      </w:rPr>
                      <w:t xml:space="preserve">Value tends to outperform </w:t>
                    </w:r>
                    <w:r w:rsidR="00034126">
                      <w:rPr>
                        <w:rFonts w:ascii="Arial Narrow" w:hAnsi="Arial Narrow"/>
                        <w:color w:val="auto"/>
                        <w:sz w:val="34"/>
                        <w:szCs w:val="34"/>
                      </w:rPr>
                      <w:t xml:space="preserve">in </w:t>
                    </w:r>
                    <w:r w:rsidR="00742B69">
                      <w:rPr>
                        <w:rFonts w:ascii="Arial Narrow" w:hAnsi="Arial Narrow"/>
                        <w:color w:val="auto"/>
                        <w:sz w:val="34"/>
                        <w:szCs w:val="34"/>
                      </w:rPr>
                      <w:t xml:space="preserve">the early stages of </w:t>
                    </w:r>
                    <w:r w:rsidR="00A461FF">
                      <w:rPr>
                        <w:rFonts w:ascii="Arial Narrow" w:hAnsi="Arial Narrow"/>
                        <w:color w:val="auto"/>
                        <w:sz w:val="34"/>
                        <w:szCs w:val="34"/>
                      </w:rPr>
                      <w:t>a recovering economy</w:t>
                    </w:r>
                    <w:r w:rsidR="003E4BD6">
                      <w:rPr>
                        <w:rFonts w:ascii="Arial Narrow" w:hAnsi="Arial Narrow"/>
                        <w:color w:val="auto"/>
                        <w:sz w:val="34"/>
                        <w:szCs w:val="34"/>
                      </w:rPr>
                      <w:t>,</w:t>
                    </w:r>
                    <w:r w:rsidR="00A461FF">
                      <w:rPr>
                        <w:rFonts w:ascii="Arial Narrow" w:hAnsi="Arial Narrow"/>
                        <w:color w:val="auto"/>
                        <w:sz w:val="34"/>
                        <w:szCs w:val="34"/>
                      </w:rPr>
                      <w:t xml:space="preserve"> </w:t>
                    </w:r>
                    <w:r w:rsidR="00034126">
                      <w:rPr>
                        <w:rFonts w:ascii="Arial Narrow" w:hAnsi="Arial Narrow"/>
                        <w:color w:val="auto"/>
                        <w:sz w:val="34"/>
                        <w:szCs w:val="34"/>
                      </w:rPr>
                      <w:t>so</w:t>
                    </w:r>
                    <w:r w:rsidR="00B91DC4">
                      <w:rPr>
                        <w:rFonts w:ascii="Arial Narrow" w:hAnsi="Arial Narrow"/>
                        <w:color w:val="auto"/>
                        <w:sz w:val="34"/>
                        <w:szCs w:val="34"/>
                      </w:rPr>
                      <w:t xml:space="preserve"> Value was added to the strategy </w:t>
                    </w:r>
                    <w:r w:rsidR="00034126">
                      <w:rPr>
                        <w:rFonts w:ascii="Arial Narrow" w:hAnsi="Arial Narrow"/>
                        <w:color w:val="auto"/>
                        <w:sz w:val="34"/>
                        <w:szCs w:val="34"/>
                      </w:rPr>
                      <w:t xml:space="preserve">at the beginning of </w:t>
                    </w:r>
                    <w:r w:rsidR="007A66B3">
                      <w:rPr>
                        <w:rFonts w:ascii="Arial Narrow" w:hAnsi="Arial Narrow"/>
                        <w:color w:val="auto"/>
                        <w:sz w:val="34"/>
                        <w:szCs w:val="34"/>
                      </w:rPr>
                      <w:t>this quarter.</w:t>
                    </w:r>
                    <w:r w:rsidR="009B4D5E">
                      <w:rPr>
                        <w:rFonts w:ascii="Arial Narrow" w:hAnsi="Arial Narrow"/>
                        <w:color w:val="auto"/>
                        <w:sz w:val="34"/>
                        <w:szCs w:val="34"/>
                      </w:rPr>
                      <w:t xml:space="preserve"> </w:t>
                    </w:r>
                    <w:r w:rsidR="00931133">
                      <w:rPr>
                        <w:rFonts w:ascii="Arial Narrow" w:hAnsi="Arial Narrow"/>
                        <w:color w:val="auto"/>
                        <w:sz w:val="34"/>
                        <w:szCs w:val="34"/>
                      </w:rPr>
                      <w:t xml:space="preserve">The strategy </w:t>
                    </w:r>
                    <w:r w:rsidR="00CD06A3">
                      <w:rPr>
                        <w:rFonts w:ascii="Arial Narrow" w:hAnsi="Arial Narrow"/>
                        <w:color w:val="auto"/>
                        <w:sz w:val="34"/>
                        <w:szCs w:val="34"/>
                      </w:rPr>
                      <w:t xml:space="preserve">also </w:t>
                    </w:r>
                    <w:r w:rsidR="00931133">
                      <w:rPr>
                        <w:rFonts w:ascii="Arial Narrow" w:hAnsi="Arial Narrow"/>
                        <w:color w:val="auto"/>
                        <w:sz w:val="34"/>
                        <w:szCs w:val="34"/>
                      </w:rPr>
                      <w:t xml:space="preserve">maintains an overweight to equites to take advantage of the quickly recovering economy. </w:t>
                    </w:r>
                    <w:r w:rsidR="00F43C68">
                      <w:rPr>
                        <w:rFonts w:ascii="Arial Narrow" w:hAnsi="Arial Narrow"/>
                        <w:color w:val="auto"/>
                        <w:sz w:val="34"/>
                        <w:szCs w:val="34"/>
                      </w:rPr>
                      <w:t>N</w:t>
                    </w:r>
                    <w:r w:rsidR="00931133">
                      <w:rPr>
                        <w:rFonts w:ascii="Arial Narrow" w:hAnsi="Arial Narrow"/>
                        <w:color w:val="auto"/>
                        <w:sz w:val="34"/>
                        <w:szCs w:val="34"/>
                      </w:rPr>
                      <w:t xml:space="preserve">o </w:t>
                    </w:r>
                    <w:r w:rsidR="00F43C68">
                      <w:rPr>
                        <w:rFonts w:ascii="Arial Narrow" w:hAnsi="Arial Narrow"/>
                        <w:color w:val="auto"/>
                        <w:sz w:val="34"/>
                        <w:szCs w:val="34"/>
                      </w:rPr>
                      <w:t xml:space="preserve">further </w:t>
                    </w:r>
                    <w:r w:rsidR="00931133">
                      <w:rPr>
                        <w:rFonts w:ascii="Arial Narrow" w:hAnsi="Arial Narrow"/>
                        <w:color w:val="auto"/>
                        <w:sz w:val="34"/>
                        <w:szCs w:val="34"/>
                      </w:rPr>
                      <w:t>changes w</w:t>
                    </w:r>
                    <w:r w:rsidR="00F43C68">
                      <w:rPr>
                        <w:rFonts w:ascii="Arial Narrow" w:hAnsi="Arial Narrow"/>
                        <w:color w:val="auto"/>
                        <w:sz w:val="34"/>
                        <w:szCs w:val="34"/>
                      </w:rPr>
                      <w:t>ere</w:t>
                    </w:r>
                    <w:r w:rsidR="00931133">
                      <w:rPr>
                        <w:rFonts w:ascii="Arial Narrow" w:hAnsi="Arial Narrow"/>
                        <w:color w:val="auto"/>
                        <w:sz w:val="34"/>
                        <w:szCs w:val="34"/>
                      </w:rPr>
                      <w:t xml:space="preserve"> made this quarter.</w:t>
                    </w:r>
                  </w:p>
                  <w:p w14:paraId="2E6D3227" w14:textId="50D6F99D" w:rsidR="00D02E89" w:rsidRPr="00EA1D60" w:rsidRDefault="00437F5F" w:rsidP="001E04AD">
                    <w:pPr>
                      <w:pStyle w:val="Default"/>
                      <w:spacing w:after="160" w:line="259" w:lineRule="auto"/>
                      <w:rPr>
                        <w:rFonts w:ascii="Arial Narrow" w:eastAsia="Arial Narrow" w:hAnsi="Arial Narrow" w:cs="Arial Narrow"/>
                        <w:sz w:val="34"/>
                        <w:szCs w:val="34"/>
                      </w:rPr>
                    </w:pPr>
                    <w:r>
                      <w:rPr>
                        <w:rFonts w:ascii="Arial Narrow" w:hAnsi="Arial Narrow"/>
                        <w:sz w:val="34"/>
                        <w:szCs w:val="34"/>
                      </w:rPr>
                      <w:t xml:space="preserve">                                                 </w:t>
                    </w:r>
                    <w:r w:rsidR="00AE3DD0">
                      <w:rPr>
                        <w:rFonts w:ascii="Arial Narrow" w:hAnsi="Arial Narrow"/>
                        <w:sz w:val="34"/>
                        <w:szCs w:val="34"/>
                      </w:rPr>
                      <w:t xml:space="preserve">                       </w:t>
                    </w:r>
                  </w:p>
                </w:txbxContent>
              </v:textbox>
            </v:rect>
            <v:rect id="Shape 1073741844" o:spid="_x0000_s1038" style="position:absolute;width:32004;height:54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" filled="f" stroked="f" strokeweight="1pt">
              <v:stroke miterlimit="4"/>
              <v:textbox style="mso-next-textbox:#Shape 1073741844" inset="4pt,4pt,4pt,4pt">
                <w:txbxContent>
                  <w:p w14:paraId="14C7E2F9" w14:textId="77777777" w:rsidR="00540487" w:rsidRDefault="00540487" w:rsidP="00540487">
                    <w:pPr>
                      <w:pStyle w:val="Body"/>
                    </w:pPr>
                    <w:r>
                      <w:rPr>
                        <w:rFonts w:ascii="Times New Roman" w:hAnsi="Times New Roman"/>
                        <w:b/>
                        <w:bCs/>
                        <w:color w:val="383A68"/>
                        <w:sz w:val="36"/>
                        <w:szCs w:val="36"/>
                      </w:rPr>
                      <w:t>Notes from the BMG Investment Committee:</w:t>
                    </w:r>
                  </w:p>
                  <w:p w14:paraId="535B2D38" w14:textId="77777777" w:rsidR="00D02E89" w:rsidRDefault="00D02E89">
                    <w:pPr>
                      <w:pStyle w:val="Body"/>
                    </w:pPr>
                  </w:p>
                </w:txbxContent>
              </v:textbox>
            </v:rect>
            <w10:wrap anchorx="page" anchory="page"/>
          </v:group>
        </w:pict>
      </w:r>
      <w:r w:rsidR="003E4BD6">
        <w:rPr>
          <w:noProof/>
        </w:rPr>
        <w:pict w14:anchorId="1AB62930">
          <v:rect id="Rectangle 16" o:spid="_x0000_s1053" style="position:absolute;margin-left:54pt;margin-top:92.5pt;width:684pt;height:13.9pt;z-index:25167155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" fillcolor="#229e54" stroked="f" strokeweight="1pt">
            <v:stroke miterlimit="4"/>
            <w10:wrap anchorx="page" anchory="page"/>
          </v:rect>
        </w:pict>
      </w:r>
      <w:r w:rsidR="0004036B">
        <w:rPr>
          <w:rFonts w:ascii="Arial Unicode MS" w:hAnsi="Arial Unicode MS"/>
        </w:rPr>
        <w:br w:type="page"/>
      </w:r>
    </w:p>
    <w:p w14:paraId="531D2294" w14:textId="620E2B8A" w:rsidR="00D02E89" w:rsidRDefault="003E4BD6">
      <w:pPr>
        <w:pStyle w:val="Body"/>
      </w:pPr>
      <w:r>
        <w:rPr>
          <w:noProof/>
        </w:rPr>
        <w:lastRenderedPageBreak/>
        <w:pict w14:anchorId="74E86102">
          <v:group id="Group 17" o:spid="_x0000_s1040" style="position:absolute;margin-left:86.4pt;margin-top:150pt;width:528.6pt;height:409.5pt;z-index:251676672;mso-wrap-distance-left:12pt;mso-wrap-distance-top:12pt;mso-wrap-distance-right:12pt;mso-wrap-distance-bottom:12pt;mso-position-horizontal-relative:page;mso-position-vertical-relative:page" coordsize="47169,3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">
            <v:rect id="Shape 1073741848" o:spid="_x0000_s1041" style="position:absolute;top:5496;width:47169;height:3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" filled="f" stroked="f" strokeweight="1pt">
              <v:stroke miterlimit="4"/>
              <v:textbox style="mso-next-textbox:#Shape 1073741848" inset="4pt,4pt,4pt,4pt">
                <w:txbxContent>
                  <w:p w14:paraId="3C51670A" w14:textId="006E1681" w:rsidR="00BF41F7" w:rsidRPr="00105E43" w:rsidRDefault="001E04AD">
                    <w:pPr>
                      <w:pStyle w:val="Default"/>
                      <w:spacing w:after="160" w:line="259" w:lineRule="auto"/>
                      <w:rPr>
                        <w:rFonts w:ascii="Arial Narrow" w:hAnsi="Arial Narrow"/>
                        <w:sz w:val="34"/>
                        <w:szCs w:val="34"/>
                      </w:rPr>
                    </w:pPr>
                    <w:r>
                      <w:rPr>
                        <w:rFonts w:ascii="Arial Narrow" w:hAnsi="Arial Narrow"/>
                        <w:sz w:val="34"/>
                        <w:szCs w:val="34"/>
                      </w:rPr>
                      <w:t>The primary focus of the Growth St</w:t>
                    </w:r>
                    <w:r w:rsidR="00777000">
                      <w:rPr>
                        <w:rFonts w:ascii="Arial Narrow" w:hAnsi="Arial Narrow"/>
                        <w:sz w:val="34"/>
                        <w:szCs w:val="34"/>
                      </w:rPr>
                      <w:t>rategy is long-term growth</w:t>
                    </w:r>
                    <w:r w:rsidR="008E602B">
                      <w:rPr>
                        <w:rFonts w:ascii="Arial Narrow" w:hAnsi="Arial Narrow"/>
                        <w:sz w:val="34"/>
                        <w:szCs w:val="34"/>
                      </w:rPr>
                      <w:t xml:space="preserve">. </w:t>
                    </w:r>
                    <w:r w:rsidR="00AE3C39" w:rsidRPr="00B9162D">
                      <w:rPr>
                        <w:rFonts w:ascii="Arial Narrow" w:hAnsi="Arial Narrow"/>
                        <w:color w:val="auto"/>
                        <w:sz w:val="34"/>
                        <w:szCs w:val="34"/>
                      </w:rPr>
                      <w:t>This quarter</w:t>
                    </w:r>
                    <w:r w:rsidR="00AE3C39">
                      <w:rPr>
                        <w:rFonts w:ascii="Arial Narrow" w:hAnsi="Arial Narrow"/>
                        <w:color w:val="auto"/>
                        <w:sz w:val="34"/>
                        <w:szCs w:val="34"/>
                      </w:rPr>
                      <w:t xml:space="preserve">, </w:t>
                    </w:r>
                    <w:r w:rsidR="00625F2D">
                      <w:rPr>
                        <w:rFonts w:ascii="Arial Narrow" w:hAnsi="Arial Narrow"/>
                        <w:color w:val="auto"/>
                        <w:sz w:val="34"/>
                        <w:szCs w:val="34"/>
                      </w:rPr>
                      <w:t xml:space="preserve">saw limited changes to this strategy. </w:t>
                    </w:r>
                    <w:r w:rsidR="0016568F">
                      <w:rPr>
                        <w:rFonts w:ascii="Arial Narrow" w:hAnsi="Arial Narrow"/>
                        <w:color w:val="auto"/>
                        <w:sz w:val="34"/>
                        <w:szCs w:val="34"/>
                      </w:rPr>
                      <w:t xml:space="preserve">Early in the quarter, seeking </w:t>
                    </w:r>
                    <w:r w:rsidR="00232C35">
                      <w:rPr>
                        <w:rFonts w:ascii="Arial Narrow" w:hAnsi="Arial Narrow"/>
                        <w:color w:val="auto"/>
                        <w:sz w:val="34"/>
                        <w:szCs w:val="34"/>
                      </w:rPr>
                      <w:t>higher returns, a</w:t>
                    </w:r>
                    <w:r w:rsidR="002175E9">
                      <w:rPr>
                        <w:rFonts w:ascii="Arial Narrow" w:hAnsi="Arial Narrow"/>
                        <w:color w:val="auto"/>
                        <w:sz w:val="34"/>
                        <w:szCs w:val="34"/>
                      </w:rPr>
                      <w:t xml:space="preserve"> more aggressive </w:t>
                    </w:r>
                    <w:r w:rsidR="003371A3">
                      <w:rPr>
                        <w:rFonts w:ascii="Arial Narrow" w:hAnsi="Arial Narrow"/>
                        <w:color w:val="auto"/>
                        <w:sz w:val="34"/>
                        <w:szCs w:val="34"/>
                      </w:rPr>
                      <w:t>Value fund was added to the strategy</w:t>
                    </w:r>
                    <w:r w:rsidR="00C63481">
                      <w:rPr>
                        <w:rFonts w:ascii="Arial Narrow" w:hAnsi="Arial Narrow"/>
                        <w:color w:val="auto"/>
                        <w:sz w:val="34"/>
                        <w:szCs w:val="34"/>
                      </w:rPr>
                      <w:t xml:space="preserve">. </w:t>
                    </w:r>
                    <w:r w:rsidR="0048413D">
                      <w:rPr>
                        <w:rFonts w:ascii="Arial Narrow" w:hAnsi="Arial Narrow"/>
                        <w:color w:val="auto"/>
                        <w:sz w:val="34"/>
                        <w:szCs w:val="34"/>
                      </w:rPr>
                      <w:t>Our overall philosophy has favored Growth for many years however, Value tends to outperform in the early stages of a recovering economy</w:t>
                    </w:r>
                    <w:r w:rsidR="00CF7795">
                      <w:rPr>
                        <w:rFonts w:ascii="Arial Narrow" w:hAnsi="Arial Narrow"/>
                        <w:color w:val="auto"/>
                        <w:sz w:val="34"/>
                        <w:szCs w:val="34"/>
                      </w:rPr>
                      <w:t xml:space="preserve"> and </w:t>
                    </w:r>
                    <w:r w:rsidR="00C63481">
                      <w:rPr>
                        <w:rFonts w:ascii="Arial Narrow" w:hAnsi="Arial Narrow"/>
                        <w:color w:val="auto"/>
                        <w:sz w:val="34"/>
                        <w:szCs w:val="34"/>
                      </w:rPr>
                      <w:t xml:space="preserve">has been </w:t>
                    </w:r>
                    <w:r w:rsidR="00CF7795">
                      <w:rPr>
                        <w:rFonts w:ascii="Arial Narrow" w:hAnsi="Arial Narrow"/>
                        <w:color w:val="auto"/>
                        <w:sz w:val="34"/>
                        <w:szCs w:val="34"/>
                      </w:rPr>
                      <w:t xml:space="preserve">a </w:t>
                    </w:r>
                    <w:r w:rsidR="00C63481">
                      <w:rPr>
                        <w:rFonts w:ascii="Arial Narrow" w:hAnsi="Arial Narrow"/>
                        <w:color w:val="auto"/>
                        <w:sz w:val="34"/>
                        <w:szCs w:val="34"/>
                      </w:rPr>
                      <w:t>part of</w:t>
                    </w:r>
                    <w:r w:rsidR="0048413D">
                      <w:rPr>
                        <w:rFonts w:ascii="Arial Narrow" w:hAnsi="Arial Narrow"/>
                        <w:color w:val="auto"/>
                        <w:sz w:val="34"/>
                        <w:szCs w:val="34"/>
                      </w:rPr>
                      <w:t xml:space="preserve"> the strategy </w:t>
                    </w:r>
                    <w:r w:rsidR="00C63481">
                      <w:rPr>
                        <w:rFonts w:ascii="Arial Narrow" w:hAnsi="Arial Narrow"/>
                        <w:color w:val="auto"/>
                        <w:sz w:val="34"/>
                        <w:szCs w:val="34"/>
                      </w:rPr>
                      <w:t xml:space="preserve">since </w:t>
                    </w:r>
                    <w:r w:rsidR="009457F3">
                      <w:rPr>
                        <w:rFonts w:ascii="Arial Narrow" w:hAnsi="Arial Narrow"/>
                        <w:color w:val="auto"/>
                        <w:sz w:val="34"/>
                        <w:szCs w:val="34"/>
                      </w:rPr>
                      <w:t>late last year</w:t>
                    </w:r>
                    <w:r w:rsidR="0048413D">
                      <w:rPr>
                        <w:rFonts w:ascii="Arial Narrow" w:hAnsi="Arial Narrow"/>
                        <w:color w:val="auto"/>
                        <w:sz w:val="34"/>
                        <w:szCs w:val="34"/>
                      </w:rPr>
                      <w:t>. No further changes were made this quarter.</w:t>
                    </w:r>
                  </w:p>
                </w:txbxContent>
              </v:textbox>
            </v:rect>
            <v:rect id="Shape 1073741849" o:spid="_x0000_s1042" style="position:absolute;width:32004;height:54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" filled="f" stroked="f" strokeweight="1pt">
              <v:stroke miterlimit="4"/>
              <v:textbox style="mso-next-textbox:#Shape 1073741849" inset="4pt,4pt,4pt,4pt">
                <w:txbxContent>
                  <w:p w14:paraId="5F51FE30" w14:textId="77777777" w:rsidR="001E04AD" w:rsidRPr="001E04AD" w:rsidRDefault="001E04AD" w:rsidP="001E04AD">
                    <w:pPr>
                      <w:rPr>
                        <w:b/>
                        <w:bCs/>
                        <w:color w:val="383A68"/>
                        <w:sz w:val="36"/>
                        <w:szCs w:val="36"/>
                      </w:rPr>
                    </w:pPr>
                    <w:r>
                      <w:rPr>
                        <w:b/>
                        <w:bCs/>
                        <w:color w:val="383A68"/>
                        <w:sz w:val="36"/>
                        <w:szCs w:val="36"/>
                      </w:rPr>
                      <w:t>Notes from the BMG Investment Committee</w:t>
                    </w:r>
                  </w:p>
                </w:txbxContent>
              </v:textbox>
            </v:rect>
            <w10:wrap anchorx="page" anchory="page"/>
          </v:group>
        </w:pict>
      </w:r>
      <w:r>
        <w:rPr>
          <w:noProof/>
        </w:rPr>
        <w:pict w14:anchorId="11DE84E9">
          <v:rect id="Rectangle 21" o:spid="_x0000_s1052" style="position:absolute;margin-left:54pt;margin-top:92.5pt;width:684pt;height:13.9pt;z-index:25167462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" fillcolor="#229e54" stroked="f" strokeweight="1pt">
            <v:stroke miterlimit="4"/>
            <w10:wrap anchorx="page" anchory="page"/>
          </v:rect>
        </w:pict>
      </w:r>
      <w:r>
        <w:rPr>
          <w:noProof/>
        </w:rPr>
        <w:pict w14:anchorId="209DA9CD">
          <v:rect id="_x0000_s1043" style="position:absolute;margin-left:54pt;margin-top:54pt;width:514.75pt;height:34.3pt;z-index:25167564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" filled="f" stroked="f" strokeweight="1pt">
            <v:stroke miterlimit="4"/>
            <v:textbox inset="4pt,4pt,4pt,4pt">
              <w:txbxContent>
                <w:p w14:paraId="4DBF78C4" w14:textId="77777777" w:rsidR="00D02E89" w:rsidRDefault="0004036B">
                  <w:pPr>
                    <w:pStyle w:val="Body"/>
                  </w:pPr>
                  <w:r>
                    <w:rPr>
                      <w:rFonts w:ascii="Times New Roman" w:hAnsi="Times New Roman"/>
                      <w:b/>
                      <w:bCs/>
                      <w:color w:val="383969"/>
                      <w:sz w:val="50"/>
                      <w:szCs w:val="50"/>
                    </w:rPr>
                    <w:t>GROWTH STRATEGY</w:t>
                  </w:r>
                </w:p>
              </w:txbxContent>
            </v:textbox>
            <w10:wrap anchorx="page" anchory="page"/>
          </v:rect>
        </w:pict>
      </w:r>
      <w:r w:rsidR="0004036B">
        <w:rPr>
          <w:rFonts w:ascii="Arial Unicode MS" w:hAnsi="Arial Unicode MS"/>
        </w:rPr>
        <w:br w:type="page"/>
      </w:r>
    </w:p>
    <w:p w14:paraId="1FC477B6" w14:textId="798521E6" w:rsidR="00D02E89" w:rsidRDefault="003E4BD6">
      <w:pPr>
        <w:pStyle w:val="Body"/>
      </w:pPr>
      <w:r>
        <w:rPr>
          <w:noProof/>
        </w:rPr>
        <w:lastRenderedPageBreak/>
        <w:pict w14:anchorId="5B87D811">
          <v:group id="_x0000_s1044" style="position:absolute;margin-left:86.4pt;margin-top:2in;width:568.35pt;height:417pt;z-index:251679744;mso-wrap-distance-left:12pt;mso-wrap-distance-top:12pt;mso-wrap-distance-right:12pt;mso-wrap-distance-bottom:12pt;mso-position-horizontal-relative:page;mso-position-vertical-relative:page" coordsize="47169,3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">
            <v:rect id="Shape 1073741853" o:spid="_x0000_s1045" style="position:absolute;top:5496;width:47169;height:3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" filled="f" stroked="f" strokeweight="1pt">
              <v:stroke miterlimit="4"/>
              <v:textbox inset="4pt,4pt,4pt,4pt">
                <w:txbxContent>
                  <w:p w14:paraId="6C3C3F3A" w14:textId="77777777" w:rsidR="009253A5" w:rsidRPr="00105E43" w:rsidRDefault="00CA0F5D" w:rsidP="009253A5">
                    <w:pPr>
                      <w:pStyle w:val="Default"/>
                      <w:spacing w:after="160" w:line="259" w:lineRule="auto"/>
                      <w:rPr>
                        <w:rFonts w:ascii="Arial Narrow" w:hAnsi="Arial Narrow"/>
                        <w:sz w:val="34"/>
                        <w:szCs w:val="34"/>
                      </w:rPr>
                    </w:pPr>
                    <w:r>
                      <w:rPr>
                        <w:rFonts w:ascii="Arial Narrow" w:hAnsi="Arial Narrow"/>
                        <w:sz w:val="34"/>
                        <w:szCs w:val="34"/>
                      </w:rPr>
                      <w:t xml:space="preserve">The Aggressive Growth strategy seeks </w:t>
                    </w:r>
                    <w:r w:rsidR="003C5F9A">
                      <w:rPr>
                        <w:rFonts w:ascii="Arial Narrow" w:hAnsi="Arial Narrow"/>
                        <w:sz w:val="34"/>
                        <w:szCs w:val="34"/>
                      </w:rPr>
                      <w:t>the possibility of increased return</w:t>
                    </w:r>
                    <w:r>
                      <w:rPr>
                        <w:rFonts w:ascii="Arial Narrow" w:hAnsi="Arial Narrow"/>
                        <w:sz w:val="34"/>
                        <w:szCs w:val="34"/>
                      </w:rPr>
                      <w:t xml:space="preserve"> through increased risk and is not suitable for every investor. </w:t>
                    </w:r>
                    <w:r w:rsidR="009253A5" w:rsidRPr="00B9162D">
                      <w:rPr>
                        <w:rFonts w:ascii="Arial Narrow" w:hAnsi="Arial Narrow"/>
                        <w:color w:val="auto"/>
                        <w:sz w:val="34"/>
                        <w:szCs w:val="34"/>
                      </w:rPr>
                      <w:t>This quarter</w:t>
                    </w:r>
                    <w:r w:rsidR="009253A5">
                      <w:rPr>
                        <w:rFonts w:ascii="Arial Narrow" w:hAnsi="Arial Narrow"/>
                        <w:color w:val="auto"/>
                        <w:sz w:val="34"/>
                        <w:szCs w:val="34"/>
                      </w:rPr>
                      <w:t>, saw limited changes to this strategy. Early in the quarter, seeking higher returns, a more aggressive Value fund was added to the strategy. Our overall philosophy has favored Growth for many years however, Value tends to outperform in the early stages of a recovering economy and has been a part of the strategy since late last year. No further changes were made this quarter.</w:t>
                    </w:r>
                  </w:p>
                  <w:p w14:paraId="7E5F4136" w14:textId="5E528C54" w:rsidR="00756BA1" w:rsidRPr="00105E43" w:rsidRDefault="00756BA1" w:rsidP="00756BA1">
                    <w:pPr>
                      <w:pStyle w:val="Default"/>
                      <w:spacing w:after="160" w:line="259" w:lineRule="auto"/>
                      <w:rPr>
                        <w:rFonts w:ascii="Arial Narrow" w:hAnsi="Arial Narrow"/>
                        <w:sz w:val="34"/>
                        <w:szCs w:val="34"/>
                      </w:rPr>
                    </w:pPr>
                  </w:p>
                  <w:p w14:paraId="2C63C932" w14:textId="2755BC34" w:rsidR="00AF784A" w:rsidRPr="00105E43" w:rsidRDefault="008625DB" w:rsidP="00AF784A">
                    <w:pPr>
                      <w:pStyle w:val="Default"/>
                      <w:spacing w:after="160" w:line="259" w:lineRule="auto"/>
                      <w:rPr>
                        <w:rFonts w:ascii="Arial Narrow" w:hAnsi="Arial Narrow"/>
                        <w:sz w:val="34"/>
                        <w:szCs w:val="34"/>
                      </w:rPr>
                    </w:pPr>
                    <w:r>
                      <w:rPr>
                        <w:rFonts w:ascii="Arial Narrow" w:hAnsi="Arial Narrow"/>
                        <w:sz w:val="34"/>
                        <w:szCs w:val="34"/>
                      </w:rPr>
                      <w:t xml:space="preserve">       </w:t>
                    </w:r>
                  </w:p>
                  <w:p w14:paraId="0B2A5357" w14:textId="77777777" w:rsidR="00AF784A" w:rsidRDefault="00AF784A">
                    <w:pPr>
                      <w:pStyle w:val="Default"/>
                      <w:spacing w:after="160" w:line="259" w:lineRule="auto"/>
                    </w:pPr>
                  </w:p>
                </w:txbxContent>
              </v:textbox>
            </v:rect>
            <v:rect id="Shape 1073741854" o:spid="_x0000_s1046" style="position:absolute;width:32004;height:54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" filled="f" stroked="f" strokeweight="1pt">
              <v:stroke miterlimit="4"/>
              <v:textbox inset="4pt,4pt,4pt,4pt">
                <w:txbxContent>
                  <w:p w14:paraId="3804F3C4" w14:textId="77777777" w:rsidR="00CA0F5D" w:rsidRPr="001E04AD" w:rsidRDefault="00CA0F5D" w:rsidP="00CA0F5D">
                    <w:pPr>
                      <w:rPr>
                        <w:b/>
                        <w:bCs/>
                        <w:color w:val="383A68"/>
                        <w:sz w:val="36"/>
                        <w:szCs w:val="36"/>
                      </w:rPr>
                    </w:pPr>
                    <w:r>
                      <w:rPr>
                        <w:b/>
                        <w:bCs/>
                        <w:color w:val="383A68"/>
                        <w:sz w:val="36"/>
                        <w:szCs w:val="36"/>
                      </w:rPr>
                      <w:t>Notes from the BMG Investment Committee</w:t>
                    </w:r>
                  </w:p>
                  <w:p w14:paraId="31086A77" w14:textId="77777777" w:rsidR="00D02E89" w:rsidRPr="00CA0F5D" w:rsidRDefault="00D02E89" w:rsidP="00CA0F5D"/>
                </w:txbxContent>
              </v:textbox>
            </v:rect>
            <w10:wrap anchorx="page" anchory="page"/>
          </v:group>
        </w:pict>
      </w:r>
      <w:r>
        <w:rPr>
          <w:noProof/>
        </w:rPr>
        <w:pict w14:anchorId="0578DFAB">
          <v:rect id="Rectangle 26" o:spid="_x0000_s1051" style="position:absolute;margin-left:54pt;margin-top:92.5pt;width:684pt;height:13.9pt;z-index:25167769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" fillcolor="#229e54" stroked="f" strokeweight="1pt">
            <v:stroke miterlimit="4"/>
            <w10:wrap anchorx="page" anchory="page"/>
          </v:rect>
        </w:pict>
      </w:r>
      <w:r>
        <w:rPr>
          <w:noProof/>
        </w:rPr>
        <w:pict w14:anchorId="09294E49">
          <v:rect id="_x0000_s1047" style="position:absolute;margin-left:54pt;margin-top:54pt;width:514.75pt;height:34.3pt;z-index:25167872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" filled="f" stroked="f" strokeweight="1pt">
            <v:stroke miterlimit="4"/>
            <v:textbox inset="4pt,4pt,4pt,4pt">
              <w:txbxContent>
                <w:p w14:paraId="4C071400" w14:textId="77777777" w:rsidR="00D02E89" w:rsidRDefault="0004036B">
                  <w:pPr>
                    <w:pStyle w:val="Body"/>
                  </w:pPr>
                  <w:r>
                    <w:rPr>
                      <w:rFonts w:ascii="Times New Roman" w:hAnsi="Times New Roman"/>
                      <w:b/>
                      <w:bCs/>
                      <w:color w:val="383969"/>
                      <w:sz w:val="50"/>
                      <w:szCs w:val="50"/>
                    </w:rPr>
                    <w:t>AGGRESSIVE GROWTH STRATEGY</w:t>
                  </w:r>
                </w:p>
              </w:txbxContent>
            </v:textbox>
            <w10:wrap anchorx="page" anchory="page"/>
          </v:rect>
        </w:pict>
      </w:r>
      <w:r w:rsidR="0004036B">
        <w:rPr>
          <w:rFonts w:ascii="Arial Unicode MS" w:hAnsi="Arial Unicode MS"/>
        </w:rPr>
        <w:br w:type="page"/>
      </w:r>
      <w:r>
        <w:rPr>
          <w:noProof/>
        </w:rPr>
        <w:lastRenderedPageBreak/>
        <w:pict w14:anchorId="10ACEB9D">
          <v:rect id="Rectangle 31" o:spid="_x0000_s1050" style="position:absolute;margin-left:54pt;margin-top:92.5pt;width:684pt;height:13.9pt;z-index:25168076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" fillcolor="#229e54" stroked="f" strokeweight="1pt">
            <v:stroke miterlimit="4"/>
            <w10:wrap anchorx="page" anchory="page"/>
          </v:rect>
        </w:pict>
      </w:r>
      <w:r>
        <w:rPr>
          <w:noProof/>
        </w:rPr>
        <w:pict w14:anchorId="54D79623">
          <v:rect id="_x0000_s1048" style="position:absolute;margin-left:54pt;margin-top:54pt;width:514.75pt;height:34.3pt;z-index:25168179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" filled="f" stroked="f" strokeweight="1pt">
            <v:stroke miterlimit="4"/>
            <v:textbox inset="4pt,4pt,4pt,4pt">
              <w:txbxContent>
                <w:p w14:paraId="2DB6FA69" w14:textId="77777777" w:rsidR="00D02E89" w:rsidRDefault="0004036B">
                  <w:pPr>
                    <w:pStyle w:val="Body"/>
                  </w:pPr>
                  <w:r>
                    <w:rPr>
                      <w:rFonts w:ascii="Times New Roman" w:hAnsi="Times New Roman"/>
                      <w:b/>
                      <w:bCs/>
                      <w:color w:val="383969"/>
                      <w:sz w:val="50"/>
                      <w:szCs w:val="50"/>
                    </w:rPr>
                    <w:t>DISCLOSURES</w:t>
                  </w:r>
                </w:p>
              </w:txbxContent>
            </v:textbox>
            <w10:wrap anchorx="page" anchory="page"/>
          </v:rect>
        </w:pict>
      </w:r>
      <w:r>
        <w:rPr>
          <w:noProof/>
        </w:rPr>
        <w:pict w14:anchorId="6DA7AE14">
          <v:rect id="_x0000_s1049" style="position:absolute;margin-left:54pt;margin-top:120.8pt;width:684pt;height:419pt;z-index:25168384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" filled="f" stroked="f" strokeweight="1pt">
            <v:stroke miterlimit="4"/>
            <v:textbox inset="4pt,4pt,4pt,4pt">
              <w:txbxContent>
                <w:p w14:paraId="300F4CD6"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8"/>
                      <w:szCs w:val="28"/>
                    </w:rPr>
                    <w:t>Se</w:t>
                  </w:r>
                  <w:r>
                    <w:rPr>
                      <w:rFonts w:ascii="Arial Narrow" w:hAnsi="Arial Narrow"/>
                      <w:i/>
                      <w:iCs/>
                      <w:sz w:val="24"/>
                      <w:szCs w:val="24"/>
                    </w:rPr>
                    <w:t>curities and Advisory Services offered through LPL Financial, a Registered Investment Advisor. Member FINRA/SIPC.</w:t>
                  </w:r>
                </w:p>
                <w:p w14:paraId="56038974"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60BD0D91"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The opinions voiced in this material are for general information only and are not intended to provide specific advice or recommendations for any individual.</w:t>
                  </w:r>
                </w:p>
                <w:p w14:paraId="4FBE5921"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546E1E94"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The economic forecasts set forth in this material may not develop as predicted and there can be no guarantee that strategies promoted will be successful.</w:t>
                  </w:r>
                </w:p>
                <w:p w14:paraId="1F97FA92"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24746E9C"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Stock and mutual fund investing involves risk including loss of principal.</w:t>
                  </w:r>
                </w:p>
                <w:p w14:paraId="21C419A9"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7B192AB4"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xml:space="preserve">Value investments can perform differently from the </w:t>
                  </w:r>
                  <w:proofErr w:type="gramStart"/>
                  <w:r>
                    <w:rPr>
                      <w:rFonts w:ascii="Arial Narrow" w:hAnsi="Arial Narrow"/>
                      <w:i/>
                      <w:iCs/>
                      <w:sz w:val="24"/>
                      <w:szCs w:val="24"/>
                    </w:rPr>
                    <w:t>market as a whole</w:t>
                  </w:r>
                  <w:proofErr w:type="gramEnd"/>
                  <w:r>
                    <w:rPr>
                      <w:rFonts w:ascii="Arial Narrow" w:hAnsi="Arial Narrow"/>
                      <w:i/>
                      <w:iCs/>
                      <w:sz w:val="24"/>
                      <w:szCs w:val="24"/>
                    </w:rPr>
                    <w:t>.  They can remain undervalued by the market for long periods of time.</w:t>
                  </w:r>
                </w:p>
                <w:p w14:paraId="0F883215"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76F5F850"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The prices of small and mid-cap stocks are generally more volatile than large cap stocks.</w:t>
                  </w:r>
                </w:p>
                <w:p w14:paraId="5544071A"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2DD15BF8"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Bonds are subject to market and interest rate risk if sold prior to maturity. Bond values will decline as interest rates rise and bonds are subject to availability and change in price.</w:t>
                  </w:r>
                </w:p>
                <w:p w14:paraId="53C205AB"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55606363"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The market value of corporate bonds will fluctuate, and if the bond is sold prior to maturity, the investor’s yield may differ from the advertised yield.</w:t>
                  </w:r>
                </w:p>
                <w:p w14:paraId="6DD1A6E0"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1EFBDE61"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Bond yields are subject to change. Certain call or special redemption features may exist which could impact yield.</w:t>
                  </w:r>
                </w:p>
                <w:p w14:paraId="3F8F0495"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6CAF9DB2"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Government bonds and Treasury bills are guaranteed by the US government as to the timely payment of principal and interest and, if held to maturity, offer a fixed rate of return and fixed principal value.</w:t>
                  </w:r>
                </w:p>
                <w:p w14:paraId="2841A024"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78A93CE6"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International investing involves special risks such as currency fluctuation and political instability and may not be suitable for all investors. These risks are often heightened for investments in emerging markets.</w:t>
                  </w:r>
                </w:p>
                <w:p w14:paraId="0F9229C3"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7558C806"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Because of their narrow focus, sector investing will be subject to greater volatility than investing more broadly across many sectors and companies.</w:t>
                  </w:r>
                </w:p>
                <w:p w14:paraId="69FE7222" w14:textId="77777777" w:rsidR="00D02E89" w:rsidRDefault="0004036B">
                  <w:pPr>
                    <w:pStyle w:val="Default"/>
                    <w:rPr>
                      <w:rFonts w:ascii="Arial Narrow" w:eastAsia="Arial Narrow" w:hAnsi="Arial Narrow" w:cs="Arial Narrow"/>
                      <w:i/>
                      <w:iCs/>
                      <w:sz w:val="24"/>
                      <w:szCs w:val="24"/>
                    </w:rPr>
                  </w:pPr>
                  <w:r>
                    <w:rPr>
                      <w:rFonts w:ascii="Arial Narrow" w:hAnsi="Arial Narrow"/>
                      <w:i/>
                      <w:iCs/>
                      <w:sz w:val="24"/>
                      <w:szCs w:val="24"/>
                    </w:rPr>
                    <w:t> </w:t>
                  </w:r>
                </w:p>
                <w:p w14:paraId="616D682D" w14:textId="77777777" w:rsidR="00D02E89" w:rsidRDefault="0004036B">
                  <w:pPr>
                    <w:pStyle w:val="Default"/>
                  </w:pPr>
                  <w:r>
                    <w:rPr>
                      <w:rFonts w:ascii="Arial Narrow" w:hAnsi="Arial Narrow"/>
                      <w:i/>
                      <w:iCs/>
                      <w:sz w:val="24"/>
                      <w:szCs w:val="24"/>
                    </w:rPr>
                    <w:t>There is no guarantee that a diversified portfolio will enhance overall returns or outperform a non-diversified portfolio. Diversification does not protect against market risk.</w:t>
                  </w:r>
                </w:p>
              </w:txbxContent>
            </v:textbox>
            <w10:wrap anchorx="page" anchory="page"/>
          </v:rect>
        </w:pict>
      </w:r>
    </w:p>
    <w:sectPr w:rsidR="00D02E89" w:rsidSect="004C2162">
      <w:headerReference w:type="default" r:id="rId8"/>
      <w:footerReference w:type="default" r:id="rId9"/>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9D1D" w14:textId="77777777" w:rsidR="00DB766C" w:rsidRDefault="00DB766C">
      <w:r>
        <w:separator/>
      </w:r>
    </w:p>
  </w:endnote>
  <w:endnote w:type="continuationSeparator" w:id="0">
    <w:p w14:paraId="4FD2157F" w14:textId="77777777" w:rsidR="00DB766C" w:rsidRDefault="00DB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7D7E" w14:textId="77777777" w:rsidR="00D02E89" w:rsidRDefault="00670AB8">
    <w:pPr>
      <w:pStyle w:val="HeaderFooter"/>
      <w:tabs>
        <w:tab w:val="clear" w:pos="9020"/>
        <w:tab w:val="center" w:pos="6840"/>
        <w:tab w:val="right" w:pos="13680"/>
      </w:tabs>
    </w:pPr>
    <w:r>
      <w:rPr>
        <w:rFonts w:ascii="Times New Roman" w:hAnsi="Times New Roman"/>
        <w:color w:val="229E54"/>
      </w:rPr>
      <w:fldChar w:fldCharType="begin"/>
    </w:r>
    <w:r w:rsidR="0004036B">
      <w:rPr>
        <w:rFonts w:ascii="Times New Roman" w:hAnsi="Times New Roman"/>
        <w:color w:val="229E54"/>
      </w:rPr>
      <w:instrText xml:space="preserve"> PAGE </w:instrText>
    </w:r>
    <w:r>
      <w:rPr>
        <w:rFonts w:ascii="Times New Roman" w:hAnsi="Times New Roman"/>
        <w:color w:val="229E54"/>
      </w:rPr>
      <w:fldChar w:fldCharType="separate"/>
    </w:r>
    <w:r w:rsidR="00777000">
      <w:rPr>
        <w:rFonts w:ascii="Times New Roman" w:hAnsi="Times New Roman"/>
        <w:noProof/>
        <w:color w:val="229E54"/>
      </w:rPr>
      <w:t>5</w:t>
    </w:r>
    <w:r>
      <w:rPr>
        <w:rFonts w:ascii="Times New Roman" w:hAnsi="Times New Roman"/>
        <w:color w:val="229E54"/>
      </w:rPr>
      <w:fldChar w:fldCharType="end"/>
    </w:r>
    <w:r w:rsidR="0004036B">
      <w:rPr>
        <w:rFonts w:ascii="Times New Roman" w:hAnsi="Times New Roman"/>
        <w:color w:val="229E54"/>
      </w:rPr>
      <w:tab/>
    </w:r>
    <w:r w:rsidR="0004036B">
      <w:rPr>
        <w:rFonts w:ascii="Times New Roman" w:hAnsi="Times New Roman"/>
        <w:color w:val="229E54"/>
      </w:rPr>
      <w:tab/>
    </w:r>
    <w:r w:rsidR="0004036B">
      <w:rPr>
        <w:noProof/>
      </w:rPr>
      <w:drawing>
        <wp:inline distT="0" distB="0" distL="0" distR="0" wp14:anchorId="482C94E1" wp14:editId="71585413">
          <wp:extent cx="1419492" cy="17478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10-09 at 10.31.09 AM.png"/>
                  <pic:cNvPicPr>
                    <a:picLocks noChangeAspect="1"/>
                  </pic:cNvPicPr>
                </pic:nvPicPr>
                <pic:blipFill>
                  <a:blip r:embed="rId1"/>
                  <a:stretch>
                    <a:fillRect/>
                  </a:stretch>
                </pic:blipFill>
                <pic:spPr>
                  <a:xfrm>
                    <a:off x="0" y="0"/>
                    <a:ext cx="1419492" cy="17478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93FF" w14:textId="77777777" w:rsidR="00DB766C" w:rsidRDefault="00DB766C">
      <w:r>
        <w:separator/>
      </w:r>
    </w:p>
  </w:footnote>
  <w:footnote w:type="continuationSeparator" w:id="0">
    <w:p w14:paraId="10040A64" w14:textId="77777777" w:rsidR="00DB766C" w:rsidRDefault="00DB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F54B" w14:textId="77777777" w:rsidR="00D02E89" w:rsidRDefault="00D02E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478"/>
    <w:multiLevelType w:val="hybridMultilevel"/>
    <w:tmpl w:val="B1745B08"/>
    <w:lvl w:ilvl="0" w:tplc="6B201106">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en-US"/>
      </w:rPr>
    </w:lvl>
    <w:lvl w:ilvl="1" w:tplc="144E47D8">
      <w:numFmt w:val="bullet"/>
      <w:lvlText w:val="•"/>
      <w:lvlJc w:val="left"/>
      <w:pPr>
        <w:ind w:left="1180" w:hanging="360"/>
      </w:pPr>
      <w:rPr>
        <w:rFonts w:hint="default"/>
        <w:w w:val="100"/>
        <w:sz w:val="28"/>
        <w:szCs w:val="28"/>
        <w:lang w:val="en-US" w:eastAsia="en-US" w:bidi="en-US"/>
      </w:rPr>
    </w:lvl>
    <w:lvl w:ilvl="2" w:tplc="144E47D8">
      <w:numFmt w:val="bullet"/>
      <w:lvlText w:val="•"/>
      <w:lvlJc w:val="left"/>
      <w:pPr>
        <w:ind w:left="2113" w:hanging="360"/>
      </w:pPr>
      <w:rPr>
        <w:rFonts w:hint="default"/>
        <w:lang w:val="en-US" w:eastAsia="en-US" w:bidi="en-US"/>
      </w:rPr>
    </w:lvl>
    <w:lvl w:ilvl="3" w:tplc="76D417E4">
      <w:numFmt w:val="bullet"/>
      <w:lvlText w:val="•"/>
      <w:lvlJc w:val="left"/>
      <w:pPr>
        <w:ind w:left="3046" w:hanging="360"/>
      </w:pPr>
      <w:rPr>
        <w:rFonts w:hint="default"/>
        <w:lang w:val="en-US" w:eastAsia="en-US" w:bidi="en-US"/>
      </w:rPr>
    </w:lvl>
    <w:lvl w:ilvl="4" w:tplc="DB9471B6">
      <w:numFmt w:val="bullet"/>
      <w:lvlText w:val="•"/>
      <w:lvlJc w:val="left"/>
      <w:pPr>
        <w:ind w:left="3980" w:hanging="360"/>
      </w:pPr>
      <w:rPr>
        <w:rFonts w:hint="default"/>
        <w:lang w:val="en-US" w:eastAsia="en-US" w:bidi="en-US"/>
      </w:rPr>
    </w:lvl>
    <w:lvl w:ilvl="5" w:tplc="D61C9934">
      <w:numFmt w:val="bullet"/>
      <w:lvlText w:val="•"/>
      <w:lvlJc w:val="left"/>
      <w:pPr>
        <w:ind w:left="4913" w:hanging="360"/>
      </w:pPr>
      <w:rPr>
        <w:rFonts w:hint="default"/>
        <w:lang w:val="en-US" w:eastAsia="en-US" w:bidi="en-US"/>
      </w:rPr>
    </w:lvl>
    <w:lvl w:ilvl="6" w:tplc="D1F0A248">
      <w:numFmt w:val="bullet"/>
      <w:lvlText w:val="•"/>
      <w:lvlJc w:val="left"/>
      <w:pPr>
        <w:ind w:left="5846" w:hanging="360"/>
      </w:pPr>
      <w:rPr>
        <w:rFonts w:hint="default"/>
        <w:lang w:val="en-US" w:eastAsia="en-US" w:bidi="en-US"/>
      </w:rPr>
    </w:lvl>
    <w:lvl w:ilvl="7" w:tplc="4CAE1FE0">
      <w:numFmt w:val="bullet"/>
      <w:lvlText w:val="•"/>
      <w:lvlJc w:val="left"/>
      <w:pPr>
        <w:ind w:left="6780" w:hanging="360"/>
      </w:pPr>
      <w:rPr>
        <w:rFonts w:hint="default"/>
        <w:lang w:val="en-US" w:eastAsia="en-US" w:bidi="en-US"/>
      </w:rPr>
    </w:lvl>
    <w:lvl w:ilvl="8" w:tplc="39E43192">
      <w:numFmt w:val="bullet"/>
      <w:lvlText w:val="•"/>
      <w:lvlJc w:val="left"/>
      <w:pPr>
        <w:ind w:left="7713" w:hanging="360"/>
      </w:pPr>
      <w:rPr>
        <w:rFonts w:hint="default"/>
        <w:lang w:val="en-US" w:eastAsia="en-US" w:bidi="en-US"/>
      </w:rPr>
    </w:lvl>
  </w:abstractNum>
  <w:abstractNum w:abstractNumId="1" w15:restartNumberingAfterBreak="0">
    <w:nsid w:val="687D4DA5"/>
    <w:multiLevelType w:val="hybridMultilevel"/>
    <w:tmpl w:val="A0124CC6"/>
    <w:lvl w:ilvl="0" w:tplc="144E47D8">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02E89"/>
    <w:rsid w:val="00005AB3"/>
    <w:rsid w:val="000062E7"/>
    <w:rsid w:val="000121B7"/>
    <w:rsid w:val="00034126"/>
    <w:rsid w:val="000346E5"/>
    <w:rsid w:val="000348C3"/>
    <w:rsid w:val="0004036B"/>
    <w:rsid w:val="000506D2"/>
    <w:rsid w:val="00074948"/>
    <w:rsid w:val="00084675"/>
    <w:rsid w:val="00084A1A"/>
    <w:rsid w:val="00095EA4"/>
    <w:rsid w:val="000A17A3"/>
    <w:rsid w:val="000C7ED6"/>
    <w:rsid w:val="000D130F"/>
    <w:rsid w:val="00105E43"/>
    <w:rsid w:val="0012006A"/>
    <w:rsid w:val="00120D72"/>
    <w:rsid w:val="001517EB"/>
    <w:rsid w:val="00151C2B"/>
    <w:rsid w:val="0016568F"/>
    <w:rsid w:val="00194615"/>
    <w:rsid w:val="001E04AD"/>
    <w:rsid w:val="001E5108"/>
    <w:rsid w:val="002076E8"/>
    <w:rsid w:val="002175E9"/>
    <w:rsid w:val="002176F8"/>
    <w:rsid w:val="00232C35"/>
    <w:rsid w:val="0023504A"/>
    <w:rsid w:val="002410FB"/>
    <w:rsid w:val="00241B41"/>
    <w:rsid w:val="00275E62"/>
    <w:rsid w:val="002844E6"/>
    <w:rsid w:val="002B5E2F"/>
    <w:rsid w:val="002B7422"/>
    <w:rsid w:val="002F3010"/>
    <w:rsid w:val="002F6399"/>
    <w:rsid w:val="002F6DD4"/>
    <w:rsid w:val="003371A3"/>
    <w:rsid w:val="003500A6"/>
    <w:rsid w:val="00350E0B"/>
    <w:rsid w:val="00361D54"/>
    <w:rsid w:val="00383195"/>
    <w:rsid w:val="00394C51"/>
    <w:rsid w:val="003A6667"/>
    <w:rsid w:val="003C5F9A"/>
    <w:rsid w:val="003D0B91"/>
    <w:rsid w:val="003D1498"/>
    <w:rsid w:val="003D1784"/>
    <w:rsid w:val="003E3FC7"/>
    <w:rsid w:val="003E4BD6"/>
    <w:rsid w:val="003E580E"/>
    <w:rsid w:val="003F0B6D"/>
    <w:rsid w:val="00404991"/>
    <w:rsid w:val="00411CA8"/>
    <w:rsid w:val="004253DD"/>
    <w:rsid w:val="00432B7A"/>
    <w:rsid w:val="004361CB"/>
    <w:rsid w:val="00437F5F"/>
    <w:rsid w:val="004720E3"/>
    <w:rsid w:val="0047721A"/>
    <w:rsid w:val="00477ADA"/>
    <w:rsid w:val="004824FB"/>
    <w:rsid w:val="0048413D"/>
    <w:rsid w:val="00484DA3"/>
    <w:rsid w:val="004856EE"/>
    <w:rsid w:val="004A543A"/>
    <w:rsid w:val="004C2162"/>
    <w:rsid w:val="004D51EC"/>
    <w:rsid w:val="00512635"/>
    <w:rsid w:val="00513761"/>
    <w:rsid w:val="00524E49"/>
    <w:rsid w:val="00540487"/>
    <w:rsid w:val="00545EF6"/>
    <w:rsid w:val="00557ECC"/>
    <w:rsid w:val="005624E2"/>
    <w:rsid w:val="00586C93"/>
    <w:rsid w:val="00597FFB"/>
    <w:rsid w:val="005A2A84"/>
    <w:rsid w:val="005B3E38"/>
    <w:rsid w:val="005C30D8"/>
    <w:rsid w:val="005C6C96"/>
    <w:rsid w:val="005D17B1"/>
    <w:rsid w:val="005D2F16"/>
    <w:rsid w:val="005D72AD"/>
    <w:rsid w:val="0060268B"/>
    <w:rsid w:val="006042DC"/>
    <w:rsid w:val="00605BD2"/>
    <w:rsid w:val="006231C1"/>
    <w:rsid w:val="00625F2D"/>
    <w:rsid w:val="00642A65"/>
    <w:rsid w:val="00644D78"/>
    <w:rsid w:val="006602B9"/>
    <w:rsid w:val="006657B5"/>
    <w:rsid w:val="00665C27"/>
    <w:rsid w:val="00670AB8"/>
    <w:rsid w:val="00673523"/>
    <w:rsid w:val="00674A7A"/>
    <w:rsid w:val="0068089D"/>
    <w:rsid w:val="00685D2C"/>
    <w:rsid w:val="00687118"/>
    <w:rsid w:val="006921DF"/>
    <w:rsid w:val="00696B61"/>
    <w:rsid w:val="006C0063"/>
    <w:rsid w:val="006C3F25"/>
    <w:rsid w:val="006C50D5"/>
    <w:rsid w:val="006E1FF3"/>
    <w:rsid w:val="006E32EE"/>
    <w:rsid w:val="00705F6C"/>
    <w:rsid w:val="0072381B"/>
    <w:rsid w:val="00723829"/>
    <w:rsid w:val="00727ACD"/>
    <w:rsid w:val="00742B69"/>
    <w:rsid w:val="00756BA1"/>
    <w:rsid w:val="00762B50"/>
    <w:rsid w:val="00763D98"/>
    <w:rsid w:val="00777000"/>
    <w:rsid w:val="007778C7"/>
    <w:rsid w:val="00792631"/>
    <w:rsid w:val="007A03AC"/>
    <w:rsid w:val="007A39C8"/>
    <w:rsid w:val="007A452C"/>
    <w:rsid w:val="007A5CB6"/>
    <w:rsid w:val="007A66B3"/>
    <w:rsid w:val="007D75C5"/>
    <w:rsid w:val="007F1A68"/>
    <w:rsid w:val="007F703E"/>
    <w:rsid w:val="00801265"/>
    <w:rsid w:val="0082312D"/>
    <w:rsid w:val="0082468D"/>
    <w:rsid w:val="00827FD4"/>
    <w:rsid w:val="00834BED"/>
    <w:rsid w:val="0085442C"/>
    <w:rsid w:val="008625DB"/>
    <w:rsid w:val="00864627"/>
    <w:rsid w:val="00874230"/>
    <w:rsid w:val="00881C6B"/>
    <w:rsid w:val="00886506"/>
    <w:rsid w:val="008916A0"/>
    <w:rsid w:val="008C5E7F"/>
    <w:rsid w:val="008D1264"/>
    <w:rsid w:val="008D6C7D"/>
    <w:rsid w:val="008E5FF3"/>
    <w:rsid w:val="008E602B"/>
    <w:rsid w:val="008F79D2"/>
    <w:rsid w:val="009253A5"/>
    <w:rsid w:val="00931133"/>
    <w:rsid w:val="00934CBE"/>
    <w:rsid w:val="009457F3"/>
    <w:rsid w:val="00952591"/>
    <w:rsid w:val="0099259C"/>
    <w:rsid w:val="009A05F5"/>
    <w:rsid w:val="009A6BDF"/>
    <w:rsid w:val="009B4D5E"/>
    <w:rsid w:val="009E1A07"/>
    <w:rsid w:val="009E633C"/>
    <w:rsid w:val="009F7E2A"/>
    <w:rsid w:val="00A06ABB"/>
    <w:rsid w:val="00A36C04"/>
    <w:rsid w:val="00A410A1"/>
    <w:rsid w:val="00A461FF"/>
    <w:rsid w:val="00A66C1E"/>
    <w:rsid w:val="00A71558"/>
    <w:rsid w:val="00A77694"/>
    <w:rsid w:val="00AA2F47"/>
    <w:rsid w:val="00AA70AC"/>
    <w:rsid w:val="00AA749A"/>
    <w:rsid w:val="00AB21DE"/>
    <w:rsid w:val="00AC72CC"/>
    <w:rsid w:val="00AD0A20"/>
    <w:rsid w:val="00AE3C39"/>
    <w:rsid w:val="00AE3DD0"/>
    <w:rsid w:val="00AF784A"/>
    <w:rsid w:val="00B0008E"/>
    <w:rsid w:val="00B01719"/>
    <w:rsid w:val="00B15D00"/>
    <w:rsid w:val="00B20BAD"/>
    <w:rsid w:val="00B37A33"/>
    <w:rsid w:val="00B54E78"/>
    <w:rsid w:val="00B667B8"/>
    <w:rsid w:val="00B72489"/>
    <w:rsid w:val="00B9162D"/>
    <w:rsid w:val="00B91DC4"/>
    <w:rsid w:val="00BD51B7"/>
    <w:rsid w:val="00BF04C8"/>
    <w:rsid w:val="00BF41F7"/>
    <w:rsid w:val="00BF4512"/>
    <w:rsid w:val="00C07816"/>
    <w:rsid w:val="00C13857"/>
    <w:rsid w:val="00C33FA2"/>
    <w:rsid w:val="00C478CF"/>
    <w:rsid w:val="00C613BA"/>
    <w:rsid w:val="00C63481"/>
    <w:rsid w:val="00C9099D"/>
    <w:rsid w:val="00CA0F5D"/>
    <w:rsid w:val="00CC13B9"/>
    <w:rsid w:val="00CD06A3"/>
    <w:rsid w:val="00CD65E9"/>
    <w:rsid w:val="00CD78EC"/>
    <w:rsid w:val="00CF2D18"/>
    <w:rsid w:val="00CF7795"/>
    <w:rsid w:val="00D02E89"/>
    <w:rsid w:val="00D313E9"/>
    <w:rsid w:val="00D348D2"/>
    <w:rsid w:val="00D455F4"/>
    <w:rsid w:val="00D7452F"/>
    <w:rsid w:val="00D8607C"/>
    <w:rsid w:val="00DA0C29"/>
    <w:rsid w:val="00DA44A1"/>
    <w:rsid w:val="00DB0F0B"/>
    <w:rsid w:val="00DB766C"/>
    <w:rsid w:val="00DC7876"/>
    <w:rsid w:val="00DE117C"/>
    <w:rsid w:val="00DF12E7"/>
    <w:rsid w:val="00DF1E6C"/>
    <w:rsid w:val="00E21CB1"/>
    <w:rsid w:val="00E236ED"/>
    <w:rsid w:val="00E40601"/>
    <w:rsid w:val="00E52338"/>
    <w:rsid w:val="00E54020"/>
    <w:rsid w:val="00E562D6"/>
    <w:rsid w:val="00E609D3"/>
    <w:rsid w:val="00E65BD1"/>
    <w:rsid w:val="00E6675B"/>
    <w:rsid w:val="00E667DD"/>
    <w:rsid w:val="00EA1D60"/>
    <w:rsid w:val="00ED2244"/>
    <w:rsid w:val="00EF2820"/>
    <w:rsid w:val="00EF5FD8"/>
    <w:rsid w:val="00F00ACF"/>
    <w:rsid w:val="00F01D32"/>
    <w:rsid w:val="00F03D44"/>
    <w:rsid w:val="00F13F23"/>
    <w:rsid w:val="00F21FBF"/>
    <w:rsid w:val="00F238B0"/>
    <w:rsid w:val="00F40E31"/>
    <w:rsid w:val="00F43C68"/>
    <w:rsid w:val="00F77171"/>
    <w:rsid w:val="00F77C97"/>
    <w:rsid w:val="00F920DD"/>
    <w:rsid w:val="00FB41C7"/>
    <w:rsid w:val="00FB7473"/>
    <w:rsid w:val="00FC097E"/>
    <w:rsid w:val="00FC27A7"/>
    <w:rsid w:val="00FC30EC"/>
    <w:rsid w:val="00FD0269"/>
    <w:rsid w:val="00FD504F"/>
    <w:rsid w:val="00FD6AA2"/>
    <w:rsid w:val="00FE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5DAE4BF"/>
  <w15:docId w15:val="{1AC2464E-1EE7-4A6D-9C27-B1DE79BD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21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162"/>
    <w:rPr>
      <w:u w:val="single"/>
    </w:rPr>
  </w:style>
  <w:style w:type="paragraph" w:customStyle="1" w:styleId="HeaderFooter">
    <w:name w:val="Header &amp; Footer"/>
    <w:rsid w:val="004C2162"/>
    <w:pPr>
      <w:tabs>
        <w:tab w:val="right" w:pos="9020"/>
      </w:tabs>
    </w:pPr>
    <w:rPr>
      <w:rFonts w:ascii="Helvetica" w:hAnsi="Helvetica" w:cs="Arial Unicode MS"/>
      <w:color w:val="000000"/>
      <w:sz w:val="24"/>
      <w:szCs w:val="24"/>
    </w:rPr>
  </w:style>
  <w:style w:type="paragraph" w:customStyle="1" w:styleId="Body">
    <w:name w:val="Body"/>
    <w:rsid w:val="004C2162"/>
    <w:rPr>
      <w:rFonts w:ascii="Helvetica" w:hAnsi="Helvetica" w:cs="Arial Unicode MS"/>
      <w:color w:val="000000"/>
      <w:sz w:val="22"/>
      <w:szCs w:val="22"/>
    </w:rPr>
  </w:style>
  <w:style w:type="paragraph" w:customStyle="1" w:styleId="Default">
    <w:name w:val="Default"/>
    <w:rsid w:val="004C2162"/>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D455F4"/>
    <w:rPr>
      <w:rFonts w:ascii="Tahoma" w:hAnsi="Tahoma" w:cs="Tahoma"/>
      <w:sz w:val="16"/>
      <w:szCs w:val="16"/>
    </w:rPr>
  </w:style>
  <w:style w:type="character" w:customStyle="1" w:styleId="BalloonTextChar">
    <w:name w:val="Balloon Text Char"/>
    <w:basedOn w:val="DefaultParagraphFont"/>
    <w:link w:val="BalloonText"/>
    <w:uiPriority w:val="99"/>
    <w:semiHidden/>
    <w:rsid w:val="00D455F4"/>
    <w:rPr>
      <w:rFonts w:ascii="Tahoma" w:hAnsi="Tahoma" w:cs="Tahoma"/>
      <w:sz w:val="16"/>
      <w:szCs w:val="16"/>
    </w:rPr>
  </w:style>
  <w:style w:type="paragraph" w:styleId="ListParagraph">
    <w:name w:val="List Paragraph"/>
    <w:basedOn w:val="Normal"/>
    <w:uiPriority w:val="1"/>
    <w:qFormat/>
    <w:rsid w:val="00350E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80" w:hanging="361"/>
    </w:pPr>
    <w:rPr>
      <w:rFonts w:eastAsia="Times New Roman"/>
      <w:sz w:val="22"/>
      <w:szCs w:val="22"/>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Rogers</dc:creator>
  <cp:lastModifiedBy>Gabe McCubbin</cp:lastModifiedBy>
  <cp:revision>110</cp:revision>
  <dcterms:created xsi:type="dcterms:W3CDTF">2021-07-22T15:30:00Z</dcterms:created>
  <dcterms:modified xsi:type="dcterms:W3CDTF">2021-07-23T14:53:00Z</dcterms:modified>
</cp:coreProperties>
</file>