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D7D" w:rsidRDefault="00C55D7D">
      <w:pPr>
        <w:jc w:val="center"/>
        <w:rPr>
          <w:b/>
          <w:sz w:val="36"/>
          <w:szCs w:val="36"/>
        </w:rPr>
      </w:pPr>
      <w:bookmarkStart w:id="0" w:name="_GoBack"/>
      <w:bookmarkEnd w:id="0"/>
    </w:p>
    <w:p w:rsidR="00C55D7D" w:rsidRDefault="00C55D7D">
      <w:pPr>
        <w:rPr>
          <w:sz w:val="36"/>
        </w:rPr>
      </w:pPr>
    </w:p>
    <w:p w:rsidR="00C55D7D" w:rsidRDefault="00C55D7D">
      <w:pPr>
        <w:rPr>
          <w:sz w:val="36"/>
        </w:rPr>
      </w:pPr>
    </w:p>
    <w:p w:rsidR="00C55D7D" w:rsidRDefault="00E752C6">
      <w:pPr>
        <w:rPr>
          <w:sz w:val="36"/>
        </w:rPr>
      </w:pPr>
      <w:r>
        <w:rPr>
          <w:noProof/>
        </w:rPr>
        <w:drawing>
          <wp:anchor distT="0" distB="0" distL="114300" distR="114300" simplePos="0" relativeHeight="251650560" behindDoc="0" locked="1" layoutInCell="1" allowOverlap="0">
            <wp:simplePos x="0" y="0"/>
            <wp:positionH relativeFrom="margin">
              <wp:align>center</wp:align>
            </wp:positionH>
            <wp:positionV relativeFrom="margin">
              <wp:posOffset>1143000</wp:posOffset>
            </wp:positionV>
            <wp:extent cx="4727448" cy="1280298"/>
            <wp:effectExtent l="0" t="0" r="0" b="0"/>
            <wp:wrapSquare wrapText="bothSides"/>
            <wp:docPr id="19" name="Picture 19" descr="Master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ster2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27448" cy="1280298"/>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0"/>
          <w:szCs w:val="36"/>
        </w:rPr>
        <mc:AlternateContent>
          <mc:Choice Requires="wps">
            <w:drawing>
              <wp:anchor distT="0" distB="0" distL="114300" distR="114300" simplePos="0" relativeHeight="251649536" behindDoc="0" locked="1" layoutInCell="1" allowOverlap="1">
                <wp:simplePos x="0" y="0"/>
                <wp:positionH relativeFrom="margin">
                  <wp:align>center</wp:align>
                </wp:positionH>
                <wp:positionV relativeFrom="margin">
                  <wp:posOffset>2628900</wp:posOffset>
                </wp:positionV>
                <wp:extent cx="5788152" cy="0"/>
                <wp:effectExtent l="0" t="19050" r="22225" b="19050"/>
                <wp:wrapSquare wrapText="bothSides"/>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8152"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B772C2" id="Line 18" o:spid="_x0000_s1026" style="position:absolute;z-index:25164953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 from="0,207pt" to="455.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" strokeweight="2.25pt">
                <w10:wrap type="square" anchorx="margin" anchory="margin"/>
                <w10:anchorlock/>
              </v:line>
            </w:pict>
          </mc:Fallback>
        </mc:AlternateContent>
      </w:r>
      <w:r>
        <w:rPr>
          <w:b/>
          <w:noProof/>
          <w:sz w:val="20"/>
          <w:szCs w:val="36"/>
        </w:rPr>
        <mc:AlternateContent>
          <mc:Choice Requires="wps">
            <w:drawing>
              <wp:anchor distT="0" distB="0" distL="114300" distR="114300" simplePos="0" relativeHeight="251648512" behindDoc="0" locked="1" layoutInCell="1" allowOverlap="1">
                <wp:simplePos x="0" y="0"/>
                <wp:positionH relativeFrom="margin">
                  <wp:align>center</wp:align>
                </wp:positionH>
                <wp:positionV relativeFrom="margin">
                  <wp:posOffset>2743200</wp:posOffset>
                </wp:positionV>
                <wp:extent cx="5092700" cy="685800"/>
                <wp:effectExtent l="0" t="0" r="12700" b="0"/>
                <wp:wrapSquare wrapText="bothSides"/>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2700"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568" w:rsidRDefault="00000568" w:rsidP="00FB0D28">
                            <w:pPr>
                              <w:pStyle w:val="Heading2"/>
                            </w:pPr>
                            <w:r w:rsidRPr="001A7B1A">
                              <w:rPr>
                                <w:rFonts w:ascii="Calibri" w:hAnsi="Calibri"/>
                                <w:b/>
                              </w:rPr>
                              <w:t>Investment Management Agreement</w:t>
                            </w:r>
                          </w:p>
                          <w:p w:rsidR="00000568" w:rsidRDefault="00000568"/>
                          <w:p w:rsidR="00000568" w:rsidRDefault="00000568"/>
                          <w:p w:rsidR="00000568" w:rsidRDefault="00000568"/>
                          <w:p w:rsidR="00000568" w:rsidRDefault="00000568"/>
                          <w:p w:rsidR="00000568" w:rsidRDefault="00000568"/>
                          <w:p w:rsidR="00000568" w:rsidRDefault="00000568"/>
                          <w:p w:rsidR="00000568" w:rsidRDefault="00000568"/>
                          <w:p w:rsidR="00000568" w:rsidRDefault="00000568"/>
                          <w:p w:rsidR="00000568" w:rsidRDefault="00000568"/>
                          <w:p w:rsidR="00000568" w:rsidRDefault="00000568"/>
                          <w:p w:rsidR="00000568" w:rsidRDefault="00000568"/>
                          <w:p w:rsidR="00000568" w:rsidRDefault="00000568"/>
                          <w:p w:rsidR="00000568" w:rsidRDefault="00000568"/>
                          <w:p w:rsidR="00000568" w:rsidRDefault="0000056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9" o:spid="_x0000_s1026" style="position:absolute;margin-left:0;margin-top:3in;width:401pt;height:54pt;z-index:25164851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" filled="f" stroked="f">
                <v:textbox inset="0,0,0,0">
                  <w:txbxContent>
                    <w:p w:rsidR="00000568" w:rsidRDefault="00000568" w:rsidP="00FB0D28">
                      <w:pPr>
                        <w:pStyle w:val="Heading2"/>
                      </w:pPr>
                      <w:r w:rsidRPr="001A7B1A">
                        <w:rPr>
                          <w:rFonts w:ascii="Calibri" w:hAnsi="Calibri"/>
                          <w:b/>
                        </w:rPr>
                        <w:t>Investment Management Agreement</w:t>
                      </w:r>
                    </w:p>
                    <w:p w:rsidR="00000568" w:rsidRDefault="00000568"/>
                    <w:p w:rsidR="00000568" w:rsidRDefault="00000568"/>
                    <w:p w:rsidR="00000568" w:rsidRDefault="00000568"/>
                    <w:p w:rsidR="00000568" w:rsidRDefault="00000568"/>
                    <w:p w:rsidR="00000568" w:rsidRDefault="00000568"/>
                    <w:p w:rsidR="00000568" w:rsidRDefault="00000568"/>
                    <w:p w:rsidR="00000568" w:rsidRDefault="00000568"/>
                    <w:p w:rsidR="00000568" w:rsidRDefault="00000568"/>
                    <w:p w:rsidR="00000568" w:rsidRDefault="00000568"/>
                    <w:p w:rsidR="00000568" w:rsidRDefault="00000568"/>
                    <w:p w:rsidR="00000568" w:rsidRDefault="00000568"/>
                    <w:p w:rsidR="00000568" w:rsidRDefault="00000568"/>
                    <w:p w:rsidR="00000568" w:rsidRDefault="00000568"/>
                    <w:p w:rsidR="00000568" w:rsidRDefault="00000568"/>
                  </w:txbxContent>
                </v:textbox>
                <w10:wrap type="square" anchorx="margin" anchory="margin"/>
                <w10:anchorlock/>
              </v:rect>
            </w:pict>
          </mc:Fallback>
        </mc:AlternateContent>
      </w:r>
    </w:p>
    <w:p w:rsidR="00C55D7D" w:rsidRDefault="00C55D7D">
      <w:pPr>
        <w:rPr>
          <w:sz w:val="36"/>
        </w:rPr>
      </w:pPr>
    </w:p>
    <w:p w:rsidR="00C55D7D" w:rsidRDefault="00C55D7D">
      <w:pPr>
        <w:rPr>
          <w:sz w:val="36"/>
        </w:rPr>
      </w:pPr>
    </w:p>
    <w:p w:rsidR="00C55D7D" w:rsidRDefault="00C55D7D">
      <w:pPr>
        <w:rPr>
          <w:sz w:val="36"/>
        </w:rPr>
      </w:pPr>
    </w:p>
    <w:p w:rsidR="00C55D7D" w:rsidRDefault="00C55D7D">
      <w:pPr>
        <w:rPr>
          <w:sz w:val="36"/>
        </w:rPr>
      </w:pPr>
    </w:p>
    <w:p w:rsidR="00C55D7D" w:rsidRDefault="00C55D7D">
      <w:pPr>
        <w:rPr>
          <w:sz w:val="36"/>
        </w:rPr>
      </w:pPr>
    </w:p>
    <w:p w:rsidR="00C55D7D" w:rsidRDefault="00C55D7D">
      <w:pPr>
        <w:rPr>
          <w:sz w:val="36"/>
        </w:rPr>
      </w:pPr>
    </w:p>
    <w:p w:rsidR="00C55D7D" w:rsidRDefault="00C55D7D">
      <w:pPr>
        <w:rPr>
          <w:sz w:val="36"/>
        </w:rPr>
      </w:pPr>
    </w:p>
    <w:p w:rsidR="00C55D7D" w:rsidRDefault="00C55D7D">
      <w:pPr>
        <w:rPr>
          <w:sz w:val="36"/>
        </w:rPr>
      </w:pPr>
    </w:p>
    <w:p w:rsidR="00C55D7D" w:rsidRDefault="00C55D7D">
      <w:pPr>
        <w:rPr>
          <w:sz w:val="36"/>
        </w:rPr>
      </w:pPr>
    </w:p>
    <w:p w:rsidR="00C55D7D" w:rsidRDefault="00C55D7D">
      <w:pPr>
        <w:rPr>
          <w:sz w:val="36"/>
        </w:rPr>
      </w:pPr>
    </w:p>
    <w:p w:rsidR="00C55D7D" w:rsidRDefault="00C55D7D">
      <w:pPr>
        <w:rPr>
          <w:sz w:val="36"/>
        </w:rPr>
      </w:pPr>
    </w:p>
    <w:p w:rsidR="00C55D7D" w:rsidRDefault="00C55D7D">
      <w:pPr>
        <w:rPr>
          <w:sz w:val="36"/>
        </w:rPr>
      </w:pPr>
    </w:p>
    <w:p w:rsidR="00C55D7D" w:rsidRDefault="00C55D7D">
      <w:pPr>
        <w:rPr>
          <w:sz w:val="36"/>
        </w:rPr>
      </w:pPr>
    </w:p>
    <w:p w:rsidR="00C55D7D" w:rsidRDefault="00C55D7D">
      <w:pPr>
        <w:rPr>
          <w:sz w:val="36"/>
        </w:rPr>
      </w:pPr>
    </w:p>
    <w:p w:rsidR="00C55D7D" w:rsidRDefault="00C55D7D">
      <w:pPr>
        <w:rPr>
          <w:sz w:val="36"/>
        </w:rPr>
      </w:pPr>
    </w:p>
    <w:p w:rsidR="00C55D7D" w:rsidRDefault="00C55D7D">
      <w:pPr>
        <w:rPr>
          <w:sz w:val="36"/>
        </w:rPr>
      </w:pPr>
    </w:p>
    <w:p w:rsidR="00C55D7D" w:rsidRDefault="00C55D7D">
      <w:pPr>
        <w:rPr>
          <w:sz w:val="36"/>
        </w:rPr>
      </w:pPr>
    </w:p>
    <w:p w:rsidR="00C55D7D" w:rsidRDefault="00C55D7D">
      <w:pPr>
        <w:rPr>
          <w:sz w:val="36"/>
        </w:rPr>
      </w:pPr>
    </w:p>
    <w:p w:rsidR="00C55D7D" w:rsidRDefault="00C55D7D">
      <w:pPr>
        <w:rPr>
          <w:sz w:val="36"/>
        </w:rPr>
      </w:pPr>
    </w:p>
    <w:p w:rsidR="00C55D7D" w:rsidRDefault="00C55D7D">
      <w:pPr>
        <w:rPr>
          <w:sz w:val="36"/>
        </w:rPr>
      </w:pPr>
    </w:p>
    <w:p w:rsidR="00C55D7D" w:rsidRDefault="00C55D7D">
      <w:pPr>
        <w:rPr>
          <w:sz w:val="36"/>
        </w:rPr>
      </w:pPr>
    </w:p>
    <w:p w:rsidR="005473A1" w:rsidRDefault="005473A1">
      <w:pPr>
        <w:rPr>
          <w:sz w:val="36"/>
        </w:rPr>
      </w:pPr>
    </w:p>
    <w:p w:rsidR="005473A1" w:rsidRDefault="005473A1">
      <w:pPr>
        <w:rPr>
          <w:sz w:val="36"/>
        </w:rPr>
      </w:pPr>
    </w:p>
    <w:p w:rsidR="005473A1" w:rsidRDefault="005473A1">
      <w:pPr>
        <w:rPr>
          <w:sz w:val="36"/>
        </w:rPr>
      </w:pPr>
    </w:p>
    <w:p w:rsidR="005473A1" w:rsidRDefault="005473A1">
      <w:pPr>
        <w:rPr>
          <w:sz w:val="36"/>
        </w:rPr>
      </w:pPr>
    </w:p>
    <w:p w:rsidR="008571C0" w:rsidRDefault="008571C0">
      <w:pPr>
        <w:rPr>
          <w:sz w:val="36"/>
        </w:rPr>
      </w:pPr>
    </w:p>
    <w:p w:rsidR="008571C0" w:rsidRDefault="008571C0">
      <w:pPr>
        <w:rPr>
          <w:sz w:val="36"/>
        </w:rPr>
      </w:pPr>
    </w:p>
    <w:p w:rsidR="005473A1" w:rsidRDefault="005473A1" w:rsidP="001115B9">
      <w:pPr>
        <w:outlineLvl w:val="0"/>
        <w:rPr>
          <w:rFonts w:ascii="Calibri" w:hAnsi="Calibri"/>
          <w:sz w:val="20"/>
        </w:rPr>
      </w:pPr>
    </w:p>
    <w:p w:rsidR="006972EA" w:rsidRDefault="006972EA" w:rsidP="001115B9">
      <w:pPr>
        <w:outlineLvl w:val="0"/>
        <w:rPr>
          <w:rFonts w:ascii="Calibri" w:hAnsi="Calibri"/>
          <w:sz w:val="20"/>
        </w:rPr>
      </w:pPr>
    </w:p>
    <w:p w:rsidR="006972EA" w:rsidRDefault="006972EA" w:rsidP="001115B9">
      <w:pPr>
        <w:outlineLvl w:val="0"/>
        <w:rPr>
          <w:rFonts w:ascii="Calibri" w:hAnsi="Calibri"/>
          <w:sz w:val="20"/>
        </w:rPr>
      </w:pPr>
    </w:p>
    <w:p w:rsidR="006972EA" w:rsidRDefault="006972EA" w:rsidP="001115B9">
      <w:pPr>
        <w:outlineLvl w:val="0"/>
        <w:rPr>
          <w:rFonts w:ascii="Calibri" w:hAnsi="Calibri"/>
          <w:sz w:val="20"/>
        </w:rPr>
      </w:pPr>
    </w:p>
    <w:p w:rsidR="006972EA" w:rsidRDefault="006972EA" w:rsidP="001115B9">
      <w:pPr>
        <w:outlineLvl w:val="0"/>
        <w:rPr>
          <w:rFonts w:ascii="Calibri" w:hAnsi="Calibri"/>
          <w:sz w:val="20"/>
        </w:rPr>
      </w:pPr>
    </w:p>
    <w:p w:rsidR="004F690D" w:rsidRDefault="001115B9" w:rsidP="001115B9">
      <w:pPr>
        <w:outlineLvl w:val="0"/>
        <w:rPr>
          <w:rFonts w:ascii="Calibri" w:hAnsi="Calibri"/>
          <w:sz w:val="20"/>
        </w:rPr>
      </w:pPr>
      <w:r w:rsidRPr="0005629C">
        <w:rPr>
          <w:rFonts w:ascii="Calibri" w:hAnsi="Calibri"/>
          <w:sz w:val="20"/>
        </w:rPr>
        <w:t xml:space="preserve">Revised: </w:t>
      </w:r>
      <w:r w:rsidR="00772D0C">
        <w:rPr>
          <w:rFonts w:ascii="Calibri" w:hAnsi="Calibri"/>
          <w:sz w:val="20"/>
        </w:rPr>
        <w:t>March 21</w:t>
      </w:r>
      <w:r w:rsidR="00DD1429" w:rsidRPr="0005629C">
        <w:rPr>
          <w:rFonts w:ascii="Calibri" w:hAnsi="Calibri"/>
          <w:sz w:val="20"/>
        </w:rPr>
        <w:t>, 201</w:t>
      </w:r>
      <w:r w:rsidR="00772D0C">
        <w:rPr>
          <w:rFonts w:ascii="Calibri" w:hAnsi="Calibri"/>
          <w:sz w:val="20"/>
        </w:rPr>
        <w:t>8</w:t>
      </w:r>
    </w:p>
    <w:p w:rsidR="00ED70D9" w:rsidRPr="00ED70D9" w:rsidRDefault="004F690D" w:rsidP="004F690D">
      <w:pPr>
        <w:jc w:val="center"/>
        <w:outlineLvl w:val="0"/>
        <w:rPr>
          <w:rFonts w:ascii="Calibri" w:eastAsia="Calibri" w:hAnsi="Calibri"/>
          <w:b/>
        </w:rPr>
      </w:pPr>
      <w:r>
        <w:rPr>
          <w:rFonts w:ascii="Calibri" w:hAnsi="Calibri"/>
          <w:sz w:val="20"/>
        </w:rPr>
        <w:br w:type="page"/>
      </w:r>
      <w:r w:rsidR="00ED70D9" w:rsidRPr="00ED70D9">
        <w:rPr>
          <w:rFonts w:ascii="Calibri" w:eastAsia="Calibri" w:hAnsi="Calibri"/>
          <w:b/>
          <w:bCs/>
          <w:spacing w:val="80"/>
          <w:sz w:val="32"/>
          <w:szCs w:val="32"/>
        </w:rPr>
        <w:lastRenderedPageBreak/>
        <w:t>Frontier Investment Management Company Investment Advisory Agreement</w:t>
      </w:r>
    </w:p>
    <w:p w:rsidR="00ED70D9" w:rsidRPr="00ED70D9" w:rsidRDefault="00ED70D9" w:rsidP="00ED70D9">
      <w:pPr>
        <w:spacing w:after="160" w:line="259" w:lineRule="auto"/>
        <w:jc w:val="both"/>
        <w:rPr>
          <w:rFonts w:ascii="Calibri" w:eastAsia="Calibri" w:hAnsi="Calibri"/>
        </w:rPr>
      </w:pPr>
    </w:p>
    <w:p w:rsidR="00ED70D9" w:rsidRPr="00ED70D9" w:rsidRDefault="00ED70D9" w:rsidP="00ED70D9">
      <w:pPr>
        <w:spacing w:after="160" w:line="259" w:lineRule="auto"/>
        <w:jc w:val="both"/>
        <w:rPr>
          <w:rFonts w:ascii="Calibri" w:eastAsia="Calibri" w:hAnsi="Calibri"/>
        </w:rPr>
      </w:pPr>
      <w:r w:rsidRPr="00ED70D9">
        <w:rPr>
          <w:rFonts w:ascii="Calibri" w:eastAsia="Calibri" w:hAnsi="Calibri"/>
          <w:b/>
        </w:rPr>
        <w:t>AGREEMENT</w:t>
      </w:r>
      <w:r w:rsidRPr="00ED70D9">
        <w:rPr>
          <w:rFonts w:ascii="Calibri" w:eastAsia="Calibri" w:hAnsi="Calibri"/>
        </w:rPr>
        <w:t>, made this</w:t>
      </w:r>
      <w:r w:rsidR="00EE729A">
        <w:rPr>
          <w:rFonts w:ascii="Calibri" w:eastAsia="Calibri" w:hAnsi="Calibri"/>
        </w:rPr>
        <w:t xml:space="preserve"> </w:t>
      </w:r>
      <w:r w:rsidR="002E5EB5">
        <w:rPr>
          <w:rFonts w:ascii="Calibri" w:eastAsia="Calibri" w:hAnsi="Calibri"/>
        </w:rPr>
        <w:fldChar w:fldCharType="begin">
          <w:ffData>
            <w:name w:val="Agmt_Day"/>
            <w:enabled/>
            <w:calcOnExit w:val="0"/>
            <w:textInput>
              <w:maxLength w:val="4"/>
            </w:textInput>
          </w:ffData>
        </w:fldChar>
      </w:r>
      <w:bookmarkStart w:id="1" w:name="Agmt_Day"/>
      <w:r w:rsidR="002E5EB5">
        <w:rPr>
          <w:rFonts w:ascii="Calibri" w:eastAsia="Calibri" w:hAnsi="Calibri"/>
        </w:rPr>
        <w:instrText xml:space="preserve"> FORMTEXT </w:instrText>
      </w:r>
      <w:r w:rsidR="002E5EB5">
        <w:rPr>
          <w:rFonts w:ascii="Calibri" w:eastAsia="Calibri" w:hAnsi="Calibri"/>
        </w:rPr>
      </w:r>
      <w:r w:rsidR="002E5EB5">
        <w:rPr>
          <w:rFonts w:ascii="Calibri" w:eastAsia="Calibri" w:hAnsi="Calibri"/>
        </w:rPr>
        <w:fldChar w:fldCharType="separate"/>
      </w:r>
      <w:r w:rsidR="002E5EB5">
        <w:rPr>
          <w:rFonts w:ascii="Calibri" w:eastAsia="Calibri" w:hAnsi="Calibri"/>
          <w:noProof/>
        </w:rPr>
        <w:t> </w:t>
      </w:r>
      <w:r w:rsidR="002E5EB5">
        <w:rPr>
          <w:rFonts w:ascii="Calibri" w:eastAsia="Calibri" w:hAnsi="Calibri"/>
          <w:noProof/>
        </w:rPr>
        <w:t> </w:t>
      </w:r>
      <w:r w:rsidR="002E5EB5">
        <w:rPr>
          <w:rFonts w:ascii="Calibri" w:eastAsia="Calibri" w:hAnsi="Calibri"/>
          <w:noProof/>
        </w:rPr>
        <w:t> </w:t>
      </w:r>
      <w:r w:rsidR="002E5EB5">
        <w:rPr>
          <w:rFonts w:ascii="Calibri" w:eastAsia="Calibri" w:hAnsi="Calibri"/>
          <w:noProof/>
        </w:rPr>
        <w:t> </w:t>
      </w:r>
      <w:r w:rsidR="002E5EB5">
        <w:rPr>
          <w:rFonts w:ascii="Calibri" w:eastAsia="Calibri" w:hAnsi="Calibri"/>
        </w:rPr>
        <w:fldChar w:fldCharType="end"/>
      </w:r>
      <w:bookmarkEnd w:id="1"/>
      <w:r w:rsidR="004A3CD3">
        <w:rPr>
          <w:rFonts w:ascii="Calibri" w:eastAsia="Calibri" w:hAnsi="Calibri"/>
        </w:rPr>
        <w:t xml:space="preserve"> </w:t>
      </w:r>
      <w:r w:rsidRPr="00ED70D9">
        <w:rPr>
          <w:rFonts w:ascii="Calibri" w:eastAsia="Calibri" w:hAnsi="Calibri"/>
        </w:rPr>
        <w:t>day of</w:t>
      </w:r>
      <w:r w:rsidR="00BC3FEB">
        <w:rPr>
          <w:rFonts w:ascii="Calibri" w:eastAsia="Calibri" w:hAnsi="Calibri"/>
        </w:rPr>
        <w:t xml:space="preserve"> </w:t>
      </w:r>
      <w:r w:rsidR="002E5EB5">
        <w:rPr>
          <w:rFonts w:ascii="Calibri" w:eastAsia="Calibri" w:hAnsi="Calibri"/>
        </w:rPr>
        <w:fldChar w:fldCharType="begin">
          <w:ffData>
            <w:name w:val="Agmt_Month"/>
            <w:enabled/>
            <w:calcOnExit w:val="0"/>
            <w:textInput>
              <w:format w:val="FIRST CAPITAL"/>
            </w:textInput>
          </w:ffData>
        </w:fldChar>
      </w:r>
      <w:bookmarkStart w:id="2" w:name="Agmt_Month"/>
      <w:r w:rsidR="002E5EB5">
        <w:rPr>
          <w:rFonts w:ascii="Calibri" w:eastAsia="Calibri" w:hAnsi="Calibri"/>
        </w:rPr>
        <w:instrText xml:space="preserve"> FORMTEXT </w:instrText>
      </w:r>
      <w:r w:rsidR="002E5EB5">
        <w:rPr>
          <w:rFonts w:ascii="Calibri" w:eastAsia="Calibri" w:hAnsi="Calibri"/>
        </w:rPr>
      </w:r>
      <w:r w:rsidR="002E5EB5">
        <w:rPr>
          <w:rFonts w:ascii="Calibri" w:eastAsia="Calibri" w:hAnsi="Calibri"/>
        </w:rPr>
        <w:fldChar w:fldCharType="separate"/>
      </w:r>
      <w:r w:rsidR="002E5EB5">
        <w:rPr>
          <w:rFonts w:ascii="Calibri" w:eastAsia="Calibri" w:hAnsi="Calibri"/>
          <w:noProof/>
        </w:rPr>
        <w:t> </w:t>
      </w:r>
      <w:r w:rsidR="002E5EB5">
        <w:rPr>
          <w:rFonts w:ascii="Calibri" w:eastAsia="Calibri" w:hAnsi="Calibri"/>
          <w:noProof/>
        </w:rPr>
        <w:t> </w:t>
      </w:r>
      <w:r w:rsidR="002E5EB5">
        <w:rPr>
          <w:rFonts w:ascii="Calibri" w:eastAsia="Calibri" w:hAnsi="Calibri"/>
          <w:noProof/>
        </w:rPr>
        <w:t> </w:t>
      </w:r>
      <w:r w:rsidR="002E5EB5">
        <w:rPr>
          <w:rFonts w:ascii="Calibri" w:eastAsia="Calibri" w:hAnsi="Calibri"/>
          <w:noProof/>
        </w:rPr>
        <w:t> </w:t>
      </w:r>
      <w:r w:rsidR="002E5EB5">
        <w:rPr>
          <w:rFonts w:ascii="Calibri" w:eastAsia="Calibri" w:hAnsi="Calibri"/>
          <w:noProof/>
        </w:rPr>
        <w:t> </w:t>
      </w:r>
      <w:r w:rsidR="002E5EB5">
        <w:rPr>
          <w:rFonts w:ascii="Calibri" w:eastAsia="Calibri" w:hAnsi="Calibri"/>
        </w:rPr>
        <w:fldChar w:fldCharType="end"/>
      </w:r>
      <w:bookmarkEnd w:id="2"/>
      <w:r w:rsidRPr="00ED70D9">
        <w:rPr>
          <w:rFonts w:ascii="Calibri" w:eastAsia="Calibri" w:hAnsi="Calibri"/>
        </w:rPr>
        <w:t xml:space="preserve">  , 20 </w:t>
      </w:r>
      <w:r w:rsidR="00772D0C">
        <w:rPr>
          <w:rFonts w:ascii="Calibri" w:eastAsia="Calibri" w:hAnsi="Calibri"/>
        </w:rPr>
        <w:fldChar w:fldCharType="begin">
          <w:ffData>
            <w:name w:val="Agmt_Year"/>
            <w:enabled/>
            <w:calcOnExit w:val="0"/>
            <w:textInput>
              <w:default w:val="18"/>
              <w:maxLength w:val="2"/>
            </w:textInput>
          </w:ffData>
        </w:fldChar>
      </w:r>
      <w:bookmarkStart w:id="3" w:name="Agmt_Year"/>
      <w:r w:rsidR="00772D0C">
        <w:rPr>
          <w:rFonts w:ascii="Calibri" w:eastAsia="Calibri" w:hAnsi="Calibri"/>
        </w:rPr>
        <w:instrText xml:space="preserve"> FORMTEXT </w:instrText>
      </w:r>
      <w:r w:rsidR="00772D0C">
        <w:rPr>
          <w:rFonts w:ascii="Calibri" w:eastAsia="Calibri" w:hAnsi="Calibri"/>
        </w:rPr>
      </w:r>
      <w:r w:rsidR="00772D0C">
        <w:rPr>
          <w:rFonts w:ascii="Calibri" w:eastAsia="Calibri" w:hAnsi="Calibri"/>
        </w:rPr>
        <w:fldChar w:fldCharType="separate"/>
      </w:r>
      <w:r w:rsidR="00772D0C">
        <w:rPr>
          <w:rFonts w:ascii="Calibri" w:eastAsia="Calibri" w:hAnsi="Calibri"/>
          <w:noProof/>
        </w:rPr>
        <w:t>18</w:t>
      </w:r>
      <w:r w:rsidR="00772D0C">
        <w:rPr>
          <w:rFonts w:ascii="Calibri" w:eastAsia="Calibri" w:hAnsi="Calibri"/>
        </w:rPr>
        <w:fldChar w:fldCharType="end"/>
      </w:r>
      <w:bookmarkEnd w:id="3"/>
      <w:r w:rsidR="00E1417B">
        <w:rPr>
          <w:rFonts w:ascii="Calibri" w:eastAsia="Calibri" w:hAnsi="Calibri"/>
        </w:rPr>
        <w:t xml:space="preserve"> </w:t>
      </w:r>
      <w:r w:rsidRPr="00ED70D9">
        <w:rPr>
          <w:rFonts w:ascii="Calibri" w:eastAsia="Calibri" w:hAnsi="Calibri"/>
        </w:rPr>
        <w:t xml:space="preserve">between the undersigned party, </w:t>
      </w:r>
      <w:r w:rsidR="002E5EB5">
        <w:rPr>
          <w:rFonts w:ascii="Calibri" w:eastAsia="Calibri" w:hAnsi="Calibri"/>
        </w:rPr>
        <w:fldChar w:fldCharType="begin">
          <w:ffData>
            <w:name w:val="ClientNames"/>
            <w:enabled/>
            <w:calcOnExit w:val="0"/>
            <w:textInput/>
          </w:ffData>
        </w:fldChar>
      </w:r>
      <w:bookmarkStart w:id="4" w:name="ClientNames"/>
      <w:r w:rsidR="002E5EB5">
        <w:rPr>
          <w:rFonts w:ascii="Calibri" w:eastAsia="Calibri" w:hAnsi="Calibri"/>
        </w:rPr>
        <w:instrText xml:space="preserve"> FORMTEXT </w:instrText>
      </w:r>
      <w:r w:rsidR="002E5EB5">
        <w:rPr>
          <w:rFonts w:ascii="Calibri" w:eastAsia="Calibri" w:hAnsi="Calibri"/>
        </w:rPr>
      </w:r>
      <w:r w:rsidR="002E5EB5">
        <w:rPr>
          <w:rFonts w:ascii="Calibri" w:eastAsia="Calibri" w:hAnsi="Calibri"/>
        </w:rPr>
        <w:fldChar w:fldCharType="separate"/>
      </w:r>
      <w:r w:rsidR="002E5EB5">
        <w:rPr>
          <w:rFonts w:ascii="Calibri" w:eastAsia="Calibri" w:hAnsi="Calibri"/>
          <w:noProof/>
        </w:rPr>
        <w:t> </w:t>
      </w:r>
      <w:r w:rsidR="002E5EB5">
        <w:rPr>
          <w:rFonts w:ascii="Calibri" w:eastAsia="Calibri" w:hAnsi="Calibri"/>
          <w:noProof/>
        </w:rPr>
        <w:t> </w:t>
      </w:r>
      <w:r w:rsidR="002E5EB5">
        <w:rPr>
          <w:rFonts w:ascii="Calibri" w:eastAsia="Calibri" w:hAnsi="Calibri"/>
          <w:noProof/>
        </w:rPr>
        <w:t> </w:t>
      </w:r>
      <w:r w:rsidR="002E5EB5">
        <w:rPr>
          <w:rFonts w:ascii="Calibri" w:eastAsia="Calibri" w:hAnsi="Calibri"/>
          <w:noProof/>
        </w:rPr>
        <w:t> </w:t>
      </w:r>
      <w:r w:rsidR="002E5EB5">
        <w:rPr>
          <w:rFonts w:ascii="Calibri" w:eastAsia="Calibri" w:hAnsi="Calibri"/>
          <w:noProof/>
        </w:rPr>
        <w:t> </w:t>
      </w:r>
      <w:r w:rsidR="002E5EB5">
        <w:rPr>
          <w:rFonts w:ascii="Calibri" w:eastAsia="Calibri" w:hAnsi="Calibri"/>
        </w:rPr>
        <w:fldChar w:fldCharType="end"/>
      </w:r>
      <w:bookmarkEnd w:id="4"/>
      <w:r w:rsidRPr="00ED70D9">
        <w:rPr>
          <w:rFonts w:ascii="Calibri" w:eastAsia="Calibri" w:hAnsi="Calibri"/>
        </w:rPr>
        <w:t xml:space="preserve">, whose mailing address is </w:t>
      </w:r>
      <w:r w:rsidR="00E1417B">
        <w:rPr>
          <w:rFonts w:ascii="Calibri" w:eastAsia="Calibri" w:hAnsi="Calibri"/>
        </w:rPr>
        <w:fldChar w:fldCharType="begin">
          <w:ffData>
            <w:name w:val="ClientAddress"/>
            <w:enabled/>
            <w:calcOnExit w:val="0"/>
            <w:textInput>
              <w:maxLength w:val="80"/>
            </w:textInput>
          </w:ffData>
        </w:fldChar>
      </w:r>
      <w:bookmarkStart w:id="5" w:name="ClientAddress"/>
      <w:r w:rsidR="00E1417B">
        <w:rPr>
          <w:rFonts w:ascii="Calibri" w:eastAsia="Calibri" w:hAnsi="Calibri"/>
        </w:rPr>
        <w:instrText xml:space="preserve"> FORMTEXT </w:instrText>
      </w:r>
      <w:r w:rsidR="00E1417B">
        <w:rPr>
          <w:rFonts w:ascii="Calibri" w:eastAsia="Calibri" w:hAnsi="Calibri"/>
        </w:rPr>
      </w:r>
      <w:r w:rsidR="00E1417B">
        <w:rPr>
          <w:rFonts w:ascii="Calibri" w:eastAsia="Calibri" w:hAnsi="Calibri"/>
        </w:rPr>
        <w:fldChar w:fldCharType="separate"/>
      </w:r>
      <w:r w:rsidR="009B74C2">
        <w:rPr>
          <w:rFonts w:ascii="Calibri" w:eastAsia="Calibri" w:hAnsi="Calibri"/>
        </w:rPr>
        <w:t> </w:t>
      </w:r>
      <w:r w:rsidR="009B74C2">
        <w:rPr>
          <w:rFonts w:ascii="Calibri" w:eastAsia="Calibri" w:hAnsi="Calibri"/>
        </w:rPr>
        <w:t> </w:t>
      </w:r>
      <w:r w:rsidR="009B74C2">
        <w:rPr>
          <w:rFonts w:ascii="Calibri" w:eastAsia="Calibri" w:hAnsi="Calibri"/>
        </w:rPr>
        <w:t> </w:t>
      </w:r>
      <w:r w:rsidR="009B74C2">
        <w:rPr>
          <w:rFonts w:ascii="Calibri" w:eastAsia="Calibri" w:hAnsi="Calibri"/>
        </w:rPr>
        <w:t> </w:t>
      </w:r>
      <w:r w:rsidR="009B74C2">
        <w:rPr>
          <w:rFonts w:ascii="Calibri" w:eastAsia="Calibri" w:hAnsi="Calibri"/>
        </w:rPr>
        <w:t> </w:t>
      </w:r>
      <w:r w:rsidR="00E1417B">
        <w:rPr>
          <w:rFonts w:ascii="Calibri" w:eastAsia="Calibri" w:hAnsi="Calibri"/>
        </w:rPr>
        <w:fldChar w:fldCharType="end"/>
      </w:r>
      <w:bookmarkEnd w:id="5"/>
      <w:r w:rsidRPr="00ED70D9">
        <w:rPr>
          <w:rFonts w:ascii="Calibri" w:eastAsia="Calibri" w:hAnsi="Calibri"/>
        </w:rPr>
        <w:t xml:space="preserve"> (hereinafter referred to as the “</w:t>
      </w:r>
      <w:r w:rsidRPr="00ED70D9">
        <w:rPr>
          <w:rFonts w:ascii="Calibri" w:eastAsia="Calibri" w:hAnsi="Calibri"/>
          <w:b/>
        </w:rPr>
        <w:t>CLIENT</w:t>
      </w:r>
      <w:r w:rsidRPr="00ED70D9">
        <w:rPr>
          <w:rFonts w:ascii="Calibri" w:eastAsia="Calibri" w:hAnsi="Calibri"/>
        </w:rPr>
        <w:t xml:space="preserve">”), and  </w:t>
      </w:r>
      <w:r w:rsidRPr="00ED70D9">
        <w:rPr>
          <w:rFonts w:ascii="Calibri" w:eastAsia="Calibri" w:hAnsi="Calibri"/>
          <w:b/>
        </w:rPr>
        <w:t>FRONTIER INVESTMENT MANAGEMENT COMPANY</w:t>
      </w:r>
      <w:r w:rsidRPr="00ED70D9">
        <w:rPr>
          <w:rFonts w:ascii="Calibri" w:eastAsia="Calibri" w:hAnsi="Calibri"/>
        </w:rPr>
        <w:t xml:space="preserve">, a registered investment adviser, whose principal mailing address is at </w:t>
      </w:r>
      <w:bookmarkStart w:id="6" w:name="_Hlk491092350"/>
      <w:r w:rsidRPr="00ED70D9">
        <w:rPr>
          <w:rFonts w:ascii="Calibri" w:eastAsia="Calibri" w:hAnsi="Calibri"/>
        </w:rPr>
        <w:t>8401 N. Central Expressway, Suite 300 LB31, Dallas, Texas</w:t>
      </w:r>
      <w:bookmarkEnd w:id="6"/>
      <w:r w:rsidRPr="00ED70D9">
        <w:rPr>
          <w:rFonts w:ascii="Calibri" w:eastAsia="Calibri" w:hAnsi="Calibri"/>
        </w:rPr>
        <w:t xml:space="preserve"> 75225 (hereinafter referred to as the “</w:t>
      </w:r>
      <w:r w:rsidRPr="00ED70D9">
        <w:rPr>
          <w:rFonts w:ascii="Calibri" w:eastAsia="Calibri" w:hAnsi="Calibri"/>
          <w:b/>
        </w:rPr>
        <w:t>ADVISER</w:t>
      </w:r>
      <w:r w:rsidRPr="00ED70D9">
        <w:rPr>
          <w:rFonts w:ascii="Calibri" w:eastAsia="Calibri" w:hAnsi="Calibri"/>
        </w:rPr>
        <w:t>”).</w:t>
      </w:r>
    </w:p>
    <w:p w:rsidR="00D57752" w:rsidRPr="00D57752" w:rsidRDefault="00D57752" w:rsidP="00D57752">
      <w:pPr>
        <w:tabs>
          <w:tab w:val="left" w:pos="360"/>
          <w:tab w:val="left" w:pos="720"/>
          <w:tab w:val="left" w:pos="1080"/>
        </w:tabs>
        <w:spacing w:after="160" w:line="259" w:lineRule="auto"/>
        <w:ind w:left="360"/>
        <w:contextualSpacing/>
        <w:jc w:val="both"/>
        <w:rPr>
          <w:rFonts w:ascii="Calibri" w:eastAsia="Calibri" w:hAnsi="Calibri"/>
          <w:u w:val="single"/>
        </w:rPr>
      </w:pPr>
    </w:p>
    <w:p w:rsidR="00ED70D9" w:rsidRPr="00ED70D9" w:rsidRDefault="00ED70D9" w:rsidP="00ED70D9">
      <w:pPr>
        <w:numPr>
          <w:ilvl w:val="0"/>
          <w:numId w:val="10"/>
        </w:numPr>
        <w:tabs>
          <w:tab w:val="left" w:pos="360"/>
          <w:tab w:val="left" w:pos="720"/>
          <w:tab w:val="left" w:pos="1080"/>
        </w:tabs>
        <w:spacing w:after="160" w:line="259" w:lineRule="auto"/>
        <w:contextualSpacing/>
        <w:jc w:val="both"/>
        <w:rPr>
          <w:rFonts w:ascii="Calibri" w:eastAsia="Calibri" w:hAnsi="Calibri"/>
          <w:u w:val="single"/>
        </w:rPr>
      </w:pPr>
      <w:r w:rsidRPr="00ED70D9">
        <w:rPr>
          <w:rFonts w:ascii="Calibri" w:eastAsia="Calibri" w:hAnsi="Calibri"/>
        </w:rPr>
        <w:t xml:space="preserve"> </w:t>
      </w:r>
      <w:r w:rsidRPr="00ED70D9">
        <w:rPr>
          <w:rFonts w:ascii="Calibri" w:eastAsia="Calibri" w:hAnsi="Calibri"/>
          <w:u w:val="single"/>
        </w:rPr>
        <w:t>Scope of Engagement</w:t>
      </w:r>
    </w:p>
    <w:p w:rsidR="00ED70D9" w:rsidRPr="00ED70D9" w:rsidRDefault="00ED70D9" w:rsidP="00ED70D9">
      <w:pPr>
        <w:numPr>
          <w:ilvl w:val="1"/>
          <w:numId w:val="10"/>
        </w:numPr>
        <w:spacing w:after="160" w:line="259" w:lineRule="auto"/>
        <w:contextualSpacing/>
        <w:jc w:val="both"/>
        <w:rPr>
          <w:rFonts w:ascii="Calibri" w:eastAsia="Calibri" w:hAnsi="Calibri"/>
        </w:rPr>
      </w:pPr>
      <w:r w:rsidRPr="00ED70D9">
        <w:rPr>
          <w:rFonts w:ascii="Calibri" w:eastAsia="Calibri" w:hAnsi="Calibri"/>
          <w:b/>
        </w:rPr>
        <w:t>CLIENT</w:t>
      </w:r>
      <w:r w:rsidRPr="00ED70D9">
        <w:rPr>
          <w:rFonts w:ascii="Calibri" w:eastAsia="Calibri" w:hAnsi="Calibri"/>
        </w:rPr>
        <w:t xml:space="preserve"> hereby appoints </w:t>
      </w:r>
      <w:r w:rsidRPr="00ED70D9">
        <w:rPr>
          <w:rFonts w:ascii="Calibri" w:eastAsia="Calibri" w:hAnsi="Calibri"/>
          <w:b/>
        </w:rPr>
        <w:t>ADVISER</w:t>
      </w:r>
      <w:r w:rsidRPr="00ED70D9">
        <w:rPr>
          <w:rFonts w:ascii="Calibri" w:eastAsia="Calibri" w:hAnsi="Calibri"/>
        </w:rPr>
        <w:t xml:space="preserve"> as an Investment Adviser to perform the services hereinafter described, and </w:t>
      </w:r>
      <w:r w:rsidRPr="00ED70D9">
        <w:rPr>
          <w:rFonts w:ascii="Calibri" w:eastAsia="Calibri" w:hAnsi="Calibri"/>
          <w:b/>
        </w:rPr>
        <w:t>ADVISER</w:t>
      </w:r>
      <w:r w:rsidRPr="00ED70D9">
        <w:rPr>
          <w:rFonts w:ascii="Calibri" w:eastAsia="Calibri" w:hAnsi="Calibri"/>
        </w:rPr>
        <w:t xml:space="preserve"> accepts such appointment.  </w:t>
      </w:r>
      <w:r w:rsidRPr="00ED70D9">
        <w:rPr>
          <w:rFonts w:ascii="Calibri" w:eastAsia="Calibri" w:hAnsi="Calibri"/>
          <w:b/>
        </w:rPr>
        <w:t>ADVISER</w:t>
      </w:r>
      <w:r w:rsidRPr="00ED70D9">
        <w:rPr>
          <w:rFonts w:ascii="Calibri" w:eastAsia="Calibri" w:hAnsi="Calibri"/>
        </w:rPr>
        <w:t xml:space="preserve"> shall be responsible for the investment and reinvestment of those assets designated by </w:t>
      </w:r>
      <w:r w:rsidRPr="00ED70D9">
        <w:rPr>
          <w:rFonts w:ascii="Calibri" w:eastAsia="Calibri" w:hAnsi="Calibri"/>
          <w:b/>
        </w:rPr>
        <w:t>CLIENT</w:t>
      </w:r>
      <w:r w:rsidRPr="00ED70D9">
        <w:rPr>
          <w:rFonts w:ascii="Calibri" w:eastAsia="Calibri" w:hAnsi="Calibri"/>
        </w:rPr>
        <w:t xml:space="preserve"> to be subject to </w:t>
      </w:r>
      <w:r w:rsidRPr="00ED70D9">
        <w:rPr>
          <w:rFonts w:ascii="Calibri" w:eastAsia="Calibri" w:hAnsi="Calibri"/>
          <w:b/>
        </w:rPr>
        <w:t>ADVISER’s</w:t>
      </w:r>
      <w:r w:rsidRPr="00ED70D9">
        <w:rPr>
          <w:rFonts w:ascii="Calibri" w:eastAsia="Calibri" w:hAnsi="Calibri"/>
        </w:rPr>
        <w:t xml:space="preserve"> management (which assets, together with all additions, substitutions and/or alterations thereto are hereinafter referred to as the “</w:t>
      </w:r>
      <w:r w:rsidRPr="00ED70D9">
        <w:rPr>
          <w:rFonts w:ascii="Calibri" w:eastAsia="Calibri" w:hAnsi="Calibri"/>
          <w:b/>
        </w:rPr>
        <w:t>Assets</w:t>
      </w:r>
      <w:r w:rsidRPr="00ED70D9">
        <w:rPr>
          <w:rFonts w:ascii="Calibri" w:eastAsia="Calibri" w:hAnsi="Calibri"/>
        </w:rPr>
        <w:t>” or “</w:t>
      </w:r>
      <w:r w:rsidRPr="00ED70D9">
        <w:rPr>
          <w:rFonts w:ascii="Calibri" w:eastAsia="Calibri" w:hAnsi="Calibri"/>
          <w:b/>
        </w:rPr>
        <w:t>Account</w:t>
      </w:r>
      <w:r w:rsidRPr="00ED70D9">
        <w:rPr>
          <w:rFonts w:ascii="Calibri" w:eastAsia="Calibri" w:hAnsi="Calibri"/>
        </w:rPr>
        <w:t xml:space="preserve">”); </w:t>
      </w:r>
    </w:p>
    <w:p w:rsidR="00ED70D9" w:rsidRPr="00ED70D9" w:rsidRDefault="00ED70D9" w:rsidP="00ED70D9">
      <w:pPr>
        <w:numPr>
          <w:ilvl w:val="1"/>
          <w:numId w:val="10"/>
        </w:numPr>
        <w:spacing w:after="160" w:line="259" w:lineRule="auto"/>
        <w:contextualSpacing/>
        <w:jc w:val="both"/>
        <w:rPr>
          <w:rFonts w:ascii="Calibri" w:eastAsia="Calibri" w:hAnsi="Calibri"/>
        </w:rPr>
      </w:pPr>
      <w:r w:rsidRPr="00ED70D9">
        <w:rPr>
          <w:rFonts w:ascii="Calibri" w:eastAsia="Calibri" w:hAnsi="Calibri"/>
          <w:b/>
        </w:rPr>
        <w:t>CLIENT</w:t>
      </w:r>
      <w:r w:rsidRPr="00ED70D9">
        <w:rPr>
          <w:rFonts w:ascii="Calibri" w:eastAsia="Calibri" w:hAnsi="Calibri"/>
        </w:rPr>
        <w:t xml:space="preserve"> delegates to </w:t>
      </w:r>
      <w:r w:rsidRPr="00ED70D9">
        <w:rPr>
          <w:rFonts w:ascii="Calibri" w:eastAsia="Calibri" w:hAnsi="Calibri"/>
          <w:b/>
        </w:rPr>
        <w:t>ADVISER</w:t>
      </w:r>
      <w:r w:rsidRPr="00ED70D9">
        <w:rPr>
          <w:rFonts w:ascii="Calibri" w:eastAsia="Calibri" w:hAnsi="Calibri"/>
        </w:rPr>
        <w:t xml:space="preserve"> all of its powers with regard to the investment and reinvestment of the </w:t>
      </w:r>
      <w:r w:rsidRPr="00ED70D9">
        <w:rPr>
          <w:rFonts w:ascii="Calibri" w:eastAsia="Calibri" w:hAnsi="Calibri"/>
          <w:b/>
        </w:rPr>
        <w:t>Assets</w:t>
      </w:r>
      <w:r w:rsidRPr="00ED70D9">
        <w:rPr>
          <w:rFonts w:ascii="Calibri" w:eastAsia="Calibri" w:hAnsi="Calibri"/>
        </w:rPr>
        <w:t xml:space="preserve"> and appoints </w:t>
      </w:r>
      <w:r w:rsidRPr="00ED70D9">
        <w:rPr>
          <w:rFonts w:ascii="Calibri" w:eastAsia="Calibri" w:hAnsi="Calibri"/>
          <w:b/>
        </w:rPr>
        <w:t>ADVISER</w:t>
      </w:r>
      <w:r w:rsidRPr="00ED70D9">
        <w:rPr>
          <w:rFonts w:ascii="Calibri" w:eastAsia="Calibri" w:hAnsi="Calibri"/>
        </w:rPr>
        <w:t xml:space="preserve"> as </w:t>
      </w:r>
      <w:r w:rsidRPr="00ED70D9">
        <w:rPr>
          <w:rFonts w:ascii="Calibri" w:eastAsia="Calibri" w:hAnsi="Calibri"/>
          <w:b/>
        </w:rPr>
        <w:t>CLIENT</w:t>
      </w:r>
      <w:r w:rsidRPr="00ED70D9">
        <w:rPr>
          <w:rFonts w:ascii="Calibri" w:eastAsia="Calibri" w:hAnsi="Calibri"/>
        </w:rPr>
        <w:t xml:space="preserve">’s attorney and agent in fact with full authority to buy, sell, or otherwise effect investment transactions involving the </w:t>
      </w:r>
      <w:r w:rsidRPr="00ED70D9">
        <w:rPr>
          <w:rFonts w:ascii="Calibri" w:eastAsia="Calibri" w:hAnsi="Calibri"/>
          <w:b/>
        </w:rPr>
        <w:t>Assets</w:t>
      </w:r>
      <w:r w:rsidRPr="00ED70D9">
        <w:rPr>
          <w:rFonts w:ascii="Calibri" w:eastAsia="Calibri" w:hAnsi="Calibri"/>
        </w:rPr>
        <w:t xml:space="preserve"> in </w:t>
      </w:r>
      <w:r w:rsidRPr="00ED70D9">
        <w:rPr>
          <w:rFonts w:ascii="Calibri" w:eastAsia="Calibri" w:hAnsi="Calibri"/>
          <w:b/>
        </w:rPr>
        <w:t>CLIENT</w:t>
      </w:r>
      <w:r w:rsidRPr="00ED70D9">
        <w:rPr>
          <w:rFonts w:ascii="Calibri" w:eastAsia="Calibri" w:hAnsi="Calibri"/>
        </w:rPr>
        <w:t xml:space="preserve">’s name for the </w:t>
      </w:r>
      <w:r w:rsidRPr="00ED70D9">
        <w:rPr>
          <w:rFonts w:ascii="Calibri" w:eastAsia="Calibri" w:hAnsi="Calibri"/>
          <w:b/>
        </w:rPr>
        <w:t>Account</w:t>
      </w:r>
      <w:r w:rsidRPr="00ED70D9">
        <w:rPr>
          <w:rFonts w:ascii="Calibri" w:eastAsia="Calibri" w:hAnsi="Calibri"/>
        </w:rPr>
        <w:t>;</w:t>
      </w:r>
    </w:p>
    <w:p w:rsidR="00ED70D9" w:rsidRPr="00ED70D9" w:rsidRDefault="00ED70D9" w:rsidP="00ED70D9">
      <w:pPr>
        <w:numPr>
          <w:ilvl w:val="1"/>
          <w:numId w:val="10"/>
        </w:numPr>
        <w:spacing w:after="160" w:line="259" w:lineRule="auto"/>
        <w:contextualSpacing/>
        <w:jc w:val="both"/>
        <w:rPr>
          <w:rFonts w:ascii="Calibri" w:eastAsia="Calibri" w:hAnsi="Calibri"/>
        </w:rPr>
      </w:pPr>
      <w:r w:rsidRPr="00ED70D9">
        <w:rPr>
          <w:rFonts w:ascii="Calibri" w:eastAsia="Calibri" w:hAnsi="Calibri"/>
          <w:b/>
        </w:rPr>
        <w:t>ADVISER</w:t>
      </w:r>
      <w:r w:rsidRPr="00ED70D9">
        <w:rPr>
          <w:rFonts w:ascii="Calibri" w:eastAsia="Calibri" w:hAnsi="Calibri"/>
        </w:rPr>
        <w:t xml:space="preserve"> is authorized, without prior consultation with </w:t>
      </w:r>
      <w:r w:rsidRPr="00ED70D9">
        <w:rPr>
          <w:rFonts w:ascii="Calibri" w:eastAsia="Calibri" w:hAnsi="Calibri"/>
          <w:b/>
        </w:rPr>
        <w:t>CLIENT</w:t>
      </w:r>
      <w:r w:rsidRPr="00ED70D9">
        <w:rPr>
          <w:rFonts w:ascii="Calibri" w:eastAsia="Calibri" w:hAnsi="Calibri"/>
        </w:rPr>
        <w:t xml:space="preserve">, to buy, sell, trade and allocate in and among stocks, bonds, mutual funds, sub-advisers, independent investment managers and/or programs (with or without discretion, depending upon the independent investment manager or program) and other securities and/or contracts relating to the same, on margin (only if written authorization has been granted) or otherwise, and to give instructions in furtherance of such authority to the registered broker-dealer and the custodian of the </w:t>
      </w:r>
      <w:r w:rsidRPr="00ED70D9">
        <w:rPr>
          <w:rFonts w:ascii="Calibri" w:eastAsia="Calibri" w:hAnsi="Calibri"/>
          <w:b/>
        </w:rPr>
        <w:t>Assets</w:t>
      </w:r>
      <w:r w:rsidRPr="00ED70D9">
        <w:rPr>
          <w:rFonts w:ascii="Calibri" w:eastAsia="Calibri" w:hAnsi="Calibri"/>
        </w:rPr>
        <w:t>;</w:t>
      </w:r>
    </w:p>
    <w:p w:rsidR="004F690D" w:rsidRDefault="00ED70D9" w:rsidP="004F690D">
      <w:pPr>
        <w:numPr>
          <w:ilvl w:val="1"/>
          <w:numId w:val="10"/>
        </w:numPr>
        <w:spacing w:after="160" w:line="259" w:lineRule="auto"/>
        <w:contextualSpacing/>
        <w:jc w:val="both"/>
        <w:rPr>
          <w:rFonts w:ascii="Calibri" w:eastAsia="Calibri" w:hAnsi="Calibri"/>
        </w:rPr>
      </w:pPr>
      <w:r w:rsidRPr="00ED70D9">
        <w:rPr>
          <w:rFonts w:ascii="Calibri" w:eastAsia="Calibri" w:hAnsi="Calibri"/>
          <w:b/>
        </w:rPr>
        <w:t>ADVISER</w:t>
      </w:r>
      <w:r w:rsidRPr="00ED70D9">
        <w:rPr>
          <w:rFonts w:ascii="Calibri" w:eastAsia="Calibri" w:hAnsi="Calibri"/>
        </w:rPr>
        <w:t xml:space="preserve"> shall discharge its investment management responsibilities consistent with the annexed Statement of Investment Policy.  Unless the </w:t>
      </w:r>
      <w:r w:rsidRPr="00ED70D9">
        <w:rPr>
          <w:rFonts w:ascii="Calibri" w:eastAsia="Calibri" w:hAnsi="Calibri"/>
          <w:b/>
        </w:rPr>
        <w:t>CLIENT</w:t>
      </w:r>
      <w:r w:rsidRPr="00ED70D9">
        <w:rPr>
          <w:rFonts w:ascii="Calibri" w:eastAsia="Calibri" w:hAnsi="Calibri"/>
        </w:rPr>
        <w:t xml:space="preserve"> has advised the </w:t>
      </w:r>
      <w:r w:rsidRPr="00ED70D9">
        <w:rPr>
          <w:rFonts w:ascii="Calibri" w:eastAsia="Calibri" w:hAnsi="Calibri"/>
          <w:b/>
        </w:rPr>
        <w:t>ADVISER</w:t>
      </w:r>
      <w:r w:rsidRPr="00ED70D9">
        <w:rPr>
          <w:rFonts w:ascii="Calibri" w:eastAsia="Calibri" w:hAnsi="Calibri"/>
        </w:rPr>
        <w:t xml:space="preserve"> to the contrary, in writing, in the spaces included on the Statement of Investment Policy, there are no restrictions </w:t>
      </w:r>
      <w:r w:rsidRPr="00ED70D9">
        <w:rPr>
          <w:rFonts w:ascii="Calibri" w:eastAsia="Calibri" w:hAnsi="Calibri"/>
        </w:rPr>
        <w:lastRenderedPageBreak/>
        <w:t xml:space="preserve">that the </w:t>
      </w:r>
      <w:r w:rsidRPr="00ED70D9">
        <w:rPr>
          <w:rFonts w:ascii="Calibri" w:eastAsia="Calibri" w:hAnsi="Calibri"/>
          <w:b/>
        </w:rPr>
        <w:t>CLIENT</w:t>
      </w:r>
      <w:r w:rsidRPr="00ED70D9">
        <w:rPr>
          <w:rFonts w:ascii="Calibri" w:eastAsia="Calibri" w:hAnsi="Calibri"/>
        </w:rPr>
        <w:t xml:space="preserve"> has imposed upon the </w:t>
      </w:r>
      <w:r w:rsidRPr="00ED70D9">
        <w:rPr>
          <w:rFonts w:ascii="Calibri" w:eastAsia="Calibri" w:hAnsi="Calibri"/>
          <w:b/>
        </w:rPr>
        <w:t>ADVISER</w:t>
      </w:r>
      <w:r w:rsidRPr="00ED70D9">
        <w:rPr>
          <w:rFonts w:ascii="Calibri" w:eastAsia="Calibri" w:hAnsi="Calibri"/>
        </w:rPr>
        <w:t xml:space="preserve"> with respect to the management of the </w:t>
      </w:r>
      <w:r w:rsidRPr="00ED70D9">
        <w:rPr>
          <w:rFonts w:ascii="Calibri" w:eastAsia="Calibri" w:hAnsi="Calibri"/>
          <w:b/>
        </w:rPr>
        <w:t>Assets</w:t>
      </w:r>
      <w:r w:rsidRPr="00ED70D9">
        <w:rPr>
          <w:rFonts w:ascii="Calibri" w:eastAsia="Calibri" w:hAnsi="Calibri"/>
        </w:rPr>
        <w:t xml:space="preserve">.  The </w:t>
      </w:r>
      <w:r w:rsidRPr="00ED70D9">
        <w:rPr>
          <w:rFonts w:ascii="Calibri" w:eastAsia="Calibri" w:hAnsi="Calibri"/>
          <w:b/>
        </w:rPr>
        <w:t>CLIENT</w:t>
      </w:r>
      <w:r w:rsidRPr="00ED70D9">
        <w:rPr>
          <w:rFonts w:ascii="Calibri" w:eastAsia="Calibri" w:hAnsi="Calibri"/>
        </w:rPr>
        <w:t xml:space="preserve"> agrees to provide information and/or documentation requested by </w:t>
      </w:r>
      <w:r w:rsidRPr="00ED70D9">
        <w:rPr>
          <w:rFonts w:ascii="Calibri" w:eastAsia="Calibri" w:hAnsi="Calibri"/>
          <w:b/>
        </w:rPr>
        <w:t>ADVISER</w:t>
      </w:r>
      <w:r w:rsidRPr="00ED70D9">
        <w:rPr>
          <w:rFonts w:ascii="Calibri" w:eastAsia="Calibri" w:hAnsi="Calibri"/>
        </w:rPr>
        <w:t xml:space="preserve"> in furtherance of this </w:t>
      </w:r>
      <w:r w:rsidRPr="00ED70D9">
        <w:rPr>
          <w:rFonts w:ascii="Calibri" w:eastAsia="Calibri" w:hAnsi="Calibri"/>
          <w:b/>
        </w:rPr>
        <w:t>Agreement</w:t>
      </w:r>
      <w:r w:rsidRPr="00ED70D9">
        <w:rPr>
          <w:rFonts w:ascii="Calibri" w:eastAsia="Calibri" w:hAnsi="Calibri"/>
        </w:rPr>
        <w:t xml:space="preserve"> as it pertains to </w:t>
      </w:r>
      <w:r w:rsidRPr="00ED70D9">
        <w:rPr>
          <w:rFonts w:ascii="Calibri" w:eastAsia="Calibri" w:hAnsi="Calibri"/>
          <w:b/>
        </w:rPr>
        <w:t>CLIENT</w:t>
      </w:r>
      <w:r w:rsidRPr="00ED70D9">
        <w:rPr>
          <w:rFonts w:ascii="Calibri" w:eastAsia="Calibri" w:hAnsi="Calibri"/>
        </w:rPr>
        <w:t xml:space="preserve">’s objectives, needs and goals, and </w:t>
      </w:r>
      <w:r w:rsidRPr="00ED70D9">
        <w:rPr>
          <w:rFonts w:ascii="Calibri" w:eastAsia="Calibri" w:hAnsi="Calibri"/>
          <w:b/>
        </w:rPr>
        <w:t>CLIENT</w:t>
      </w:r>
      <w:r w:rsidRPr="00ED70D9">
        <w:rPr>
          <w:rFonts w:ascii="Calibri" w:eastAsia="Calibri" w:hAnsi="Calibri"/>
        </w:rPr>
        <w:t xml:space="preserve"> maintains exclusive responsibility to keep </w:t>
      </w:r>
      <w:r w:rsidRPr="00ED70D9">
        <w:rPr>
          <w:rFonts w:ascii="Calibri" w:eastAsia="Calibri" w:hAnsi="Calibri"/>
          <w:b/>
        </w:rPr>
        <w:t>ADVISER</w:t>
      </w:r>
      <w:r w:rsidRPr="00ED70D9">
        <w:rPr>
          <w:rFonts w:ascii="Calibri" w:eastAsia="Calibri" w:hAnsi="Calibri"/>
        </w:rPr>
        <w:t xml:space="preserve"> informed of any changes regarding same.  </w:t>
      </w:r>
      <w:r w:rsidRPr="00ED70D9">
        <w:rPr>
          <w:rFonts w:ascii="Calibri" w:eastAsia="Calibri" w:hAnsi="Calibri"/>
          <w:b/>
        </w:rPr>
        <w:t>CLIENT</w:t>
      </w:r>
      <w:r w:rsidRPr="00ED70D9">
        <w:rPr>
          <w:rFonts w:ascii="Calibri" w:eastAsia="Calibri" w:hAnsi="Calibri"/>
        </w:rPr>
        <w:t xml:space="preserve"> acknowledges that </w:t>
      </w:r>
      <w:r w:rsidRPr="00ED70D9">
        <w:rPr>
          <w:rFonts w:ascii="Calibri" w:eastAsia="Calibri" w:hAnsi="Calibri"/>
          <w:b/>
        </w:rPr>
        <w:t>ADVISER</w:t>
      </w:r>
      <w:r w:rsidRPr="00ED70D9">
        <w:rPr>
          <w:rFonts w:ascii="Calibri" w:eastAsia="Calibri" w:hAnsi="Calibri"/>
        </w:rPr>
        <w:t xml:space="preserve"> cannot adequately perform its services for </w:t>
      </w:r>
      <w:r w:rsidRPr="00ED70D9">
        <w:rPr>
          <w:rFonts w:ascii="Calibri" w:eastAsia="Calibri" w:hAnsi="Calibri"/>
          <w:b/>
        </w:rPr>
        <w:t>CLIENT</w:t>
      </w:r>
      <w:r w:rsidRPr="00ED70D9">
        <w:rPr>
          <w:rFonts w:ascii="Calibri" w:eastAsia="Calibri" w:hAnsi="Calibri"/>
        </w:rPr>
        <w:t xml:space="preserve"> unless </w:t>
      </w:r>
      <w:r w:rsidRPr="00ED70D9">
        <w:rPr>
          <w:rFonts w:ascii="Calibri" w:eastAsia="Calibri" w:hAnsi="Calibri"/>
          <w:b/>
        </w:rPr>
        <w:t>CLIENT</w:t>
      </w:r>
      <w:r w:rsidRPr="00ED70D9">
        <w:rPr>
          <w:rFonts w:ascii="Calibri" w:eastAsia="Calibri" w:hAnsi="Calibri"/>
        </w:rPr>
        <w:t xml:space="preserve"> diligently performs his responsibilities under this </w:t>
      </w:r>
      <w:r w:rsidRPr="00ED70D9">
        <w:rPr>
          <w:rFonts w:ascii="Calibri" w:eastAsia="Calibri" w:hAnsi="Calibri"/>
          <w:b/>
        </w:rPr>
        <w:t>Agreement</w:t>
      </w:r>
      <w:r w:rsidRPr="00ED70D9">
        <w:rPr>
          <w:rFonts w:ascii="Calibri" w:eastAsia="Calibri" w:hAnsi="Calibri"/>
        </w:rPr>
        <w:t xml:space="preserve">.  </w:t>
      </w:r>
      <w:r w:rsidRPr="00ED70D9">
        <w:rPr>
          <w:rFonts w:ascii="Calibri" w:eastAsia="Calibri" w:hAnsi="Calibri"/>
          <w:b/>
        </w:rPr>
        <w:t>ADVISER</w:t>
      </w:r>
      <w:r w:rsidRPr="00ED70D9">
        <w:rPr>
          <w:rFonts w:ascii="Calibri" w:eastAsia="Calibri" w:hAnsi="Calibri"/>
        </w:rPr>
        <w:t xml:space="preserve"> shall not be required to verify any information obtained from </w:t>
      </w:r>
      <w:r w:rsidRPr="00ED70D9">
        <w:rPr>
          <w:rFonts w:ascii="Calibri" w:eastAsia="Calibri" w:hAnsi="Calibri"/>
          <w:b/>
        </w:rPr>
        <w:t>CLIENT</w:t>
      </w:r>
      <w:r w:rsidRPr="00ED70D9">
        <w:rPr>
          <w:rFonts w:ascii="Calibri" w:eastAsia="Calibri" w:hAnsi="Calibri"/>
        </w:rPr>
        <w:t xml:space="preserve">, </w:t>
      </w:r>
      <w:r w:rsidRPr="00ED70D9">
        <w:rPr>
          <w:rFonts w:ascii="Calibri" w:eastAsia="Calibri" w:hAnsi="Calibri"/>
          <w:b/>
        </w:rPr>
        <w:t>CLIENT</w:t>
      </w:r>
      <w:r w:rsidRPr="00ED70D9">
        <w:rPr>
          <w:rFonts w:ascii="Calibri" w:eastAsia="Calibri" w:hAnsi="Calibri"/>
        </w:rPr>
        <w:t>’s attorney, accountant or other professionals, and is expressly authorized to rely thereon;</w:t>
      </w:r>
    </w:p>
    <w:p w:rsidR="00D57752" w:rsidRDefault="00ED70D9" w:rsidP="004F690D">
      <w:pPr>
        <w:numPr>
          <w:ilvl w:val="1"/>
          <w:numId w:val="10"/>
        </w:numPr>
        <w:spacing w:after="160" w:line="259" w:lineRule="auto"/>
        <w:contextualSpacing/>
        <w:jc w:val="both"/>
        <w:rPr>
          <w:rFonts w:ascii="Calibri" w:eastAsia="Calibri" w:hAnsi="Calibri"/>
        </w:rPr>
      </w:pPr>
      <w:r w:rsidRPr="00ED70D9">
        <w:rPr>
          <w:rFonts w:ascii="Calibri" w:eastAsia="Calibri" w:hAnsi="Calibri"/>
        </w:rPr>
        <w:t xml:space="preserve">In the event that the </w:t>
      </w:r>
      <w:r w:rsidRPr="00ED70D9">
        <w:rPr>
          <w:rFonts w:ascii="Calibri" w:eastAsia="Calibri" w:hAnsi="Calibri"/>
          <w:b/>
        </w:rPr>
        <w:t>Account</w:t>
      </w:r>
      <w:r w:rsidRPr="00ED70D9">
        <w:rPr>
          <w:rFonts w:ascii="Calibri" w:eastAsia="Calibri" w:hAnsi="Calibri"/>
        </w:rPr>
        <w:t xml:space="preserve"> is a retirement plan sponsored by </w:t>
      </w:r>
      <w:r w:rsidRPr="00ED70D9">
        <w:rPr>
          <w:rFonts w:ascii="Calibri" w:eastAsia="Calibri" w:hAnsi="Calibri"/>
          <w:b/>
        </w:rPr>
        <w:t>CLIENT</w:t>
      </w:r>
      <w:r w:rsidRPr="00ED70D9">
        <w:rPr>
          <w:rFonts w:ascii="Calibri" w:eastAsia="Calibri" w:hAnsi="Calibri"/>
        </w:rPr>
        <w:t xml:space="preserve">’s employer, </w:t>
      </w:r>
      <w:r w:rsidRPr="00ED70D9">
        <w:rPr>
          <w:rFonts w:ascii="Calibri" w:eastAsia="Calibri" w:hAnsi="Calibri"/>
          <w:b/>
        </w:rPr>
        <w:t>CLIENT</w:t>
      </w:r>
      <w:r w:rsidRPr="00ED70D9">
        <w:rPr>
          <w:rFonts w:ascii="Calibri" w:eastAsia="Calibri" w:hAnsi="Calibri"/>
        </w:rPr>
        <w:t xml:space="preserve"> acknowledges that </w:t>
      </w:r>
      <w:r w:rsidRPr="00ED70D9">
        <w:rPr>
          <w:rFonts w:ascii="Calibri" w:eastAsia="Calibri" w:hAnsi="Calibri"/>
          <w:b/>
        </w:rPr>
        <w:t>ADVISER</w:t>
      </w:r>
      <w:r w:rsidRPr="00ED70D9">
        <w:rPr>
          <w:rFonts w:ascii="Calibri" w:eastAsia="Calibri" w:hAnsi="Calibri"/>
        </w:rPr>
        <w:t xml:space="preserve">’s investment selection shall be limited to the investment alternatives provided by the retirement plan. In the event that the plan sponsor or custodian will not permit </w:t>
      </w:r>
      <w:r w:rsidRPr="00ED70D9">
        <w:rPr>
          <w:rFonts w:ascii="Calibri" w:eastAsia="Calibri" w:hAnsi="Calibri"/>
          <w:b/>
        </w:rPr>
        <w:t>ADVISER</w:t>
      </w:r>
      <w:r w:rsidRPr="00ED70D9">
        <w:rPr>
          <w:rFonts w:ascii="Calibri" w:eastAsia="Calibri" w:hAnsi="Calibri"/>
        </w:rPr>
        <w:t xml:space="preserve"> direct access to the </w:t>
      </w:r>
      <w:r w:rsidRPr="00ED70D9">
        <w:rPr>
          <w:rFonts w:ascii="Calibri" w:eastAsia="Calibri" w:hAnsi="Calibri"/>
          <w:b/>
        </w:rPr>
        <w:t>Account</w:t>
      </w:r>
      <w:r w:rsidRPr="00ED70D9">
        <w:rPr>
          <w:rFonts w:ascii="Calibri" w:eastAsia="Calibri" w:hAnsi="Calibri"/>
        </w:rPr>
        <w:t xml:space="preserve">, and the </w:t>
      </w:r>
      <w:r w:rsidRPr="00ED70D9">
        <w:rPr>
          <w:rFonts w:ascii="Calibri" w:eastAsia="Calibri" w:hAnsi="Calibri"/>
          <w:b/>
        </w:rPr>
        <w:t>CLIENT</w:t>
      </w:r>
      <w:r w:rsidRPr="00ED70D9">
        <w:rPr>
          <w:rFonts w:ascii="Calibri" w:eastAsia="Calibri" w:hAnsi="Calibri"/>
        </w:rPr>
        <w:t xml:space="preserve"> provides the </w:t>
      </w:r>
      <w:r w:rsidRPr="00ED70D9">
        <w:rPr>
          <w:rFonts w:ascii="Calibri" w:eastAsia="Calibri" w:hAnsi="Calibri"/>
          <w:b/>
        </w:rPr>
        <w:t>ADVISER</w:t>
      </w:r>
      <w:r w:rsidRPr="00ED70D9">
        <w:rPr>
          <w:rFonts w:ascii="Calibri" w:eastAsia="Calibri" w:hAnsi="Calibri"/>
        </w:rPr>
        <w:t xml:space="preserve"> with the </w:t>
      </w:r>
      <w:r w:rsidRPr="00ED70D9">
        <w:rPr>
          <w:rFonts w:ascii="Calibri" w:eastAsia="Calibri" w:hAnsi="Calibri"/>
          <w:b/>
        </w:rPr>
        <w:t>CLIENT</w:t>
      </w:r>
      <w:r w:rsidRPr="00ED70D9">
        <w:rPr>
          <w:rFonts w:ascii="Calibri" w:eastAsia="Calibri" w:hAnsi="Calibri"/>
        </w:rPr>
        <w:t xml:space="preserve">’s password and/or log-in information to effect </w:t>
      </w:r>
      <w:r w:rsidRPr="00ED70D9">
        <w:rPr>
          <w:rFonts w:ascii="Calibri" w:eastAsia="Calibri" w:hAnsi="Calibri"/>
          <w:b/>
        </w:rPr>
        <w:t>Account</w:t>
      </w:r>
      <w:r w:rsidRPr="00ED70D9">
        <w:rPr>
          <w:rFonts w:ascii="Calibri" w:eastAsia="Calibri" w:hAnsi="Calibri"/>
        </w:rPr>
        <w:t xml:space="preserve"> transactions, the </w:t>
      </w:r>
      <w:r w:rsidRPr="00ED70D9">
        <w:rPr>
          <w:rFonts w:ascii="Calibri" w:eastAsia="Calibri" w:hAnsi="Calibri"/>
          <w:b/>
        </w:rPr>
        <w:t>CLIENT</w:t>
      </w:r>
      <w:r w:rsidRPr="00ED70D9">
        <w:rPr>
          <w:rFonts w:ascii="Calibri" w:eastAsia="Calibri" w:hAnsi="Calibri"/>
        </w:rPr>
        <w:t xml:space="preserve"> acknowledges and understands that: (1) the </w:t>
      </w:r>
      <w:r w:rsidRPr="00ED70D9">
        <w:rPr>
          <w:rFonts w:ascii="Calibri" w:eastAsia="Calibri" w:hAnsi="Calibri"/>
          <w:b/>
        </w:rPr>
        <w:t>ADVISER</w:t>
      </w:r>
      <w:r w:rsidRPr="00ED70D9">
        <w:rPr>
          <w:rFonts w:ascii="Calibri" w:eastAsia="Calibri" w:hAnsi="Calibri"/>
        </w:rPr>
        <w:t xml:space="preserve"> will not receive any communications from the plan sponsor or custodian, and it shall remain </w:t>
      </w:r>
    </w:p>
    <w:p w:rsidR="00475F6B" w:rsidRDefault="00ED70D9" w:rsidP="00475F6B">
      <w:pPr>
        <w:spacing w:line="259" w:lineRule="auto"/>
        <w:ind w:left="720"/>
        <w:contextualSpacing/>
        <w:jc w:val="both"/>
        <w:rPr>
          <w:rFonts w:ascii="Calibri" w:eastAsia="Calibri" w:hAnsi="Calibri"/>
        </w:rPr>
      </w:pPr>
      <w:r w:rsidRPr="00ED70D9">
        <w:rPr>
          <w:rFonts w:ascii="Calibri" w:eastAsia="Calibri" w:hAnsi="Calibri"/>
        </w:rPr>
        <w:t xml:space="preserve">the </w:t>
      </w:r>
      <w:r w:rsidRPr="00ED70D9">
        <w:rPr>
          <w:rFonts w:ascii="Calibri" w:eastAsia="Calibri" w:hAnsi="Calibri"/>
          <w:b/>
        </w:rPr>
        <w:t>CLIENT</w:t>
      </w:r>
      <w:r w:rsidRPr="00ED70D9">
        <w:rPr>
          <w:rFonts w:ascii="Calibri" w:eastAsia="Calibri" w:hAnsi="Calibri"/>
        </w:rPr>
        <w:t xml:space="preserve">’s exclusive obligation to notify the </w:t>
      </w:r>
      <w:r w:rsidRPr="00ED70D9">
        <w:rPr>
          <w:rFonts w:ascii="Calibri" w:eastAsia="Calibri" w:hAnsi="Calibri"/>
          <w:b/>
        </w:rPr>
        <w:t>ADVISER</w:t>
      </w:r>
      <w:r w:rsidRPr="00ED70D9">
        <w:rPr>
          <w:rFonts w:ascii="Calibri" w:eastAsia="Calibri" w:hAnsi="Calibri"/>
        </w:rPr>
        <w:t xml:space="preserve"> of any changes in investment alternatives, restrictions, etc. pertaining to the </w:t>
      </w:r>
      <w:r w:rsidRPr="00ED70D9">
        <w:rPr>
          <w:rFonts w:ascii="Calibri" w:eastAsia="Calibri" w:hAnsi="Calibri"/>
          <w:b/>
        </w:rPr>
        <w:t>Account</w:t>
      </w:r>
      <w:r w:rsidRPr="00ED70D9">
        <w:rPr>
          <w:rFonts w:ascii="Calibri" w:eastAsia="Calibri" w:hAnsi="Calibri"/>
        </w:rPr>
        <w:t xml:space="preserve">; (2) the </w:t>
      </w:r>
      <w:r w:rsidRPr="00ED70D9">
        <w:rPr>
          <w:rFonts w:ascii="Calibri" w:eastAsia="Calibri" w:hAnsi="Calibri"/>
          <w:b/>
        </w:rPr>
        <w:t>ADVISER</w:t>
      </w:r>
      <w:r w:rsidRPr="00ED70D9">
        <w:rPr>
          <w:rFonts w:ascii="Calibri" w:eastAsia="Calibri" w:hAnsi="Calibri"/>
        </w:rPr>
        <w:t xml:space="preserve"> shall not be responsible for any costs, damages, penalties, or otherwise, resulting from the failure to so notify the </w:t>
      </w:r>
      <w:r w:rsidRPr="00ED70D9">
        <w:rPr>
          <w:rFonts w:ascii="Calibri" w:eastAsia="Calibri" w:hAnsi="Calibri"/>
          <w:b/>
        </w:rPr>
        <w:t>ADVISER</w:t>
      </w:r>
      <w:r w:rsidRPr="00ED70D9">
        <w:rPr>
          <w:rFonts w:ascii="Calibri" w:eastAsia="Calibri" w:hAnsi="Calibri"/>
        </w:rPr>
        <w:t xml:space="preserve">; and (3) the </w:t>
      </w:r>
      <w:r w:rsidRPr="00ED70D9">
        <w:rPr>
          <w:rFonts w:ascii="Calibri" w:eastAsia="Calibri" w:hAnsi="Calibri"/>
          <w:b/>
        </w:rPr>
        <w:t>ADVISER</w:t>
      </w:r>
      <w:r w:rsidRPr="00ED70D9">
        <w:rPr>
          <w:rFonts w:ascii="Calibri" w:eastAsia="Calibri" w:hAnsi="Calibri"/>
        </w:rPr>
        <w:t xml:space="preserve">’s authority shall be limited to the allocation of the </w:t>
      </w:r>
      <w:r w:rsidRPr="00ED70D9">
        <w:rPr>
          <w:rFonts w:ascii="Calibri" w:eastAsia="Calibri" w:hAnsi="Calibri"/>
          <w:b/>
        </w:rPr>
        <w:t>Assets</w:t>
      </w:r>
      <w:r w:rsidRPr="00ED70D9">
        <w:rPr>
          <w:rFonts w:ascii="Calibri" w:eastAsia="Calibri" w:hAnsi="Calibri"/>
        </w:rPr>
        <w:t xml:space="preserve"> among the investment alternatives available through the plan, and, as such, </w:t>
      </w:r>
      <w:r w:rsidRPr="00ED70D9">
        <w:rPr>
          <w:rFonts w:ascii="Calibri" w:eastAsia="Calibri" w:hAnsi="Calibri"/>
          <w:b/>
        </w:rPr>
        <w:t>ADVISER</w:t>
      </w:r>
      <w:r w:rsidRPr="00ED70D9">
        <w:rPr>
          <w:rFonts w:ascii="Calibri" w:eastAsia="Calibri" w:hAnsi="Calibri"/>
        </w:rPr>
        <w:t xml:space="preserve"> will not have, nor will it accept, any authority to effect any other type of transactions or  changes via the plan web site,  including but not limited to, changing beneficiaries or effecting </w:t>
      </w:r>
      <w:r w:rsidRPr="00ED70D9">
        <w:rPr>
          <w:rFonts w:ascii="Calibri" w:eastAsia="Calibri" w:hAnsi="Calibri"/>
          <w:b/>
        </w:rPr>
        <w:t>Account</w:t>
      </w:r>
      <w:r w:rsidRPr="00ED70D9">
        <w:rPr>
          <w:rFonts w:ascii="Calibri" w:eastAsia="Calibri" w:hAnsi="Calibri"/>
        </w:rPr>
        <w:t xml:space="preserve"> disbursements or transfers to any individual or entity;</w:t>
      </w:r>
    </w:p>
    <w:p w:rsidR="00520853" w:rsidRPr="00475F6B" w:rsidRDefault="00520853" w:rsidP="00475F6B">
      <w:pPr>
        <w:pStyle w:val="ListParagraph"/>
        <w:numPr>
          <w:ilvl w:val="1"/>
          <w:numId w:val="10"/>
        </w:numPr>
        <w:spacing w:line="259" w:lineRule="auto"/>
        <w:contextualSpacing/>
        <w:jc w:val="both"/>
        <w:rPr>
          <w:rFonts w:ascii="Calibri" w:eastAsia="Calibri" w:hAnsi="Calibri"/>
        </w:rPr>
      </w:pPr>
      <w:r w:rsidRPr="00475F6B">
        <w:rPr>
          <w:rFonts w:asciiTheme="minorHAnsi" w:hAnsiTheme="minorHAnsi"/>
        </w:rPr>
        <w:t>If </w:t>
      </w:r>
      <w:r w:rsidRPr="00475F6B">
        <w:rPr>
          <w:rFonts w:ascii="Calibri" w:eastAsia="Calibri" w:hAnsi="Calibri"/>
          <w:b/>
        </w:rPr>
        <w:t>CLIENT</w:t>
      </w:r>
      <w:r w:rsidRPr="00475F6B">
        <w:rPr>
          <w:rFonts w:asciiTheme="minorHAnsi" w:hAnsiTheme="minorHAnsi"/>
        </w:rPr>
        <w:t xml:space="preserve"> is: (1) a participant or beneficiary of a Retirement Plan subject to Title I of the Employee Retirement Income Security Act (“ERISA”) or described in section 4975(e)(1)(A) of the Internal Revenue Code (the “Code”), with authority to direct the investment of assets in his or her Plan account or to take a distribution; (2) the beneficial owner of an Individual Retirement Account (“IRA”) acting on behalf of the IRA;  or, ( 3) a Retail Fiduciary with respect to a plan subject to Title I of ERISA or described in section 4975(e)(1)(A) of the Code, then the Adviser represents that it and its investment adviser representatives are fiduciaries under ERISA or the Code, </w:t>
      </w:r>
      <w:r w:rsidRPr="00475F6B">
        <w:rPr>
          <w:rFonts w:asciiTheme="minorHAnsi" w:hAnsiTheme="minorHAnsi"/>
        </w:rPr>
        <w:lastRenderedPageBreak/>
        <w:t>or both, with respect to any investment advice provided by the Adviser or its investment adviser representatives or with respect to any investment recommendations regarding a Retirement Plan subject to ERISA or participant or beneficiary account;</w:t>
      </w:r>
    </w:p>
    <w:p w:rsidR="00520853" w:rsidRDefault="00ED70D9" w:rsidP="00520853">
      <w:pPr>
        <w:pStyle w:val="ListParagraph"/>
        <w:numPr>
          <w:ilvl w:val="1"/>
          <w:numId w:val="10"/>
        </w:numPr>
        <w:spacing w:after="160" w:line="259" w:lineRule="auto"/>
        <w:contextualSpacing/>
        <w:jc w:val="both"/>
        <w:rPr>
          <w:rFonts w:ascii="Calibri" w:eastAsia="Calibri" w:hAnsi="Calibri"/>
        </w:rPr>
      </w:pPr>
      <w:r w:rsidRPr="00520853">
        <w:rPr>
          <w:rFonts w:ascii="Calibri" w:eastAsia="Calibri" w:hAnsi="Calibri"/>
          <w:b/>
        </w:rPr>
        <w:t>CLIENT</w:t>
      </w:r>
      <w:r w:rsidRPr="00520853">
        <w:rPr>
          <w:rFonts w:ascii="Calibri" w:eastAsia="Calibri" w:hAnsi="Calibri"/>
        </w:rPr>
        <w:t xml:space="preserve"> authorizes </w:t>
      </w:r>
      <w:r w:rsidRPr="00520853">
        <w:rPr>
          <w:rFonts w:ascii="Calibri" w:eastAsia="Calibri" w:hAnsi="Calibri"/>
          <w:b/>
        </w:rPr>
        <w:t>ADVISER</w:t>
      </w:r>
      <w:r w:rsidRPr="00520853">
        <w:rPr>
          <w:rFonts w:ascii="Calibri" w:eastAsia="Calibri" w:hAnsi="Calibri"/>
        </w:rPr>
        <w:t xml:space="preserve"> to respond to inquiries from, and communicate and share information with, </w:t>
      </w:r>
      <w:r w:rsidRPr="00520853">
        <w:rPr>
          <w:rFonts w:ascii="Calibri" w:eastAsia="Calibri" w:hAnsi="Calibri"/>
          <w:b/>
        </w:rPr>
        <w:t>CLIENT</w:t>
      </w:r>
      <w:r w:rsidRPr="00520853">
        <w:rPr>
          <w:rFonts w:ascii="Calibri" w:eastAsia="Calibri" w:hAnsi="Calibri"/>
        </w:rPr>
        <w:t xml:space="preserve">’s attorney, accountant, and other professionals to the extent necessary in furtherance of </w:t>
      </w:r>
      <w:r w:rsidRPr="00520853">
        <w:rPr>
          <w:rFonts w:ascii="Calibri" w:eastAsia="Calibri" w:hAnsi="Calibri"/>
          <w:b/>
        </w:rPr>
        <w:t>ADVISER</w:t>
      </w:r>
      <w:r w:rsidRPr="00520853">
        <w:rPr>
          <w:rFonts w:ascii="Calibri" w:eastAsia="Calibri" w:hAnsi="Calibri"/>
        </w:rPr>
        <w:t xml:space="preserve">’s services under this </w:t>
      </w:r>
      <w:r w:rsidRPr="00520853">
        <w:rPr>
          <w:rFonts w:ascii="Calibri" w:eastAsia="Calibri" w:hAnsi="Calibri"/>
          <w:b/>
        </w:rPr>
        <w:t>Agreement</w:t>
      </w:r>
      <w:r w:rsidR="00520853" w:rsidRPr="00520853">
        <w:rPr>
          <w:rFonts w:ascii="Calibri" w:eastAsia="Calibri" w:hAnsi="Calibri"/>
        </w:rPr>
        <w:t xml:space="preserve">; </w:t>
      </w:r>
    </w:p>
    <w:p w:rsidR="00520853" w:rsidRDefault="00ED70D9" w:rsidP="00520853">
      <w:pPr>
        <w:pStyle w:val="ListParagraph"/>
        <w:numPr>
          <w:ilvl w:val="1"/>
          <w:numId w:val="10"/>
        </w:numPr>
        <w:spacing w:after="160" w:line="259" w:lineRule="auto"/>
        <w:contextualSpacing/>
        <w:jc w:val="both"/>
        <w:rPr>
          <w:rFonts w:ascii="Calibri" w:eastAsia="Calibri" w:hAnsi="Calibri"/>
        </w:rPr>
      </w:pPr>
      <w:r w:rsidRPr="00520853">
        <w:rPr>
          <w:rFonts w:ascii="Calibri" w:eastAsia="Calibri" w:hAnsi="Calibri"/>
        </w:rPr>
        <w:t xml:space="preserve">The </w:t>
      </w:r>
      <w:r w:rsidRPr="00520853">
        <w:rPr>
          <w:rFonts w:ascii="Calibri" w:eastAsia="Calibri" w:hAnsi="Calibri"/>
          <w:b/>
        </w:rPr>
        <w:t>CLIENT</w:t>
      </w:r>
      <w:r w:rsidRPr="00520853">
        <w:rPr>
          <w:rFonts w:ascii="Calibri" w:eastAsia="Calibri" w:hAnsi="Calibri"/>
        </w:rPr>
        <w:t xml:space="preserve"> acknowledges and understands that the services to be provided by </w:t>
      </w:r>
      <w:r w:rsidRPr="00520853">
        <w:rPr>
          <w:rFonts w:ascii="Calibri" w:eastAsia="Calibri" w:hAnsi="Calibri"/>
          <w:b/>
        </w:rPr>
        <w:t>ADVISER</w:t>
      </w:r>
      <w:r w:rsidRPr="00520853">
        <w:rPr>
          <w:rFonts w:ascii="Calibri" w:eastAsia="Calibri" w:hAnsi="Calibri"/>
        </w:rPr>
        <w:t xml:space="preserve"> under this </w:t>
      </w:r>
      <w:r w:rsidRPr="00520853">
        <w:rPr>
          <w:rFonts w:ascii="Calibri" w:eastAsia="Calibri" w:hAnsi="Calibri"/>
          <w:b/>
        </w:rPr>
        <w:t>Agreement</w:t>
      </w:r>
      <w:r w:rsidRPr="00520853">
        <w:rPr>
          <w:rFonts w:ascii="Calibri" w:eastAsia="Calibri" w:hAnsi="Calibri"/>
        </w:rPr>
        <w:t xml:space="preserve"> are limited to the management of the </w:t>
      </w:r>
      <w:r w:rsidRPr="00520853">
        <w:rPr>
          <w:rFonts w:ascii="Calibri" w:eastAsia="Calibri" w:hAnsi="Calibri"/>
          <w:b/>
        </w:rPr>
        <w:t>Assets</w:t>
      </w:r>
      <w:r w:rsidRPr="00520853">
        <w:rPr>
          <w:rFonts w:ascii="Calibri" w:eastAsia="Calibri" w:hAnsi="Calibri"/>
        </w:rPr>
        <w:t xml:space="preserve"> and do not include financial planning or any other related o</w:t>
      </w:r>
      <w:r w:rsidR="00520853" w:rsidRPr="00520853">
        <w:rPr>
          <w:rFonts w:ascii="Calibri" w:eastAsia="Calibri" w:hAnsi="Calibri"/>
        </w:rPr>
        <w:t>r un</w:t>
      </w:r>
      <w:r w:rsidR="0047026F">
        <w:rPr>
          <w:rFonts w:ascii="Calibri" w:eastAsia="Calibri" w:hAnsi="Calibri"/>
        </w:rPr>
        <w:t xml:space="preserve">related consulting services; </w:t>
      </w:r>
    </w:p>
    <w:p w:rsidR="00ED70D9" w:rsidRPr="00972F00" w:rsidRDefault="001C438C" w:rsidP="00520853">
      <w:pPr>
        <w:pStyle w:val="ListParagraph"/>
        <w:numPr>
          <w:ilvl w:val="1"/>
          <w:numId w:val="10"/>
        </w:numPr>
        <w:spacing w:after="160" w:line="259" w:lineRule="auto"/>
        <w:contextualSpacing/>
        <w:jc w:val="both"/>
        <w:rPr>
          <w:rFonts w:ascii="Calibri" w:eastAsia="Calibri" w:hAnsi="Calibri"/>
        </w:rPr>
      </w:pPr>
      <w:r w:rsidRPr="00520853">
        <w:rPr>
          <w:rFonts w:ascii="Calibri" w:eastAsia="Calibri" w:hAnsi="Calibri"/>
          <w:b/>
        </w:rPr>
        <w:t xml:space="preserve">If the CLIENT </w:t>
      </w:r>
      <w:r w:rsidRPr="00520853">
        <w:rPr>
          <w:rFonts w:ascii="Calibri" w:eastAsia="Calibri" w:hAnsi="Calibri"/>
        </w:rPr>
        <w:t>transfers into his/her Frontier managed account holdings acquired prior to and independent of our engagement (Transferred Assets) and does not want to sell those positions,</w:t>
      </w:r>
      <w:r w:rsidR="00F041BE" w:rsidRPr="00520853">
        <w:rPr>
          <w:rFonts w:ascii="Calibri" w:eastAsia="Calibri" w:hAnsi="Calibri"/>
        </w:rPr>
        <w:t xml:space="preserve"> Frontier</w:t>
      </w:r>
      <w:r w:rsidRPr="00520853">
        <w:rPr>
          <w:rFonts w:ascii="Calibri" w:eastAsia="Calibri" w:hAnsi="Calibri"/>
        </w:rPr>
        <w:t xml:space="preserve"> will not monitor those holdings.  This also applies to holdings purchased by the </w:t>
      </w:r>
      <w:r w:rsidRPr="00520853">
        <w:rPr>
          <w:rFonts w:ascii="Calibri" w:eastAsia="Calibri" w:hAnsi="Calibri"/>
          <w:b/>
        </w:rPr>
        <w:t xml:space="preserve">CLIENT </w:t>
      </w:r>
      <w:r w:rsidRPr="00520853">
        <w:rPr>
          <w:rFonts w:ascii="Calibri" w:eastAsia="Calibri" w:hAnsi="Calibri"/>
        </w:rPr>
        <w:t>(Purc</w:t>
      </w:r>
      <w:r w:rsidR="00B8136B" w:rsidRPr="00520853">
        <w:rPr>
          <w:rFonts w:ascii="Calibri" w:eastAsia="Calibri" w:hAnsi="Calibri"/>
        </w:rPr>
        <w:t xml:space="preserve">hased Assets) within the </w:t>
      </w:r>
      <w:r w:rsidR="00B8136B" w:rsidRPr="00520853">
        <w:rPr>
          <w:rFonts w:ascii="Calibri" w:eastAsia="Calibri" w:hAnsi="Calibri"/>
          <w:b/>
        </w:rPr>
        <w:t>CLIENT’s</w:t>
      </w:r>
      <w:r w:rsidR="00F041BE" w:rsidRPr="00520853">
        <w:rPr>
          <w:rFonts w:ascii="Calibri" w:eastAsia="Calibri" w:hAnsi="Calibri"/>
          <w:b/>
        </w:rPr>
        <w:t xml:space="preserve"> </w:t>
      </w:r>
      <w:r w:rsidR="00F041BE" w:rsidRPr="00520853">
        <w:rPr>
          <w:rFonts w:ascii="Calibri" w:eastAsia="Calibri" w:hAnsi="Calibri"/>
        </w:rPr>
        <w:t>Frontier managed account.  Frontier</w:t>
      </w:r>
      <w:r w:rsidRPr="00520853">
        <w:rPr>
          <w:rFonts w:ascii="Calibri" w:eastAsia="Calibri" w:hAnsi="Calibri"/>
        </w:rPr>
        <w:t xml:space="preserve"> </w:t>
      </w:r>
      <w:r w:rsidRPr="00520853">
        <w:rPr>
          <w:rFonts w:ascii="Calibri" w:eastAsia="Calibri" w:hAnsi="Calibri"/>
          <w:b/>
          <w:i/>
        </w:rPr>
        <w:t>will not</w:t>
      </w:r>
      <w:r w:rsidRPr="00520853">
        <w:rPr>
          <w:rFonts w:ascii="Calibri" w:eastAsia="Calibri" w:hAnsi="Calibri"/>
        </w:rPr>
        <w:t xml:space="preserve"> provide ongoing monitoring and review of the Transferred Assets/Purchased Assets.  Upon </w:t>
      </w:r>
      <w:r w:rsidR="00F041BE" w:rsidRPr="00520853">
        <w:rPr>
          <w:rFonts w:ascii="Calibri" w:eastAsia="Calibri" w:hAnsi="Calibri"/>
          <w:b/>
        </w:rPr>
        <w:t>CLIENT</w:t>
      </w:r>
      <w:r w:rsidRPr="00520853">
        <w:rPr>
          <w:rFonts w:ascii="Calibri" w:eastAsia="Calibri" w:hAnsi="Calibri"/>
          <w:b/>
        </w:rPr>
        <w:t xml:space="preserve"> request</w:t>
      </w:r>
      <w:r w:rsidR="00F041BE" w:rsidRPr="00520853">
        <w:rPr>
          <w:rFonts w:ascii="Calibri" w:eastAsia="Calibri" w:hAnsi="Calibri"/>
        </w:rPr>
        <w:t xml:space="preserve">, Frontier will consult with the </w:t>
      </w:r>
      <w:r w:rsidR="00F041BE" w:rsidRPr="00520853">
        <w:rPr>
          <w:rFonts w:ascii="Calibri" w:eastAsia="Calibri" w:hAnsi="Calibri"/>
          <w:b/>
        </w:rPr>
        <w:t>CLIENT</w:t>
      </w:r>
      <w:r w:rsidRPr="00520853">
        <w:rPr>
          <w:rFonts w:ascii="Calibri" w:eastAsia="Calibri" w:hAnsi="Calibri"/>
        </w:rPr>
        <w:t xml:space="preserve"> regarding the disposition of such securities on an annua</w:t>
      </w:r>
      <w:r w:rsidR="00F041BE" w:rsidRPr="00520853">
        <w:rPr>
          <w:rFonts w:ascii="Calibri" w:eastAsia="Calibri" w:hAnsi="Calibri"/>
        </w:rPr>
        <w:t xml:space="preserve">l basis (unless the </w:t>
      </w:r>
      <w:r w:rsidR="00F041BE" w:rsidRPr="00520853">
        <w:rPr>
          <w:rFonts w:ascii="Calibri" w:eastAsia="Calibri" w:hAnsi="Calibri"/>
          <w:b/>
        </w:rPr>
        <w:t>CLIENT</w:t>
      </w:r>
      <w:r w:rsidRPr="00520853">
        <w:rPr>
          <w:rFonts w:ascii="Calibri" w:eastAsia="Calibri" w:hAnsi="Calibri"/>
        </w:rPr>
        <w:t xml:space="preserve"> advise</w:t>
      </w:r>
      <w:r w:rsidR="00F041BE" w:rsidRPr="00520853">
        <w:rPr>
          <w:rFonts w:ascii="Calibri" w:eastAsia="Calibri" w:hAnsi="Calibri"/>
        </w:rPr>
        <w:t>s Frontier</w:t>
      </w:r>
      <w:r w:rsidRPr="00520853">
        <w:rPr>
          <w:rFonts w:ascii="Calibri" w:eastAsia="Calibri" w:hAnsi="Calibri"/>
        </w:rPr>
        <w:t>, in writing, th</w:t>
      </w:r>
      <w:r w:rsidR="00F041BE" w:rsidRPr="00520853">
        <w:rPr>
          <w:rFonts w:ascii="Calibri" w:eastAsia="Calibri" w:hAnsi="Calibri"/>
        </w:rPr>
        <w:t xml:space="preserve">at the </w:t>
      </w:r>
      <w:r w:rsidR="00F041BE" w:rsidRPr="00520853">
        <w:rPr>
          <w:rFonts w:ascii="Calibri" w:eastAsia="Calibri" w:hAnsi="Calibri"/>
          <w:b/>
        </w:rPr>
        <w:t>CLIENT</w:t>
      </w:r>
      <w:r w:rsidRPr="00520853">
        <w:rPr>
          <w:rFonts w:ascii="Calibri" w:eastAsia="Calibri" w:hAnsi="Calibri"/>
        </w:rPr>
        <w:t xml:space="preserve"> desire</w:t>
      </w:r>
      <w:r w:rsidR="00F041BE" w:rsidRPr="00520853">
        <w:rPr>
          <w:rFonts w:ascii="Calibri" w:eastAsia="Calibri" w:hAnsi="Calibri"/>
        </w:rPr>
        <w:t>s</w:t>
      </w:r>
      <w:r w:rsidRPr="00520853">
        <w:rPr>
          <w:rFonts w:ascii="Calibri" w:eastAsia="Calibri" w:hAnsi="Calibri"/>
        </w:rPr>
        <w:t xml:space="preserve"> more frequ</w:t>
      </w:r>
      <w:r w:rsidR="00F041BE" w:rsidRPr="00520853">
        <w:rPr>
          <w:rFonts w:ascii="Calibri" w:eastAsia="Calibri" w:hAnsi="Calibri"/>
        </w:rPr>
        <w:t xml:space="preserve">ent consultation).  However, </w:t>
      </w:r>
      <w:r w:rsidR="00F041BE" w:rsidRPr="00520853">
        <w:rPr>
          <w:rFonts w:ascii="Calibri" w:eastAsia="Calibri" w:hAnsi="Calibri"/>
          <w:b/>
        </w:rPr>
        <w:t>the CLIENT</w:t>
      </w:r>
      <w:r w:rsidRPr="00520853">
        <w:rPr>
          <w:rFonts w:ascii="Calibri" w:eastAsia="Calibri" w:hAnsi="Calibri"/>
        </w:rPr>
        <w:t xml:space="preserve"> will remain responsible for all decisions and consequences regarding the Transferred Assets/Purchased </w:t>
      </w:r>
      <w:r w:rsidRPr="00520853">
        <w:rPr>
          <w:rFonts w:asciiTheme="minorHAnsi" w:eastAsia="Calibri" w:hAnsiTheme="minorHAnsi"/>
        </w:rPr>
        <w:t>Assets, including decisions pertinent to the retention or sale of the Transferred Assets/Purchased Assets,</w:t>
      </w:r>
      <w:r w:rsidRPr="00520853">
        <w:rPr>
          <w:rFonts w:asciiTheme="minorHAnsi" w:hAnsiTheme="minorHAnsi"/>
        </w:rPr>
        <w:t xml:space="preserve"> or a portion thereof, regardless of whether any such security is reflected on any supplemental account reports prepared by Frontier</w:t>
      </w:r>
      <w:r w:rsidR="00F041BE" w:rsidRPr="00520853">
        <w:rPr>
          <w:rFonts w:asciiTheme="minorHAnsi" w:hAnsiTheme="minorHAnsi"/>
        </w:rPr>
        <w:t xml:space="preserve">.  </w:t>
      </w:r>
      <w:r w:rsidRPr="00520853">
        <w:rPr>
          <w:rFonts w:asciiTheme="minorHAnsi" w:hAnsiTheme="minorHAnsi"/>
        </w:rPr>
        <w:t xml:space="preserve">Frontier </w:t>
      </w:r>
      <w:r w:rsidRPr="00520853">
        <w:rPr>
          <w:rFonts w:asciiTheme="minorHAnsi" w:hAnsiTheme="minorHAnsi"/>
          <w:b/>
          <w:i/>
        </w:rPr>
        <w:t>will not</w:t>
      </w:r>
      <w:r w:rsidRPr="00520853">
        <w:rPr>
          <w:rFonts w:asciiTheme="minorHAnsi" w:hAnsiTheme="minorHAnsi"/>
        </w:rPr>
        <w:t xml:space="preserve"> take any action with respect to the Transferred Assets/Purchased Assets unless and until specifically requested by </w:t>
      </w:r>
      <w:r w:rsidR="00F041BE" w:rsidRPr="00520853">
        <w:rPr>
          <w:rFonts w:asciiTheme="minorHAnsi" w:hAnsiTheme="minorHAnsi"/>
        </w:rPr>
        <w:t xml:space="preserve">the </w:t>
      </w:r>
      <w:r w:rsidR="00F041BE" w:rsidRPr="00520853">
        <w:rPr>
          <w:rFonts w:asciiTheme="minorHAnsi" w:hAnsiTheme="minorHAnsi"/>
          <w:b/>
        </w:rPr>
        <w:t>CLIENT</w:t>
      </w:r>
      <w:r w:rsidR="00F041BE" w:rsidRPr="00520853">
        <w:rPr>
          <w:rFonts w:asciiTheme="minorHAnsi" w:hAnsiTheme="minorHAnsi"/>
        </w:rPr>
        <w:t xml:space="preserve"> </w:t>
      </w:r>
      <w:r w:rsidRPr="00520853">
        <w:rPr>
          <w:rFonts w:asciiTheme="minorHAnsi" w:hAnsiTheme="minorHAnsi"/>
        </w:rPr>
        <w:t xml:space="preserve">in writing.  Frontier is not in </w:t>
      </w:r>
      <w:r w:rsidR="00F041BE" w:rsidRPr="00520853">
        <w:rPr>
          <w:rFonts w:asciiTheme="minorHAnsi" w:hAnsiTheme="minorHAnsi"/>
        </w:rPr>
        <w:t xml:space="preserve">the business of accepting </w:t>
      </w:r>
      <w:r w:rsidR="00F041BE" w:rsidRPr="00520853">
        <w:rPr>
          <w:rFonts w:asciiTheme="minorHAnsi" w:hAnsiTheme="minorHAnsi"/>
          <w:b/>
        </w:rPr>
        <w:t>CLIENT</w:t>
      </w:r>
      <w:r w:rsidRPr="00520853">
        <w:rPr>
          <w:rFonts w:asciiTheme="minorHAnsi" w:hAnsiTheme="minorHAnsi"/>
        </w:rPr>
        <w:t xml:space="preserve"> orders for the purchase or sale of securities.  Accordingly, upon receipt of any such request, Frontier will endeavor, but cannot guarantee, that any transaction will be effected on the day received or at any specific time or price.</w:t>
      </w:r>
      <w:r w:rsidR="00F041BE" w:rsidRPr="00520853">
        <w:rPr>
          <w:rFonts w:asciiTheme="minorHAnsi" w:hAnsiTheme="minorHAnsi"/>
        </w:rPr>
        <w:t xml:space="preserve">  Frontier will have proxy voting responsibility to with respect to the Transferred Assets/Purchased Assets.  These </w:t>
      </w:r>
      <w:r w:rsidRPr="00520853">
        <w:rPr>
          <w:rFonts w:asciiTheme="minorHAnsi" w:hAnsiTheme="minorHAnsi"/>
        </w:rPr>
        <w:t>terms and conditions will apply to all current</w:t>
      </w:r>
      <w:r w:rsidR="00F041BE" w:rsidRPr="00520853">
        <w:rPr>
          <w:rFonts w:asciiTheme="minorHAnsi" w:hAnsiTheme="minorHAnsi"/>
        </w:rPr>
        <w:t xml:space="preserve"> and future Transferred Assets/</w:t>
      </w:r>
      <w:r w:rsidRPr="00520853">
        <w:rPr>
          <w:rFonts w:asciiTheme="minorHAnsi" w:hAnsiTheme="minorHAnsi"/>
        </w:rPr>
        <w:t>Purchased Assets</w:t>
      </w:r>
      <w:r w:rsidR="00F041BE" w:rsidRPr="00520853">
        <w:rPr>
          <w:rFonts w:asciiTheme="minorHAnsi" w:hAnsiTheme="minorHAnsi"/>
        </w:rPr>
        <w:t xml:space="preserve"> that may be part of the a</w:t>
      </w:r>
      <w:r w:rsidRPr="00520853">
        <w:rPr>
          <w:rFonts w:asciiTheme="minorHAnsi" w:hAnsiTheme="minorHAnsi"/>
        </w:rPr>
        <w:t>ccount.  Correspondingly, the market value o</w:t>
      </w:r>
      <w:r w:rsidR="00CB6076">
        <w:rPr>
          <w:rFonts w:asciiTheme="minorHAnsi" w:hAnsiTheme="minorHAnsi"/>
        </w:rPr>
        <w:t>f any such security(ies) may</w:t>
      </w:r>
      <w:r w:rsidRPr="00520853">
        <w:rPr>
          <w:rFonts w:asciiTheme="minorHAnsi" w:hAnsiTheme="minorHAnsi"/>
        </w:rPr>
        <w:t xml:space="preserve"> be included in assets under management for pur</w:t>
      </w:r>
      <w:r w:rsidRPr="00520853">
        <w:rPr>
          <w:rFonts w:asciiTheme="minorHAnsi" w:hAnsiTheme="minorHAnsi"/>
        </w:rPr>
        <w:lastRenderedPageBreak/>
        <w:t>pose of determining Frontier’s investment management fee.</w:t>
      </w:r>
      <w:r w:rsidR="00B8136B" w:rsidRPr="00520853">
        <w:rPr>
          <w:rFonts w:asciiTheme="minorHAnsi" w:hAnsiTheme="minorHAnsi"/>
        </w:rPr>
        <w:t xml:space="preserve">  You, t</w:t>
      </w:r>
      <w:r w:rsidR="00F041BE" w:rsidRPr="00520853">
        <w:rPr>
          <w:rFonts w:asciiTheme="minorHAnsi" w:hAnsiTheme="minorHAnsi"/>
        </w:rPr>
        <w:t xml:space="preserve">he </w:t>
      </w:r>
      <w:r w:rsidR="00F041BE" w:rsidRPr="00520853">
        <w:rPr>
          <w:rFonts w:asciiTheme="minorHAnsi" w:hAnsiTheme="minorHAnsi"/>
          <w:b/>
        </w:rPr>
        <w:t>CLIENT</w:t>
      </w:r>
      <w:r w:rsidRPr="00520853">
        <w:rPr>
          <w:rFonts w:asciiTheme="minorHAnsi" w:hAnsiTheme="minorHAnsi"/>
        </w:rPr>
        <w:t>, on behalf of yourself, and each of your respective representatives, heirs, successors, and assigns, agree to release and hold harmless Frontier, and all persons associated with Frontier, from any and all losses and/or other liabilities</w:t>
      </w:r>
      <w:r w:rsidR="00520853" w:rsidRPr="00520853">
        <w:rPr>
          <w:rFonts w:asciiTheme="minorHAnsi" w:hAnsiTheme="minorHAnsi"/>
        </w:rPr>
        <w:t xml:space="preserve"> resulting from such securities</w:t>
      </w:r>
      <w:r w:rsidR="0047026F">
        <w:rPr>
          <w:rFonts w:asciiTheme="minorHAnsi" w:hAnsiTheme="minorHAnsi"/>
        </w:rPr>
        <w:t>; and</w:t>
      </w:r>
    </w:p>
    <w:p w:rsidR="00972F00" w:rsidRPr="00085A6F" w:rsidRDefault="00972F00" w:rsidP="00520853">
      <w:pPr>
        <w:pStyle w:val="ListParagraph"/>
        <w:numPr>
          <w:ilvl w:val="1"/>
          <w:numId w:val="10"/>
        </w:numPr>
        <w:spacing w:after="160" w:line="259" w:lineRule="auto"/>
        <w:contextualSpacing/>
        <w:jc w:val="both"/>
        <w:rPr>
          <w:rFonts w:ascii="Calibri" w:eastAsia="Calibri" w:hAnsi="Calibri"/>
        </w:rPr>
      </w:pPr>
      <w:r>
        <w:rPr>
          <w:rFonts w:ascii="Calibri" w:eastAsia="Calibri" w:hAnsi="Calibri"/>
        </w:rPr>
        <w:t xml:space="preserve">If the </w:t>
      </w:r>
      <w:r>
        <w:rPr>
          <w:rFonts w:ascii="Calibri" w:eastAsia="Calibri" w:hAnsi="Calibri"/>
          <w:b/>
        </w:rPr>
        <w:t xml:space="preserve">CLIENT </w:t>
      </w:r>
      <w:r w:rsidRPr="00972F00">
        <w:rPr>
          <w:rFonts w:ascii="Calibri" w:eastAsia="Calibri" w:hAnsi="Calibri"/>
        </w:rPr>
        <w:t xml:space="preserve">is rolling over </w:t>
      </w:r>
      <w:r>
        <w:rPr>
          <w:rFonts w:ascii="Calibri" w:eastAsia="Calibri" w:hAnsi="Calibri"/>
        </w:rPr>
        <w:t xml:space="preserve">a qualified employer sponsored workplace retirement plan to an </w:t>
      </w:r>
      <w:r w:rsidRPr="00972F00">
        <w:rPr>
          <w:rFonts w:ascii="Calibri" w:eastAsia="Calibri" w:hAnsi="Calibri"/>
        </w:rPr>
        <w:t>IRA</w:t>
      </w:r>
      <w:r>
        <w:rPr>
          <w:rFonts w:ascii="Calibri" w:eastAsia="Calibri" w:hAnsi="Calibri"/>
        </w:rPr>
        <w:t xml:space="preserve"> (includes IRA rollovers), </w:t>
      </w:r>
      <w:r>
        <w:rPr>
          <w:rFonts w:ascii="Calibri" w:eastAsia="Calibri" w:hAnsi="Calibri"/>
          <w:b/>
        </w:rPr>
        <w:t xml:space="preserve">CLIENT </w:t>
      </w:r>
      <w:r>
        <w:rPr>
          <w:rFonts w:ascii="Calibri" w:eastAsia="Calibri" w:hAnsi="Calibri"/>
        </w:rPr>
        <w:t xml:space="preserve">acknowledges that </w:t>
      </w:r>
      <w:r>
        <w:rPr>
          <w:rFonts w:ascii="Calibri" w:eastAsia="Calibri" w:hAnsi="Calibri"/>
          <w:b/>
        </w:rPr>
        <w:t xml:space="preserve">ADVISER </w:t>
      </w:r>
      <w:r>
        <w:rPr>
          <w:rFonts w:ascii="Calibri" w:eastAsia="Calibri" w:hAnsi="Calibri"/>
        </w:rPr>
        <w:t xml:space="preserve">and </w:t>
      </w:r>
      <w:r>
        <w:rPr>
          <w:rFonts w:ascii="Calibri" w:eastAsia="Calibri" w:hAnsi="Calibri"/>
          <w:b/>
        </w:rPr>
        <w:t xml:space="preserve">CLIENT </w:t>
      </w:r>
      <w:r>
        <w:rPr>
          <w:rFonts w:ascii="Calibri" w:eastAsia="Calibri" w:hAnsi="Calibri"/>
        </w:rPr>
        <w:t xml:space="preserve">have considered some of the following: (1) </w:t>
      </w:r>
      <w:r>
        <w:rPr>
          <w:rFonts w:ascii="Calibri" w:eastAsia="Calibri" w:hAnsi="Calibri"/>
          <w:b/>
        </w:rPr>
        <w:t xml:space="preserve">ADVISER’s </w:t>
      </w:r>
      <w:r>
        <w:rPr>
          <w:rFonts w:ascii="Calibri" w:eastAsia="Calibri" w:hAnsi="Calibri"/>
        </w:rPr>
        <w:t>fiduciary responsibilities; (2) the fees charged in a managed account verses a qualified employer sponsored workplace retirement plan; (3) the differences in accessing the money prior to age 59 ½</w:t>
      </w:r>
      <w:r w:rsidR="00B3426D">
        <w:rPr>
          <w:rFonts w:ascii="Calibri" w:eastAsia="Calibri" w:hAnsi="Calibri"/>
        </w:rPr>
        <w:t>;</w:t>
      </w:r>
      <w:r>
        <w:rPr>
          <w:rFonts w:ascii="Calibri" w:eastAsia="Calibri" w:hAnsi="Calibri"/>
        </w:rPr>
        <w:t xml:space="preserve"> (4) legal protections provided by a qualified employer sponsored workplac</w:t>
      </w:r>
      <w:r w:rsidR="00B3426D">
        <w:rPr>
          <w:rFonts w:ascii="Calibri" w:eastAsia="Calibri" w:hAnsi="Calibri"/>
        </w:rPr>
        <w:t>e retirement plan verses an IRA;</w:t>
      </w:r>
      <w:r>
        <w:rPr>
          <w:rFonts w:ascii="Calibri" w:eastAsia="Calibri" w:hAnsi="Calibri"/>
        </w:rPr>
        <w:t xml:space="preserve"> (5) the difference in distribution options to benefic</w:t>
      </w:r>
      <w:r w:rsidR="00B3426D">
        <w:rPr>
          <w:rFonts w:ascii="Calibri" w:eastAsia="Calibri" w:hAnsi="Calibri"/>
        </w:rPr>
        <w:t>iaries;</w:t>
      </w:r>
      <w:r>
        <w:rPr>
          <w:rFonts w:ascii="Calibri" w:eastAsia="Calibri" w:hAnsi="Calibri"/>
        </w:rPr>
        <w:t xml:space="preserve"> (6) the d</w:t>
      </w:r>
      <w:r w:rsidR="00B3426D">
        <w:rPr>
          <w:rFonts w:ascii="Calibri" w:eastAsia="Calibri" w:hAnsi="Calibri"/>
        </w:rPr>
        <w:t>ifferences in loan availability;</w:t>
      </w:r>
      <w:r>
        <w:rPr>
          <w:rFonts w:ascii="Calibri" w:eastAsia="Calibri" w:hAnsi="Calibri"/>
        </w:rPr>
        <w:t xml:space="preserve"> (7) the option to roll funds from one qualified employer sponsored workplace retirement plan to another.</w:t>
      </w:r>
      <w:r w:rsidR="00B3426D">
        <w:rPr>
          <w:rFonts w:ascii="Calibri" w:eastAsia="Calibri" w:hAnsi="Calibri"/>
        </w:rPr>
        <w:t xml:space="preserve">  All things considered, the </w:t>
      </w:r>
      <w:r w:rsidR="00B3426D">
        <w:rPr>
          <w:rFonts w:ascii="Calibri" w:eastAsia="Calibri" w:hAnsi="Calibri"/>
          <w:b/>
        </w:rPr>
        <w:t xml:space="preserve">CLIENT </w:t>
      </w:r>
      <w:r w:rsidR="00B3426D">
        <w:rPr>
          <w:rFonts w:ascii="Calibri" w:eastAsia="Calibri" w:hAnsi="Calibri"/>
        </w:rPr>
        <w:t xml:space="preserve">acknowledges that the investment options and additional services provide by </w:t>
      </w:r>
      <w:r w:rsidR="00B3426D">
        <w:rPr>
          <w:rFonts w:ascii="Calibri" w:eastAsia="Calibri" w:hAnsi="Calibri"/>
          <w:b/>
        </w:rPr>
        <w:t xml:space="preserve">ADVISER </w:t>
      </w:r>
      <w:r w:rsidR="00B3426D">
        <w:rPr>
          <w:rFonts w:ascii="Calibri" w:eastAsia="Calibri" w:hAnsi="Calibri"/>
        </w:rPr>
        <w:t xml:space="preserve">merit the fees paid to </w:t>
      </w:r>
      <w:r w:rsidR="00B3426D">
        <w:rPr>
          <w:rFonts w:ascii="Calibri" w:eastAsia="Calibri" w:hAnsi="Calibri"/>
          <w:b/>
        </w:rPr>
        <w:t xml:space="preserve">ADVISER </w:t>
      </w:r>
      <w:r w:rsidR="00B3426D">
        <w:rPr>
          <w:rFonts w:ascii="Calibri" w:eastAsia="Calibri" w:hAnsi="Calibri"/>
        </w:rPr>
        <w:t xml:space="preserve">relative to the fees paid in their current qualified employer sponsored workplace retirement plan to an </w:t>
      </w:r>
      <w:r w:rsidR="00B3426D" w:rsidRPr="00972F00">
        <w:rPr>
          <w:rFonts w:ascii="Calibri" w:eastAsia="Calibri" w:hAnsi="Calibri"/>
        </w:rPr>
        <w:t>IRA</w:t>
      </w:r>
      <w:r w:rsidR="00B3426D">
        <w:rPr>
          <w:rFonts w:ascii="Calibri" w:eastAsia="Calibri" w:hAnsi="Calibri"/>
        </w:rPr>
        <w:t xml:space="preserve"> (including IRA rollovers).</w:t>
      </w:r>
    </w:p>
    <w:p w:rsidR="00085A6F" w:rsidRPr="00085A6F" w:rsidRDefault="00085A6F" w:rsidP="00085A6F">
      <w:pPr>
        <w:pStyle w:val="ListParagraph"/>
        <w:spacing w:after="160" w:line="259" w:lineRule="auto"/>
        <w:contextualSpacing/>
        <w:jc w:val="both"/>
        <w:rPr>
          <w:rFonts w:ascii="Calibri" w:eastAsia="Calibri" w:hAnsi="Calibri"/>
        </w:rPr>
      </w:pPr>
    </w:p>
    <w:p w:rsidR="00ED70D9" w:rsidRPr="00ED70D9" w:rsidRDefault="00ED70D9" w:rsidP="00ED70D9">
      <w:pPr>
        <w:numPr>
          <w:ilvl w:val="0"/>
          <w:numId w:val="10"/>
        </w:numPr>
        <w:spacing w:after="160" w:line="259" w:lineRule="auto"/>
        <w:contextualSpacing/>
        <w:jc w:val="both"/>
        <w:rPr>
          <w:rFonts w:ascii="Calibri" w:eastAsia="Calibri" w:hAnsi="Calibri"/>
          <w:u w:val="single"/>
        </w:rPr>
      </w:pPr>
      <w:r w:rsidRPr="00ED70D9">
        <w:rPr>
          <w:rFonts w:ascii="Calibri" w:eastAsia="Calibri" w:hAnsi="Calibri"/>
          <w:u w:val="single"/>
        </w:rPr>
        <w:t>Adviser Compensation</w:t>
      </w:r>
    </w:p>
    <w:p w:rsidR="00ED70D9" w:rsidRPr="00ED70D9" w:rsidRDefault="00ED70D9" w:rsidP="00ED70D9">
      <w:pPr>
        <w:numPr>
          <w:ilvl w:val="1"/>
          <w:numId w:val="10"/>
        </w:numPr>
        <w:spacing w:after="160" w:line="259" w:lineRule="auto"/>
        <w:contextualSpacing/>
        <w:jc w:val="both"/>
        <w:rPr>
          <w:rFonts w:ascii="Calibri" w:eastAsia="Calibri" w:hAnsi="Calibri"/>
        </w:rPr>
      </w:pPr>
      <w:r w:rsidRPr="00ED70D9">
        <w:rPr>
          <w:rFonts w:ascii="Calibri" w:eastAsia="Calibri" w:hAnsi="Calibri"/>
        </w:rPr>
        <w:t xml:space="preserve">The </w:t>
      </w:r>
      <w:r w:rsidRPr="00ED70D9">
        <w:rPr>
          <w:rFonts w:ascii="Calibri" w:eastAsia="Calibri" w:hAnsi="Calibri"/>
          <w:b/>
        </w:rPr>
        <w:t>ADVISER</w:t>
      </w:r>
      <w:r w:rsidRPr="00ED70D9">
        <w:rPr>
          <w:rFonts w:ascii="Calibri" w:eastAsia="Calibri" w:hAnsi="Calibri"/>
        </w:rPr>
        <w:t xml:space="preserve">’s annual fee for investment management services provided under this </w:t>
      </w:r>
      <w:r w:rsidRPr="00ED70D9">
        <w:rPr>
          <w:rFonts w:ascii="Calibri" w:eastAsia="Calibri" w:hAnsi="Calibri"/>
          <w:b/>
        </w:rPr>
        <w:t>Agreement</w:t>
      </w:r>
      <w:r w:rsidRPr="00ED70D9">
        <w:rPr>
          <w:rFonts w:ascii="Calibri" w:eastAsia="Calibri" w:hAnsi="Calibri"/>
        </w:rPr>
        <w:t xml:space="preserve"> shall be based upon a percentage (%) of the market value of the </w:t>
      </w:r>
      <w:r w:rsidRPr="00ED70D9">
        <w:rPr>
          <w:rFonts w:ascii="Calibri" w:eastAsia="Calibri" w:hAnsi="Calibri"/>
          <w:b/>
        </w:rPr>
        <w:t>Assets</w:t>
      </w:r>
      <w:r w:rsidRPr="00ED70D9">
        <w:rPr>
          <w:rFonts w:ascii="Calibri" w:eastAsia="Calibri" w:hAnsi="Calibri"/>
        </w:rPr>
        <w:t xml:space="preserve"> under management in accordance with the fee schedule enclosed herewith as Exhibit “A”. This annual fee shall be prorated and paid quarterly, in advance, based upon the market value of the </w:t>
      </w:r>
      <w:r w:rsidRPr="00ED70D9">
        <w:rPr>
          <w:rFonts w:ascii="Calibri" w:eastAsia="Calibri" w:hAnsi="Calibri"/>
          <w:b/>
        </w:rPr>
        <w:t>Assets</w:t>
      </w:r>
      <w:r w:rsidRPr="00ED70D9">
        <w:rPr>
          <w:rFonts w:ascii="Calibri" w:eastAsia="Calibri" w:hAnsi="Calibri"/>
        </w:rPr>
        <w:t xml:space="preserve"> on the last business day of the previous quarter.  No increase in the annual fee percentage shall be effective without prior written notification to the </w:t>
      </w:r>
      <w:r w:rsidRPr="00ED70D9">
        <w:rPr>
          <w:rFonts w:ascii="Calibri" w:eastAsia="Calibri" w:hAnsi="Calibri"/>
          <w:b/>
        </w:rPr>
        <w:t>CLIENT</w:t>
      </w:r>
      <w:r w:rsidRPr="00ED70D9">
        <w:rPr>
          <w:rFonts w:ascii="Calibri" w:eastAsia="Calibri" w:hAnsi="Calibri"/>
        </w:rPr>
        <w:t>;</w:t>
      </w:r>
    </w:p>
    <w:p w:rsidR="00ED70D9" w:rsidRPr="00ED70D9" w:rsidRDefault="00ED70D9" w:rsidP="00ED70D9">
      <w:pPr>
        <w:numPr>
          <w:ilvl w:val="1"/>
          <w:numId w:val="10"/>
        </w:numPr>
        <w:spacing w:after="160" w:line="259" w:lineRule="auto"/>
        <w:contextualSpacing/>
        <w:jc w:val="both"/>
        <w:rPr>
          <w:rFonts w:ascii="Calibri" w:eastAsia="Calibri" w:hAnsi="Calibri"/>
        </w:rPr>
      </w:pPr>
      <w:r w:rsidRPr="00ED70D9">
        <w:rPr>
          <w:rFonts w:ascii="Calibri" w:eastAsia="Calibri" w:hAnsi="Calibri"/>
          <w:b/>
        </w:rPr>
        <w:t>CLIENT</w:t>
      </w:r>
      <w:r w:rsidRPr="00ED70D9">
        <w:rPr>
          <w:rFonts w:ascii="Calibri" w:eastAsia="Calibri" w:hAnsi="Calibri"/>
        </w:rPr>
        <w:t xml:space="preserve"> authorizes the Custodian of the </w:t>
      </w:r>
      <w:r w:rsidRPr="00ED70D9">
        <w:rPr>
          <w:rFonts w:ascii="Calibri" w:eastAsia="Calibri" w:hAnsi="Calibri"/>
          <w:b/>
        </w:rPr>
        <w:t>Assets</w:t>
      </w:r>
      <w:r w:rsidRPr="00ED70D9">
        <w:rPr>
          <w:rFonts w:ascii="Calibri" w:eastAsia="Calibri" w:hAnsi="Calibri"/>
        </w:rPr>
        <w:t xml:space="preserve"> to charge the </w:t>
      </w:r>
      <w:r w:rsidRPr="00ED70D9">
        <w:rPr>
          <w:rFonts w:ascii="Calibri" w:eastAsia="Calibri" w:hAnsi="Calibri"/>
          <w:b/>
        </w:rPr>
        <w:t>Account</w:t>
      </w:r>
      <w:r w:rsidRPr="00ED70D9">
        <w:rPr>
          <w:rFonts w:ascii="Calibri" w:eastAsia="Calibri" w:hAnsi="Calibri"/>
        </w:rPr>
        <w:t xml:space="preserve"> for the amount of </w:t>
      </w:r>
      <w:r w:rsidRPr="00ED70D9">
        <w:rPr>
          <w:rFonts w:ascii="Calibri" w:eastAsia="Calibri" w:hAnsi="Calibri"/>
          <w:b/>
        </w:rPr>
        <w:t>ADVISER</w:t>
      </w:r>
      <w:r w:rsidRPr="00ED70D9">
        <w:rPr>
          <w:rFonts w:ascii="Calibri" w:eastAsia="Calibri" w:hAnsi="Calibri"/>
        </w:rPr>
        <w:t xml:space="preserve">’s fee and to remit such fee to </w:t>
      </w:r>
      <w:r w:rsidRPr="00ED70D9">
        <w:rPr>
          <w:rFonts w:ascii="Calibri" w:eastAsia="Calibri" w:hAnsi="Calibri"/>
          <w:b/>
        </w:rPr>
        <w:t>ADVISER</w:t>
      </w:r>
      <w:r w:rsidRPr="00ED70D9">
        <w:rPr>
          <w:rFonts w:ascii="Calibri" w:eastAsia="Calibri" w:hAnsi="Calibri"/>
        </w:rPr>
        <w:t xml:space="preserve"> in compliance with regulatory procedures;</w:t>
      </w:r>
    </w:p>
    <w:p w:rsidR="00ED70D9" w:rsidRPr="00ED70D9" w:rsidRDefault="00ED70D9" w:rsidP="00ED70D9">
      <w:pPr>
        <w:numPr>
          <w:ilvl w:val="1"/>
          <w:numId w:val="10"/>
        </w:numPr>
        <w:spacing w:after="160" w:line="259" w:lineRule="auto"/>
        <w:contextualSpacing/>
        <w:jc w:val="both"/>
        <w:rPr>
          <w:rFonts w:ascii="Calibri" w:eastAsia="Calibri" w:hAnsi="Calibri"/>
        </w:rPr>
      </w:pPr>
      <w:r w:rsidRPr="00ED70D9">
        <w:rPr>
          <w:rFonts w:ascii="Calibri" w:eastAsia="Calibri" w:hAnsi="Calibri"/>
        </w:rPr>
        <w:t xml:space="preserve">In addition to </w:t>
      </w:r>
      <w:r w:rsidRPr="00ED70D9">
        <w:rPr>
          <w:rFonts w:ascii="Calibri" w:eastAsia="Calibri" w:hAnsi="Calibri"/>
          <w:b/>
        </w:rPr>
        <w:t>ADVISER</w:t>
      </w:r>
      <w:r w:rsidRPr="00ED70D9">
        <w:rPr>
          <w:rFonts w:ascii="Calibri" w:eastAsia="Calibri" w:hAnsi="Calibri"/>
        </w:rPr>
        <w:t xml:space="preserve">’s annual investment management fee, the </w:t>
      </w:r>
      <w:r w:rsidRPr="00ED70D9">
        <w:rPr>
          <w:rFonts w:ascii="Calibri" w:eastAsia="Calibri" w:hAnsi="Calibri"/>
          <w:b/>
        </w:rPr>
        <w:t>CLIENT</w:t>
      </w:r>
      <w:r w:rsidRPr="00ED70D9">
        <w:rPr>
          <w:rFonts w:ascii="Calibri" w:eastAsia="Calibri" w:hAnsi="Calibri"/>
        </w:rPr>
        <w:t xml:space="preserve"> shall also incur, relative to: [1] all mutual fund and exchange traded fund purchases, charges imposed directly at the fund level (e.g. management fees and other fund expenses); and [2] independent investment managers, </w:t>
      </w:r>
      <w:r w:rsidRPr="00ED70D9">
        <w:rPr>
          <w:rFonts w:ascii="Calibri" w:eastAsia="Calibri" w:hAnsi="Calibri"/>
        </w:rPr>
        <w:lastRenderedPageBreak/>
        <w:t xml:space="preserve">the fees charged by each separate manager who is engaged to manage the </w:t>
      </w:r>
      <w:r w:rsidRPr="00ED70D9">
        <w:rPr>
          <w:rFonts w:ascii="Calibri" w:eastAsia="Calibri" w:hAnsi="Calibri"/>
          <w:b/>
        </w:rPr>
        <w:t>Assets</w:t>
      </w:r>
      <w:r w:rsidR="003F7E07">
        <w:rPr>
          <w:rFonts w:ascii="Calibri" w:eastAsia="Calibri" w:hAnsi="Calibri"/>
        </w:rPr>
        <w:t xml:space="preserve">; </w:t>
      </w:r>
      <w:r w:rsidRPr="00ED70D9">
        <w:rPr>
          <w:rFonts w:ascii="Calibri" w:eastAsia="Calibri" w:hAnsi="Calibri"/>
        </w:rPr>
        <w:t>and</w:t>
      </w:r>
    </w:p>
    <w:p w:rsidR="00ED70D9" w:rsidRDefault="00ED70D9" w:rsidP="00ED70D9">
      <w:pPr>
        <w:numPr>
          <w:ilvl w:val="1"/>
          <w:numId w:val="10"/>
        </w:numPr>
        <w:spacing w:after="160" w:line="259" w:lineRule="auto"/>
        <w:contextualSpacing/>
        <w:jc w:val="both"/>
        <w:rPr>
          <w:rFonts w:ascii="Calibri" w:eastAsia="Calibri" w:hAnsi="Calibri"/>
        </w:rPr>
      </w:pPr>
      <w:r w:rsidRPr="00ED70D9">
        <w:rPr>
          <w:rFonts w:ascii="Calibri" w:eastAsia="Calibri" w:hAnsi="Calibri"/>
        </w:rPr>
        <w:t xml:space="preserve">No portion of </w:t>
      </w:r>
      <w:r w:rsidRPr="00ED70D9">
        <w:rPr>
          <w:rFonts w:ascii="Calibri" w:eastAsia="Calibri" w:hAnsi="Calibri"/>
          <w:b/>
        </w:rPr>
        <w:t>ADVISER</w:t>
      </w:r>
      <w:r w:rsidRPr="00ED70D9">
        <w:rPr>
          <w:rFonts w:ascii="Calibri" w:eastAsia="Calibri" w:hAnsi="Calibri"/>
        </w:rPr>
        <w:t xml:space="preserve">’s compensation shall be based on capital gains or capital appreciation of the </w:t>
      </w:r>
      <w:r w:rsidRPr="00ED70D9">
        <w:rPr>
          <w:rFonts w:ascii="Calibri" w:eastAsia="Calibri" w:hAnsi="Calibri"/>
          <w:b/>
        </w:rPr>
        <w:t>Assets</w:t>
      </w:r>
      <w:r w:rsidRPr="00ED70D9">
        <w:rPr>
          <w:rFonts w:ascii="Calibri" w:eastAsia="Calibri" w:hAnsi="Calibri"/>
        </w:rPr>
        <w:t>, except as provided for under the Investment Advisers Act of 1940.</w:t>
      </w:r>
    </w:p>
    <w:p w:rsidR="004F690D" w:rsidRPr="00ED70D9" w:rsidRDefault="004F690D" w:rsidP="001C5417">
      <w:pPr>
        <w:spacing w:after="160" w:line="259" w:lineRule="auto"/>
        <w:ind w:left="720"/>
        <w:contextualSpacing/>
        <w:jc w:val="both"/>
        <w:rPr>
          <w:rFonts w:ascii="Calibri" w:eastAsia="Calibri" w:hAnsi="Calibri"/>
        </w:rPr>
      </w:pPr>
    </w:p>
    <w:p w:rsidR="004F690D" w:rsidRDefault="00DA70F4" w:rsidP="004107B3">
      <w:pPr>
        <w:numPr>
          <w:ilvl w:val="0"/>
          <w:numId w:val="10"/>
        </w:numPr>
        <w:spacing w:after="160" w:line="259" w:lineRule="auto"/>
        <w:contextualSpacing/>
        <w:jc w:val="both"/>
        <w:rPr>
          <w:rFonts w:ascii="Calibri" w:eastAsia="Calibri" w:hAnsi="Calibri"/>
          <w:u w:val="single"/>
        </w:rPr>
      </w:pPr>
      <w:r w:rsidRPr="004F690D">
        <w:rPr>
          <w:rFonts w:ascii="Calibri" w:eastAsia="Calibri" w:hAnsi="Calibri"/>
        </w:rPr>
        <w:t xml:space="preserve"> </w:t>
      </w:r>
      <w:r w:rsidR="00ED70D9" w:rsidRPr="00ED70D9">
        <w:rPr>
          <w:rFonts w:ascii="Calibri" w:eastAsia="Calibri" w:hAnsi="Calibri"/>
          <w:u w:val="single"/>
        </w:rPr>
        <w:t>Custodian</w:t>
      </w:r>
    </w:p>
    <w:p w:rsidR="00ED70D9" w:rsidRPr="00ED70D9" w:rsidRDefault="00ED70D9" w:rsidP="004107B3">
      <w:pPr>
        <w:spacing w:after="160" w:line="259" w:lineRule="auto"/>
        <w:ind w:left="360"/>
        <w:contextualSpacing/>
        <w:jc w:val="both"/>
        <w:rPr>
          <w:rFonts w:ascii="Calibri" w:eastAsia="Calibri" w:hAnsi="Calibri"/>
          <w:u w:val="single"/>
        </w:rPr>
      </w:pPr>
      <w:r w:rsidRPr="00ED70D9">
        <w:rPr>
          <w:rFonts w:ascii="Calibri" w:eastAsia="Calibri" w:hAnsi="Calibri"/>
        </w:rPr>
        <w:t xml:space="preserve">The </w:t>
      </w:r>
      <w:r w:rsidRPr="00ED70D9">
        <w:rPr>
          <w:rFonts w:ascii="Calibri" w:eastAsia="Calibri" w:hAnsi="Calibri"/>
          <w:b/>
        </w:rPr>
        <w:t>Assets</w:t>
      </w:r>
      <w:r w:rsidRPr="00ED70D9">
        <w:rPr>
          <w:rFonts w:ascii="Calibri" w:eastAsia="Calibri" w:hAnsi="Calibri"/>
        </w:rPr>
        <w:t xml:space="preserve"> shall be held by an independent custodian, not </w:t>
      </w:r>
      <w:r w:rsidRPr="00ED70D9">
        <w:rPr>
          <w:rFonts w:ascii="Calibri" w:eastAsia="Calibri" w:hAnsi="Calibri"/>
          <w:b/>
        </w:rPr>
        <w:t>ADVISER</w:t>
      </w:r>
      <w:r w:rsidRPr="00ED70D9">
        <w:rPr>
          <w:rFonts w:ascii="Calibri" w:eastAsia="Calibri" w:hAnsi="Calibri"/>
        </w:rPr>
        <w:t xml:space="preserve">.  </w:t>
      </w:r>
      <w:r w:rsidRPr="00ED70D9">
        <w:rPr>
          <w:rFonts w:ascii="Calibri" w:eastAsia="Calibri" w:hAnsi="Calibri"/>
          <w:b/>
        </w:rPr>
        <w:t>ADVISER</w:t>
      </w:r>
      <w:r w:rsidRPr="00ED70D9">
        <w:rPr>
          <w:rFonts w:ascii="Calibri" w:eastAsia="Calibri" w:hAnsi="Calibri"/>
        </w:rPr>
        <w:t xml:space="preserve"> is authorized to give instructions to the custodian with respect to all investment decisions regarding the </w:t>
      </w:r>
      <w:r w:rsidRPr="00ED70D9">
        <w:rPr>
          <w:rFonts w:ascii="Calibri" w:eastAsia="Calibri" w:hAnsi="Calibri"/>
          <w:b/>
        </w:rPr>
        <w:t>Assets</w:t>
      </w:r>
      <w:r w:rsidRPr="00ED70D9">
        <w:rPr>
          <w:rFonts w:ascii="Calibri" w:eastAsia="Calibri" w:hAnsi="Calibri"/>
        </w:rPr>
        <w:t xml:space="preserve"> and the custodian is hereby authorized and directed to effect transactions, deliver securities, and otherwise take such actions as </w:t>
      </w:r>
      <w:r w:rsidRPr="00ED70D9">
        <w:rPr>
          <w:rFonts w:ascii="Calibri" w:eastAsia="Calibri" w:hAnsi="Calibri"/>
          <w:b/>
        </w:rPr>
        <w:t>ADVISER</w:t>
      </w:r>
      <w:r w:rsidRPr="00ED70D9">
        <w:rPr>
          <w:rFonts w:ascii="Calibri" w:eastAsia="Calibri" w:hAnsi="Calibri"/>
        </w:rPr>
        <w:t xml:space="preserve"> shall direct in connection with the performance of </w:t>
      </w:r>
      <w:r w:rsidRPr="00ED70D9">
        <w:rPr>
          <w:rFonts w:ascii="Calibri" w:eastAsia="Calibri" w:hAnsi="Calibri"/>
          <w:b/>
        </w:rPr>
        <w:t>ADVISER</w:t>
      </w:r>
      <w:r w:rsidRPr="00ED70D9">
        <w:rPr>
          <w:rFonts w:ascii="Calibri" w:eastAsia="Calibri" w:hAnsi="Calibri"/>
        </w:rPr>
        <w:t xml:space="preserve">’s obligations with respect to the </w:t>
      </w:r>
      <w:r w:rsidRPr="00ED70D9">
        <w:rPr>
          <w:rFonts w:ascii="Calibri" w:eastAsia="Calibri" w:hAnsi="Calibri"/>
          <w:b/>
        </w:rPr>
        <w:t>Assets</w:t>
      </w:r>
      <w:r w:rsidRPr="00ED70D9">
        <w:rPr>
          <w:rFonts w:ascii="Calibri" w:eastAsia="Calibri" w:hAnsi="Calibri"/>
        </w:rPr>
        <w:t>.</w:t>
      </w:r>
    </w:p>
    <w:p w:rsidR="00ED70D9" w:rsidRPr="00ED70D9" w:rsidRDefault="00ED70D9" w:rsidP="00ED70D9">
      <w:pPr>
        <w:spacing w:after="160" w:line="259" w:lineRule="auto"/>
        <w:ind w:left="360"/>
        <w:contextualSpacing/>
        <w:jc w:val="both"/>
        <w:rPr>
          <w:rFonts w:ascii="Calibri" w:eastAsia="Calibri" w:hAnsi="Calibri"/>
        </w:rPr>
      </w:pPr>
    </w:p>
    <w:p w:rsidR="00ED70D9" w:rsidRPr="00ED70D9" w:rsidRDefault="00ED70D9" w:rsidP="00ED70D9">
      <w:pPr>
        <w:numPr>
          <w:ilvl w:val="0"/>
          <w:numId w:val="10"/>
        </w:numPr>
        <w:spacing w:after="160" w:line="259" w:lineRule="auto"/>
        <w:contextualSpacing/>
        <w:jc w:val="both"/>
        <w:rPr>
          <w:rFonts w:ascii="Calibri" w:eastAsia="Calibri" w:hAnsi="Calibri"/>
          <w:u w:val="single"/>
        </w:rPr>
      </w:pPr>
      <w:r w:rsidRPr="00ED70D9">
        <w:rPr>
          <w:rFonts w:ascii="Calibri" w:eastAsia="Calibri" w:hAnsi="Calibri"/>
          <w:u w:val="single"/>
        </w:rPr>
        <w:t>Account Transactions</w:t>
      </w:r>
    </w:p>
    <w:p w:rsidR="00ED70D9" w:rsidRPr="00ED70D9" w:rsidRDefault="00ED70D9" w:rsidP="00ED70D9">
      <w:pPr>
        <w:numPr>
          <w:ilvl w:val="1"/>
          <w:numId w:val="10"/>
        </w:numPr>
        <w:spacing w:after="160" w:line="259" w:lineRule="auto"/>
        <w:contextualSpacing/>
        <w:jc w:val="both"/>
        <w:rPr>
          <w:rFonts w:ascii="Calibri" w:eastAsia="Calibri" w:hAnsi="Calibri"/>
        </w:rPr>
      </w:pPr>
      <w:r w:rsidRPr="00ED70D9">
        <w:rPr>
          <w:rFonts w:ascii="Calibri" w:eastAsia="Calibri" w:hAnsi="Calibri"/>
          <w:b/>
        </w:rPr>
        <w:t>CLIENT</w:t>
      </w:r>
      <w:r w:rsidRPr="00ED70D9">
        <w:rPr>
          <w:rFonts w:ascii="Calibri" w:eastAsia="Calibri" w:hAnsi="Calibri"/>
        </w:rPr>
        <w:t xml:space="preserve"> recognizes and agrees that in order for </w:t>
      </w:r>
      <w:r w:rsidRPr="00ED70D9">
        <w:rPr>
          <w:rFonts w:ascii="Calibri" w:eastAsia="Calibri" w:hAnsi="Calibri"/>
          <w:b/>
        </w:rPr>
        <w:t>ADVISER</w:t>
      </w:r>
      <w:r w:rsidRPr="00ED70D9">
        <w:rPr>
          <w:rFonts w:ascii="Calibri" w:eastAsia="Calibri" w:hAnsi="Calibri"/>
        </w:rPr>
        <w:t xml:space="preserve"> to discharge its responsibilities, it must engage in securities brokerage transactions described in paragraph 1 herein;</w:t>
      </w:r>
    </w:p>
    <w:p w:rsidR="00ED70D9" w:rsidRPr="00ED70D9" w:rsidRDefault="00ED70D9" w:rsidP="00ED70D9">
      <w:pPr>
        <w:numPr>
          <w:ilvl w:val="1"/>
          <w:numId w:val="10"/>
        </w:numPr>
        <w:spacing w:after="160" w:line="259" w:lineRule="auto"/>
        <w:contextualSpacing/>
        <w:jc w:val="both"/>
        <w:rPr>
          <w:rFonts w:ascii="Calibri" w:eastAsia="Calibri" w:hAnsi="Calibri"/>
        </w:rPr>
      </w:pPr>
      <w:r w:rsidRPr="00ED70D9">
        <w:rPr>
          <w:rFonts w:ascii="Calibri" w:eastAsia="Calibri" w:hAnsi="Calibri"/>
        </w:rPr>
        <w:t>Commissions and/or transaction fees are generally charged for effecting securities transactions; and</w:t>
      </w:r>
    </w:p>
    <w:p w:rsidR="00B8136B" w:rsidRPr="00B8136B" w:rsidRDefault="00ED70D9" w:rsidP="00B8136B">
      <w:pPr>
        <w:numPr>
          <w:ilvl w:val="1"/>
          <w:numId w:val="10"/>
        </w:numPr>
        <w:spacing w:after="160" w:line="259" w:lineRule="auto"/>
        <w:contextualSpacing/>
        <w:jc w:val="both"/>
        <w:rPr>
          <w:rFonts w:ascii="Calibri" w:eastAsia="Calibri" w:hAnsi="Calibri"/>
          <w:u w:val="single"/>
        </w:rPr>
      </w:pPr>
      <w:r w:rsidRPr="00ED70D9">
        <w:rPr>
          <w:rFonts w:ascii="Calibri" w:eastAsia="Calibri" w:hAnsi="Calibri"/>
        </w:rPr>
        <w:t xml:space="preserve">The brokerage commissions and/or transaction fees charged to </w:t>
      </w:r>
      <w:r w:rsidRPr="00ED70D9">
        <w:rPr>
          <w:rFonts w:ascii="Calibri" w:eastAsia="Calibri" w:hAnsi="Calibri"/>
          <w:b/>
        </w:rPr>
        <w:t>CLIENT</w:t>
      </w:r>
      <w:r w:rsidRPr="00ED70D9">
        <w:rPr>
          <w:rFonts w:ascii="Calibri" w:eastAsia="Calibri" w:hAnsi="Calibri"/>
        </w:rPr>
        <w:t xml:space="preserve"> for securities brokerage transactions are exclusive of, and in addition to, </w:t>
      </w:r>
      <w:r w:rsidRPr="00ED70D9">
        <w:rPr>
          <w:rFonts w:ascii="Calibri" w:eastAsia="Calibri" w:hAnsi="Calibri"/>
          <w:b/>
        </w:rPr>
        <w:t>ADVISER</w:t>
      </w:r>
      <w:r w:rsidRPr="00ED70D9">
        <w:rPr>
          <w:rFonts w:ascii="Calibri" w:eastAsia="Calibri" w:hAnsi="Calibri"/>
        </w:rPr>
        <w:t>’s compensation as defined in paragraph 2 hereof.</w:t>
      </w:r>
    </w:p>
    <w:p w:rsidR="00B8136B" w:rsidRPr="00B8136B" w:rsidRDefault="00B8136B" w:rsidP="00B8136B">
      <w:pPr>
        <w:spacing w:after="160" w:line="259" w:lineRule="auto"/>
        <w:ind w:left="720"/>
        <w:contextualSpacing/>
        <w:jc w:val="both"/>
        <w:rPr>
          <w:rFonts w:ascii="Calibri" w:eastAsia="Calibri" w:hAnsi="Calibri"/>
          <w:u w:val="single"/>
        </w:rPr>
      </w:pPr>
    </w:p>
    <w:p w:rsidR="00ED70D9" w:rsidRPr="00603218" w:rsidRDefault="00B8136B" w:rsidP="00B8136B">
      <w:pPr>
        <w:numPr>
          <w:ilvl w:val="0"/>
          <w:numId w:val="10"/>
        </w:numPr>
        <w:spacing w:after="160" w:line="259" w:lineRule="auto"/>
        <w:contextualSpacing/>
        <w:jc w:val="both"/>
        <w:rPr>
          <w:rFonts w:ascii="Calibri" w:eastAsia="Calibri" w:hAnsi="Calibri"/>
          <w:u w:val="single"/>
        </w:rPr>
      </w:pPr>
      <w:r w:rsidRPr="00603218">
        <w:rPr>
          <w:rFonts w:ascii="Calibri" w:eastAsia="Calibri" w:hAnsi="Calibri"/>
          <w:u w:val="single"/>
        </w:rPr>
        <w:t xml:space="preserve"> </w:t>
      </w:r>
      <w:r w:rsidR="00ED70D9" w:rsidRPr="00603218">
        <w:rPr>
          <w:rFonts w:ascii="Calibri" w:eastAsia="Calibri" w:hAnsi="Calibri"/>
          <w:u w:val="single"/>
        </w:rPr>
        <w:t>Risk Acknowledgment</w:t>
      </w:r>
    </w:p>
    <w:p w:rsidR="00ED70D9" w:rsidRPr="00ED70D9" w:rsidRDefault="00ED70D9" w:rsidP="00ED70D9">
      <w:pPr>
        <w:spacing w:after="160" w:line="259" w:lineRule="auto"/>
        <w:ind w:left="360"/>
        <w:contextualSpacing/>
        <w:jc w:val="both"/>
        <w:rPr>
          <w:rFonts w:ascii="Calibri" w:eastAsia="Calibri" w:hAnsi="Calibri"/>
        </w:rPr>
      </w:pPr>
      <w:r w:rsidRPr="00ED70D9">
        <w:rPr>
          <w:rFonts w:ascii="Calibri" w:eastAsia="Calibri" w:hAnsi="Calibri"/>
          <w:b/>
        </w:rPr>
        <w:t>ADVISER</w:t>
      </w:r>
      <w:r w:rsidRPr="00ED70D9">
        <w:rPr>
          <w:rFonts w:ascii="Calibri" w:eastAsia="Calibri" w:hAnsi="Calibri"/>
        </w:rPr>
        <w:t xml:space="preserve"> does not guarantee the future performance of the </w:t>
      </w:r>
      <w:r w:rsidRPr="00ED70D9">
        <w:rPr>
          <w:rFonts w:ascii="Calibri" w:eastAsia="Calibri" w:hAnsi="Calibri"/>
          <w:b/>
        </w:rPr>
        <w:t>Account</w:t>
      </w:r>
      <w:r w:rsidRPr="00ED70D9">
        <w:rPr>
          <w:rFonts w:ascii="Calibri" w:eastAsia="Calibri" w:hAnsi="Calibri"/>
        </w:rPr>
        <w:t xml:space="preserve"> or any specific level of performance, the success of any investment recommendation or strategy that </w:t>
      </w:r>
      <w:r w:rsidRPr="00ED70D9">
        <w:rPr>
          <w:rFonts w:ascii="Calibri" w:eastAsia="Calibri" w:hAnsi="Calibri"/>
          <w:b/>
        </w:rPr>
        <w:t>ADVISER</w:t>
      </w:r>
      <w:r w:rsidRPr="00ED70D9">
        <w:rPr>
          <w:rFonts w:ascii="Calibri" w:eastAsia="Calibri" w:hAnsi="Calibri"/>
        </w:rPr>
        <w:t xml:space="preserve"> may take or recommend for the </w:t>
      </w:r>
      <w:r w:rsidRPr="00ED70D9">
        <w:rPr>
          <w:rFonts w:ascii="Calibri" w:eastAsia="Calibri" w:hAnsi="Calibri"/>
          <w:b/>
        </w:rPr>
        <w:t>Account</w:t>
      </w:r>
      <w:r w:rsidRPr="00ED70D9">
        <w:rPr>
          <w:rFonts w:ascii="Calibri" w:eastAsia="Calibri" w:hAnsi="Calibri"/>
        </w:rPr>
        <w:t xml:space="preserve">, or the success of </w:t>
      </w:r>
      <w:r w:rsidRPr="00ED70D9">
        <w:rPr>
          <w:rFonts w:ascii="Calibri" w:eastAsia="Calibri" w:hAnsi="Calibri"/>
          <w:b/>
        </w:rPr>
        <w:t>ADVISER</w:t>
      </w:r>
      <w:r w:rsidRPr="00ED70D9">
        <w:rPr>
          <w:rFonts w:ascii="Calibri" w:eastAsia="Calibri" w:hAnsi="Calibri"/>
        </w:rPr>
        <w:t xml:space="preserve">’s overall management of the </w:t>
      </w:r>
      <w:r w:rsidRPr="00ED70D9">
        <w:rPr>
          <w:rFonts w:ascii="Calibri" w:eastAsia="Calibri" w:hAnsi="Calibri"/>
          <w:b/>
        </w:rPr>
        <w:t>Account</w:t>
      </w:r>
      <w:r w:rsidRPr="00ED70D9">
        <w:rPr>
          <w:rFonts w:ascii="Calibri" w:eastAsia="Calibri" w:hAnsi="Calibri"/>
        </w:rPr>
        <w:t xml:space="preserve">. </w:t>
      </w:r>
      <w:r w:rsidRPr="00ED70D9">
        <w:rPr>
          <w:rFonts w:ascii="Calibri" w:eastAsia="Calibri" w:hAnsi="Calibri"/>
          <w:b/>
        </w:rPr>
        <w:t>CLIENT</w:t>
      </w:r>
      <w:r w:rsidRPr="00ED70D9">
        <w:rPr>
          <w:rFonts w:ascii="Calibri" w:eastAsia="Calibri" w:hAnsi="Calibri"/>
        </w:rPr>
        <w:t xml:space="preserve"> understands that investment recommendations for the </w:t>
      </w:r>
      <w:r w:rsidRPr="00ED70D9">
        <w:rPr>
          <w:rFonts w:ascii="Calibri" w:eastAsia="Calibri" w:hAnsi="Calibri"/>
          <w:b/>
        </w:rPr>
        <w:t>Account</w:t>
      </w:r>
      <w:r w:rsidRPr="00ED70D9">
        <w:rPr>
          <w:rFonts w:ascii="Calibri" w:eastAsia="Calibri" w:hAnsi="Calibri"/>
        </w:rPr>
        <w:t xml:space="preserve"> by </w:t>
      </w:r>
      <w:r w:rsidRPr="00ED70D9">
        <w:rPr>
          <w:rFonts w:ascii="Calibri" w:eastAsia="Calibri" w:hAnsi="Calibri"/>
          <w:b/>
        </w:rPr>
        <w:t>ADVISER</w:t>
      </w:r>
      <w:r w:rsidRPr="00ED70D9">
        <w:rPr>
          <w:rFonts w:ascii="Calibri" w:eastAsia="Calibri" w:hAnsi="Calibri"/>
        </w:rPr>
        <w:t xml:space="preserve"> are subject to various market, currency, economic, political and business risks, and that those investment decisions will not always be profitable.</w:t>
      </w:r>
    </w:p>
    <w:p w:rsidR="00ED70D9" w:rsidRPr="00ED70D9" w:rsidRDefault="00ED70D9" w:rsidP="00ED70D9">
      <w:pPr>
        <w:spacing w:after="160" w:line="259" w:lineRule="auto"/>
        <w:ind w:left="360"/>
        <w:contextualSpacing/>
        <w:jc w:val="both"/>
        <w:rPr>
          <w:rFonts w:ascii="Calibri" w:eastAsia="Calibri" w:hAnsi="Calibri"/>
        </w:rPr>
      </w:pPr>
    </w:p>
    <w:p w:rsidR="00ED70D9" w:rsidRPr="00ED70D9" w:rsidRDefault="00ED70D9" w:rsidP="00ED70D9">
      <w:pPr>
        <w:numPr>
          <w:ilvl w:val="0"/>
          <w:numId w:val="10"/>
        </w:numPr>
        <w:spacing w:after="160" w:line="259" w:lineRule="auto"/>
        <w:contextualSpacing/>
        <w:jc w:val="both"/>
        <w:rPr>
          <w:rFonts w:ascii="Calibri" w:eastAsia="Calibri" w:hAnsi="Calibri"/>
          <w:u w:val="single"/>
        </w:rPr>
      </w:pPr>
      <w:r w:rsidRPr="00ED70D9">
        <w:rPr>
          <w:rFonts w:ascii="Calibri" w:eastAsia="Calibri" w:hAnsi="Calibri"/>
          <w:u w:val="single"/>
        </w:rPr>
        <w:t>Directions to the Adviser</w:t>
      </w:r>
    </w:p>
    <w:p w:rsidR="00ED70D9" w:rsidRPr="00ED70D9" w:rsidRDefault="00ED70D9" w:rsidP="00ED70D9">
      <w:pPr>
        <w:spacing w:after="160" w:line="259" w:lineRule="auto"/>
        <w:ind w:left="360"/>
        <w:contextualSpacing/>
        <w:jc w:val="both"/>
        <w:rPr>
          <w:rFonts w:ascii="Calibri" w:eastAsia="Calibri" w:hAnsi="Calibri"/>
        </w:rPr>
      </w:pPr>
      <w:r w:rsidRPr="00ED70D9">
        <w:rPr>
          <w:rFonts w:ascii="Calibri" w:eastAsia="Calibri" w:hAnsi="Calibri"/>
        </w:rPr>
        <w:t xml:space="preserve">All directions, instructions and/or notices from the </w:t>
      </w:r>
      <w:r w:rsidRPr="00ED70D9">
        <w:rPr>
          <w:rFonts w:ascii="Calibri" w:eastAsia="Calibri" w:hAnsi="Calibri"/>
          <w:b/>
        </w:rPr>
        <w:t>CLIENT</w:t>
      </w:r>
      <w:r w:rsidRPr="00ED70D9">
        <w:rPr>
          <w:rFonts w:ascii="Calibri" w:eastAsia="Calibri" w:hAnsi="Calibri"/>
        </w:rPr>
        <w:t xml:space="preserve"> to </w:t>
      </w:r>
      <w:r w:rsidRPr="00ED70D9">
        <w:rPr>
          <w:rFonts w:ascii="Calibri" w:eastAsia="Calibri" w:hAnsi="Calibri"/>
          <w:b/>
        </w:rPr>
        <w:t>ADVISER</w:t>
      </w:r>
      <w:r w:rsidRPr="00ED70D9">
        <w:rPr>
          <w:rFonts w:ascii="Calibri" w:eastAsia="Calibri" w:hAnsi="Calibri"/>
        </w:rPr>
        <w:t xml:space="preserve"> shall be in writing.  </w:t>
      </w:r>
      <w:r w:rsidRPr="00ED70D9">
        <w:rPr>
          <w:rFonts w:ascii="Calibri" w:eastAsia="Calibri" w:hAnsi="Calibri"/>
          <w:b/>
        </w:rPr>
        <w:t>ADVISER</w:t>
      </w:r>
      <w:r w:rsidRPr="00ED70D9">
        <w:rPr>
          <w:rFonts w:ascii="Calibri" w:eastAsia="Calibri" w:hAnsi="Calibri"/>
        </w:rPr>
        <w:t xml:space="preserve"> shall be fully protected in relying upon any direction, notice, or instruction until it has been duly advised in writing of changes therein.</w:t>
      </w:r>
    </w:p>
    <w:p w:rsidR="00ED70D9" w:rsidRPr="00ED70D9" w:rsidRDefault="00ED70D9" w:rsidP="00ED70D9">
      <w:pPr>
        <w:spacing w:after="160" w:line="259" w:lineRule="auto"/>
        <w:ind w:left="360"/>
        <w:contextualSpacing/>
        <w:jc w:val="both"/>
        <w:rPr>
          <w:rFonts w:ascii="Calibri" w:eastAsia="Calibri" w:hAnsi="Calibri"/>
        </w:rPr>
      </w:pPr>
    </w:p>
    <w:p w:rsidR="00ED70D9" w:rsidRPr="00ED70D9" w:rsidRDefault="00ED70D9" w:rsidP="00ED70D9">
      <w:pPr>
        <w:numPr>
          <w:ilvl w:val="0"/>
          <w:numId w:val="10"/>
        </w:numPr>
        <w:spacing w:after="160" w:line="259" w:lineRule="auto"/>
        <w:contextualSpacing/>
        <w:jc w:val="both"/>
        <w:rPr>
          <w:rFonts w:ascii="Calibri" w:eastAsia="Calibri" w:hAnsi="Calibri"/>
          <w:u w:val="single"/>
        </w:rPr>
      </w:pPr>
      <w:r w:rsidRPr="00ED70D9">
        <w:rPr>
          <w:rFonts w:ascii="Calibri" w:eastAsia="Calibri" w:hAnsi="Calibri"/>
          <w:u w:val="single"/>
        </w:rPr>
        <w:lastRenderedPageBreak/>
        <w:t>Adviser Liability</w:t>
      </w:r>
    </w:p>
    <w:p w:rsidR="00ED70D9" w:rsidRPr="00ED70D9" w:rsidRDefault="00ED70D9" w:rsidP="00ED70D9">
      <w:pPr>
        <w:spacing w:after="160" w:line="259" w:lineRule="auto"/>
        <w:ind w:left="360"/>
        <w:contextualSpacing/>
        <w:jc w:val="both"/>
        <w:rPr>
          <w:rFonts w:ascii="Calibri" w:eastAsia="Calibri" w:hAnsi="Calibri"/>
        </w:rPr>
      </w:pPr>
      <w:r w:rsidRPr="00ED70D9">
        <w:rPr>
          <w:rFonts w:ascii="Calibri" w:eastAsia="Calibri" w:hAnsi="Calibri"/>
        </w:rPr>
        <w:t xml:space="preserve">The </w:t>
      </w:r>
      <w:r w:rsidRPr="00ED70D9">
        <w:rPr>
          <w:rFonts w:ascii="Calibri" w:eastAsia="Calibri" w:hAnsi="Calibri"/>
          <w:b/>
        </w:rPr>
        <w:t>ADVISER</w:t>
      </w:r>
      <w:r w:rsidRPr="00ED70D9">
        <w:rPr>
          <w:rFonts w:ascii="Calibri" w:eastAsia="Calibri" w:hAnsi="Calibri"/>
        </w:rPr>
        <w:t xml:space="preserve">, acting in good faith, shall not be liable for any action, omission, investment recommendation/decision, or loss in connection with this </w:t>
      </w:r>
      <w:r w:rsidRPr="00ED70D9">
        <w:rPr>
          <w:rFonts w:ascii="Calibri" w:eastAsia="Calibri" w:hAnsi="Calibri"/>
          <w:b/>
        </w:rPr>
        <w:t>Agreement</w:t>
      </w:r>
      <w:r w:rsidRPr="00ED70D9">
        <w:rPr>
          <w:rFonts w:ascii="Calibri" w:eastAsia="Calibri" w:hAnsi="Calibri"/>
        </w:rPr>
        <w:t xml:space="preserve"> including, but not limited to, the investment of the </w:t>
      </w:r>
      <w:r w:rsidRPr="00ED70D9">
        <w:rPr>
          <w:rFonts w:ascii="Calibri" w:eastAsia="Calibri" w:hAnsi="Calibri"/>
          <w:b/>
        </w:rPr>
        <w:t>Assets</w:t>
      </w:r>
      <w:r w:rsidRPr="00ED70D9">
        <w:rPr>
          <w:rFonts w:ascii="Calibri" w:eastAsia="Calibri" w:hAnsi="Calibri"/>
        </w:rPr>
        <w:t xml:space="preserve">, or the acts and/or omissions of other professionals or third party service providers recommended to the </w:t>
      </w:r>
      <w:r w:rsidRPr="00ED70D9">
        <w:rPr>
          <w:rFonts w:ascii="Calibri" w:eastAsia="Calibri" w:hAnsi="Calibri"/>
          <w:b/>
        </w:rPr>
        <w:t>CLIENT</w:t>
      </w:r>
      <w:r w:rsidRPr="00ED70D9">
        <w:rPr>
          <w:rFonts w:ascii="Calibri" w:eastAsia="Calibri" w:hAnsi="Calibri"/>
        </w:rPr>
        <w:t xml:space="preserve"> by the </w:t>
      </w:r>
      <w:r w:rsidRPr="00ED70D9">
        <w:rPr>
          <w:rFonts w:ascii="Calibri" w:eastAsia="Calibri" w:hAnsi="Calibri"/>
          <w:b/>
        </w:rPr>
        <w:t>ADVISER</w:t>
      </w:r>
      <w:r w:rsidRPr="00ED70D9">
        <w:rPr>
          <w:rFonts w:ascii="Calibri" w:eastAsia="Calibri" w:hAnsi="Calibri"/>
        </w:rPr>
        <w:t xml:space="preserve">, including a broker-dealer and/or custodian, attorney, accountant, insurance agent, or any other professional.  If the </w:t>
      </w:r>
      <w:r w:rsidRPr="00ED70D9">
        <w:rPr>
          <w:rFonts w:ascii="Calibri" w:eastAsia="Calibri" w:hAnsi="Calibri"/>
          <w:b/>
        </w:rPr>
        <w:t>Account</w:t>
      </w:r>
      <w:r w:rsidRPr="00ED70D9">
        <w:rPr>
          <w:rFonts w:ascii="Calibri" w:eastAsia="Calibri" w:hAnsi="Calibri"/>
        </w:rPr>
        <w:t xml:space="preserve"> contains only a portion of the </w:t>
      </w:r>
      <w:r w:rsidRPr="00ED70D9">
        <w:rPr>
          <w:rFonts w:ascii="Calibri" w:eastAsia="Calibri" w:hAnsi="Calibri"/>
          <w:b/>
        </w:rPr>
        <w:t>CLIENT</w:t>
      </w:r>
      <w:r w:rsidRPr="00ED70D9">
        <w:rPr>
          <w:rFonts w:ascii="Calibri" w:eastAsia="Calibri" w:hAnsi="Calibri"/>
        </w:rPr>
        <w:t xml:space="preserve">’s total assets, </w:t>
      </w:r>
      <w:r w:rsidRPr="00ED70D9">
        <w:rPr>
          <w:rFonts w:ascii="Calibri" w:eastAsia="Calibri" w:hAnsi="Calibri"/>
          <w:b/>
        </w:rPr>
        <w:t>ADVISER</w:t>
      </w:r>
      <w:r w:rsidRPr="00ED70D9">
        <w:rPr>
          <w:rFonts w:ascii="Calibri" w:eastAsia="Calibri" w:hAnsi="Calibri"/>
        </w:rPr>
        <w:t xml:space="preserve"> shall only be responsible for those assets that the </w:t>
      </w:r>
      <w:r w:rsidRPr="00ED70D9">
        <w:rPr>
          <w:rFonts w:ascii="Calibri" w:eastAsia="Calibri" w:hAnsi="Calibri"/>
          <w:b/>
        </w:rPr>
        <w:t>CLIENT</w:t>
      </w:r>
      <w:r w:rsidRPr="00ED70D9">
        <w:rPr>
          <w:rFonts w:ascii="Calibri" w:eastAsia="Calibri" w:hAnsi="Calibri"/>
        </w:rPr>
        <w:t xml:space="preserve"> has designated to be the subject of the </w:t>
      </w:r>
      <w:r w:rsidRPr="00ED70D9">
        <w:rPr>
          <w:rFonts w:ascii="Calibri" w:eastAsia="Calibri" w:hAnsi="Calibri"/>
          <w:b/>
        </w:rPr>
        <w:t>ADVISER</w:t>
      </w:r>
      <w:r w:rsidRPr="00ED70D9">
        <w:rPr>
          <w:rFonts w:ascii="Calibri" w:eastAsia="Calibri" w:hAnsi="Calibri"/>
        </w:rPr>
        <w:t xml:space="preserve">’s investment management services under this </w:t>
      </w:r>
      <w:r w:rsidRPr="00ED70D9">
        <w:rPr>
          <w:rFonts w:ascii="Calibri" w:eastAsia="Calibri" w:hAnsi="Calibri"/>
          <w:b/>
        </w:rPr>
        <w:t>Agreement</w:t>
      </w:r>
      <w:r w:rsidRPr="00ED70D9">
        <w:rPr>
          <w:rFonts w:ascii="Calibri" w:eastAsia="Calibri" w:hAnsi="Calibri"/>
        </w:rPr>
        <w:t xml:space="preserve"> without consideration to those additional assets not so designated by the </w:t>
      </w:r>
      <w:r w:rsidRPr="00ED70D9">
        <w:rPr>
          <w:rFonts w:ascii="Calibri" w:eastAsia="Calibri" w:hAnsi="Calibri"/>
          <w:b/>
        </w:rPr>
        <w:t>CLIENT</w:t>
      </w:r>
      <w:r w:rsidRPr="00ED70D9">
        <w:rPr>
          <w:rFonts w:ascii="Calibri" w:eastAsia="Calibri" w:hAnsi="Calibri"/>
        </w:rPr>
        <w:t>.</w:t>
      </w:r>
    </w:p>
    <w:p w:rsidR="00ED70D9" w:rsidRPr="00ED70D9" w:rsidRDefault="00ED70D9" w:rsidP="00ED70D9">
      <w:pPr>
        <w:spacing w:after="160" w:line="259" w:lineRule="auto"/>
        <w:ind w:left="360"/>
        <w:contextualSpacing/>
        <w:jc w:val="both"/>
        <w:rPr>
          <w:rFonts w:ascii="Calibri" w:eastAsia="Calibri" w:hAnsi="Calibri"/>
        </w:rPr>
      </w:pPr>
    </w:p>
    <w:p w:rsidR="00ED70D9" w:rsidRPr="00ED70D9" w:rsidRDefault="00ED70D9" w:rsidP="00ED70D9">
      <w:pPr>
        <w:spacing w:after="160" w:line="259" w:lineRule="auto"/>
        <w:ind w:left="360"/>
        <w:contextualSpacing/>
        <w:jc w:val="both"/>
        <w:rPr>
          <w:rFonts w:ascii="Calibri" w:eastAsia="Calibri" w:hAnsi="Calibri"/>
        </w:rPr>
      </w:pPr>
      <w:r w:rsidRPr="00ED70D9">
        <w:rPr>
          <w:rFonts w:ascii="Calibri" w:eastAsia="Calibri" w:hAnsi="Calibri"/>
        </w:rPr>
        <w:t xml:space="preserve">If, during the term of this </w:t>
      </w:r>
      <w:r w:rsidRPr="00ED70D9">
        <w:rPr>
          <w:rFonts w:ascii="Calibri" w:eastAsia="Calibri" w:hAnsi="Calibri"/>
          <w:b/>
        </w:rPr>
        <w:t>Agreement</w:t>
      </w:r>
      <w:r w:rsidRPr="00ED70D9">
        <w:rPr>
          <w:rFonts w:ascii="Calibri" w:eastAsia="Calibri" w:hAnsi="Calibri"/>
        </w:rPr>
        <w:t xml:space="preserve">, the </w:t>
      </w:r>
      <w:r w:rsidRPr="00ED70D9">
        <w:rPr>
          <w:rFonts w:ascii="Calibri" w:eastAsia="Calibri" w:hAnsi="Calibri"/>
          <w:b/>
        </w:rPr>
        <w:t>ADVISER</w:t>
      </w:r>
      <w:r w:rsidRPr="00ED70D9">
        <w:rPr>
          <w:rFonts w:ascii="Calibri" w:eastAsia="Calibri" w:hAnsi="Calibri"/>
        </w:rPr>
        <w:t xml:space="preserve"> purchases specific individual securities for the </w:t>
      </w:r>
      <w:r w:rsidRPr="00ED70D9">
        <w:rPr>
          <w:rFonts w:ascii="Calibri" w:eastAsia="Calibri" w:hAnsi="Calibri"/>
          <w:b/>
        </w:rPr>
        <w:t>Account</w:t>
      </w:r>
      <w:r w:rsidRPr="00ED70D9">
        <w:rPr>
          <w:rFonts w:ascii="Calibri" w:eastAsia="Calibri" w:hAnsi="Calibri"/>
        </w:rPr>
        <w:t xml:space="preserve"> at the direction of the </w:t>
      </w:r>
      <w:r w:rsidRPr="00ED70D9">
        <w:rPr>
          <w:rFonts w:ascii="Calibri" w:eastAsia="Calibri" w:hAnsi="Calibri"/>
          <w:b/>
        </w:rPr>
        <w:t>CLIENT</w:t>
      </w:r>
      <w:r w:rsidRPr="00ED70D9">
        <w:rPr>
          <w:rFonts w:ascii="Calibri" w:eastAsia="Calibri" w:hAnsi="Calibri"/>
        </w:rPr>
        <w:t xml:space="preserve"> (i.e. the request to purchase was initiated solely by the </w:t>
      </w:r>
      <w:r w:rsidRPr="00ED70D9">
        <w:rPr>
          <w:rFonts w:ascii="Calibri" w:eastAsia="Calibri" w:hAnsi="Calibri"/>
          <w:b/>
        </w:rPr>
        <w:t>CLIENT</w:t>
      </w:r>
      <w:r w:rsidRPr="00ED70D9">
        <w:rPr>
          <w:rFonts w:ascii="Calibri" w:eastAsia="Calibri" w:hAnsi="Calibri"/>
        </w:rPr>
        <w:t xml:space="preserve">), the </w:t>
      </w:r>
      <w:r w:rsidRPr="00ED70D9">
        <w:rPr>
          <w:rFonts w:ascii="Calibri" w:eastAsia="Calibri" w:hAnsi="Calibri"/>
          <w:b/>
        </w:rPr>
        <w:t>CLIENT</w:t>
      </w:r>
      <w:r w:rsidRPr="00ED70D9">
        <w:rPr>
          <w:rFonts w:ascii="Calibri" w:eastAsia="Calibri" w:hAnsi="Calibri"/>
        </w:rPr>
        <w:t xml:space="preserve"> acknowledges that the </w:t>
      </w:r>
      <w:r w:rsidRPr="00ED70D9">
        <w:rPr>
          <w:rFonts w:ascii="Calibri" w:eastAsia="Calibri" w:hAnsi="Calibri"/>
          <w:b/>
        </w:rPr>
        <w:t>ADVISER</w:t>
      </w:r>
      <w:r w:rsidRPr="00ED70D9">
        <w:rPr>
          <w:rFonts w:ascii="Calibri" w:eastAsia="Calibri" w:hAnsi="Calibri"/>
        </w:rPr>
        <w:t xml:space="preserve"> shall do so as an accommodation only, and that the </w:t>
      </w:r>
      <w:r w:rsidRPr="00ED70D9">
        <w:rPr>
          <w:rFonts w:ascii="Calibri" w:eastAsia="Calibri" w:hAnsi="Calibri"/>
          <w:b/>
        </w:rPr>
        <w:t>CLIENT</w:t>
      </w:r>
      <w:r w:rsidRPr="00ED70D9">
        <w:rPr>
          <w:rFonts w:ascii="Calibri" w:eastAsia="Calibri" w:hAnsi="Calibri"/>
        </w:rPr>
        <w:t xml:space="preserve"> shall maintain exclusive ongoing responsibility for monitoring any and all such individual securities, and the disposition thereof.  Correspondingly, the </w:t>
      </w:r>
      <w:r w:rsidRPr="00ED70D9">
        <w:rPr>
          <w:rFonts w:ascii="Calibri" w:eastAsia="Calibri" w:hAnsi="Calibri"/>
          <w:b/>
        </w:rPr>
        <w:t>CLIENT</w:t>
      </w:r>
      <w:r w:rsidRPr="00ED70D9">
        <w:rPr>
          <w:rFonts w:ascii="Calibri" w:eastAsia="Calibri" w:hAnsi="Calibri"/>
        </w:rPr>
        <w:t xml:space="preserve"> further acknowledges and agrees that the </w:t>
      </w:r>
      <w:r w:rsidRPr="00ED70D9">
        <w:rPr>
          <w:rFonts w:ascii="Calibri" w:eastAsia="Calibri" w:hAnsi="Calibri"/>
          <w:b/>
        </w:rPr>
        <w:t>ADVISER</w:t>
      </w:r>
      <w:r w:rsidRPr="00ED70D9">
        <w:rPr>
          <w:rFonts w:ascii="Calibri" w:eastAsia="Calibri" w:hAnsi="Calibri"/>
        </w:rPr>
        <w:t xml:space="preserve"> shall not have any responsibility for the performance of any and all such securities, regardless of whether any such security is reflected on any quarterly </w:t>
      </w:r>
      <w:r w:rsidRPr="00ED70D9">
        <w:rPr>
          <w:rFonts w:ascii="Calibri" w:eastAsia="Calibri" w:hAnsi="Calibri"/>
          <w:b/>
        </w:rPr>
        <w:t>Account</w:t>
      </w:r>
      <w:r w:rsidRPr="00ED70D9">
        <w:rPr>
          <w:rFonts w:ascii="Calibri" w:eastAsia="Calibri" w:hAnsi="Calibri"/>
        </w:rPr>
        <w:t xml:space="preserve"> reports prepared by </w:t>
      </w:r>
      <w:r w:rsidRPr="00ED70D9">
        <w:rPr>
          <w:rFonts w:ascii="Calibri" w:eastAsia="Calibri" w:hAnsi="Calibri"/>
          <w:b/>
        </w:rPr>
        <w:t>ADVISER</w:t>
      </w:r>
      <w:r w:rsidRPr="00ED70D9">
        <w:rPr>
          <w:rFonts w:ascii="Calibri" w:eastAsia="Calibri" w:hAnsi="Calibri"/>
        </w:rPr>
        <w:t xml:space="preserve">.  However, the </w:t>
      </w:r>
      <w:r w:rsidRPr="00ED70D9">
        <w:rPr>
          <w:rFonts w:ascii="Calibri" w:eastAsia="Calibri" w:hAnsi="Calibri"/>
          <w:b/>
        </w:rPr>
        <w:t>ADVISER</w:t>
      </w:r>
      <w:r w:rsidRPr="00ED70D9">
        <w:rPr>
          <w:rFonts w:ascii="Calibri" w:eastAsia="Calibri" w:hAnsi="Calibri"/>
        </w:rPr>
        <w:t xml:space="preserve"> may continue to include any such assets for purposes of determining </w:t>
      </w:r>
      <w:r w:rsidRPr="00ED70D9">
        <w:rPr>
          <w:rFonts w:ascii="Calibri" w:eastAsia="Calibri" w:hAnsi="Calibri"/>
          <w:b/>
        </w:rPr>
        <w:t>ADVISER</w:t>
      </w:r>
      <w:r w:rsidRPr="00ED70D9">
        <w:rPr>
          <w:rFonts w:ascii="Calibri" w:eastAsia="Calibri" w:hAnsi="Calibri"/>
        </w:rPr>
        <w:t xml:space="preserve">’s compensation. In addition, with respect to any and all accounts maintained by the </w:t>
      </w:r>
      <w:r w:rsidRPr="00ED70D9">
        <w:rPr>
          <w:rFonts w:ascii="Calibri" w:eastAsia="Calibri" w:hAnsi="Calibri"/>
          <w:b/>
        </w:rPr>
        <w:t>CLIENT</w:t>
      </w:r>
      <w:r w:rsidRPr="00ED70D9">
        <w:rPr>
          <w:rFonts w:ascii="Calibri" w:eastAsia="Calibri" w:hAnsi="Calibri"/>
        </w:rPr>
        <w:t xml:space="preserve"> with other investment professionals or at custodians for which the </w:t>
      </w:r>
      <w:r w:rsidRPr="00ED70D9">
        <w:rPr>
          <w:rFonts w:ascii="Calibri" w:eastAsia="Calibri" w:hAnsi="Calibri"/>
          <w:b/>
        </w:rPr>
        <w:t>ADVISER</w:t>
      </w:r>
      <w:r w:rsidRPr="00ED70D9">
        <w:rPr>
          <w:rFonts w:ascii="Calibri" w:eastAsia="Calibri" w:hAnsi="Calibri"/>
        </w:rPr>
        <w:t xml:space="preserve"> does not maintain trading authority, the </w:t>
      </w:r>
      <w:r w:rsidRPr="00ED70D9">
        <w:rPr>
          <w:rFonts w:ascii="Calibri" w:eastAsia="Calibri" w:hAnsi="Calibri"/>
          <w:b/>
        </w:rPr>
        <w:t>CLIENT</w:t>
      </w:r>
      <w:r w:rsidRPr="00ED70D9">
        <w:rPr>
          <w:rFonts w:ascii="Calibri" w:eastAsia="Calibri" w:hAnsi="Calibri"/>
        </w:rPr>
        <w:t xml:space="preserve">, and not the </w:t>
      </w:r>
      <w:r w:rsidRPr="00ED70D9">
        <w:rPr>
          <w:rFonts w:ascii="Calibri" w:eastAsia="Calibri" w:hAnsi="Calibri"/>
          <w:b/>
        </w:rPr>
        <w:t>ADVISER</w:t>
      </w:r>
      <w:r w:rsidRPr="00ED70D9">
        <w:rPr>
          <w:rFonts w:ascii="Calibri" w:eastAsia="Calibri" w:hAnsi="Calibri"/>
        </w:rPr>
        <w:t xml:space="preserve">, shall be exclusively responsible for the investment performance of any such assets or accounts.  In the event the </w:t>
      </w:r>
      <w:r w:rsidRPr="00ED70D9">
        <w:rPr>
          <w:rFonts w:ascii="Calibri" w:eastAsia="Calibri" w:hAnsi="Calibri"/>
          <w:b/>
        </w:rPr>
        <w:t>CLIENT</w:t>
      </w:r>
      <w:r w:rsidRPr="00ED70D9">
        <w:rPr>
          <w:rFonts w:ascii="Calibri" w:eastAsia="Calibri" w:hAnsi="Calibri"/>
        </w:rPr>
        <w:t xml:space="preserve"> desires that the </w:t>
      </w:r>
      <w:r w:rsidRPr="00ED70D9">
        <w:rPr>
          <w:rFonts w:ascii="Calibri" w:eastAsia="Calibri" w:hAnsi="Calibri"/>
          <w:b/>
        </w:rPr>
        <w:t>ADVISER</w:t>
      </w:r>
      <w:r w:rsidRPr="00ED70D9">
        <w:rPr>
          <w:rFonts w:ascii="Calibri" w:eastAsia="Calibri" w:hAnsi="Calibri"/>
        </w:rPr>
        <w:t xml:space="preserve"> provide investment management services with respect to any such assets or accounts, the </w:t>
      </w:r>
      <w:r w:rsidRPr="00ED70D9">
        <w:rPr>
          <w:rFonts w:ascii="Calibri" w:eastAsia="Calibri" w:hAnsi="Calibri"/>
          <w:b/>
        </w:rPr>
        <w:t>CLIENT</w:t>
      </w:r>
      <w:r w:rsidRPr="00ED70D9">
        <w:rPr>
          <w:rFonts w:ascii="Calibri" w:eastAsia="Calibri" w:hAnsi="Calibri"/>
        </w:rPr>
        <w:t xml:space="preserve"> may engage the </w:t>
      </w:r>
      <w:r w:rsidRPr="00ED70D9">
        <w:rPr>
          <w:rFonts w:ascii="Calibri" w:eastAsia="Calibri" w:hAnsi="Calibri"/>
          <w:b/>
        </w:rPr>
        <w:t>ADVISER</w:t>
      </w:r>
      <w:r w:rsidRPr="00ED70D9">
        <w:rPr>
          <w:rFonts w:ascii="Calibri" w:eastAsia="Calibri" w:hAnsi="Calibri"/>
        </w:rPr>
        <w:t xml:space="preserve"> to do so for a separate and additional fee. </w:t>
      </w:r>
    </w:p>
    <w:p w:rsidR="00ED70D9" w:rsidRPr="00ED70D9" w:rsidRDefault="00ED70D9" w:rsidP="00ED70D9">
      <w:pPr>
        <w:spacing w:after="160" w:line="259" w:lineRule="auto"/>
        <w:ind w:left="360"/>
        <w:contextualSpacing/>
        <w:jc w:val="both"/>
        <w:rPr>
          <w:rFonts w:ascii="Calibri" w:eastAsia="Calibri" w:hAnsi="Calibri"/>
        </w:rPr>
      </w:pPr>
    </w:p>
    <w:p w:rsidR="00ED70D9" w:rsidRPr="00ED70D9" w:rsidRDefault="00ED70D9" w:rsidP="00ED70D9">
      <w:pPr>
        <w:spacing w:after="160" w:line="259" w:lineRule="auto"/>
        <w:ind w:left="360"/>
        <w:contextualSpacing/>
        <w:jc w:val="both"/>
        <w:rPr>
          <w:rFonts w:ascii="Calibri" w:eastAsia="Calibri" w:hAnsi="Calibri"/>
        </w:rPr>
      </w:pPr>
      <w:r w:rsidRPr="00ED70D9">
        <w:rPr>
          <w:rFonts w:ascii="Calibri" w:eastAsia="Calibri" w:hAnsi="Calibri"/>
        </w:rPr>
        <w:t xml:space="preserve">The </w:t>
      </w:r>
      <w:r w:rsidRPr="00ED70D9">
        <w:rPr>
          <w:rFonts w:ascii="Calibri" w:eastAsia="Calibri" w:hAnsi="Calibri"/>
          <w:b/>
        </w:rPr>
        <w:t>CLIENT</w:t>
      </w:r>
      <w:r w:rsidRPr="00ED70D9">
        <w:rPr>
          <w:rFonts w:ascii="Calibri" w:eastAsia="Calibri" w:hAnsi="Calibri"/>
        </w:rPr>
        <w:t xml:space="preserve"> acknowledges that investments have varying degrees of financial risk, and that </w:t>
      </w:r>
      <w:r w:rsidRPr="00ED70D9">
        <w:rPr>
          <w:rFonts w:ascii="Calibri" w:eastAsia="Calibri" w:hAnsi="Calibri"/>
          <w:b/>
        </w:rPr>
        <w:t>ADVISER</w:t>
      </w:r>
      <w:r w:rsidRPr="00ED70D9">
        <w:rPr>
          <w:rFonts w:ascii="Calibri" w:eastAsia="Calibri" w:hAnsi="Calibri"/>
        </w:rPr>
        <w:t xml:space="preserve"> shall not be responsible for any adverse financial consequences to the </w:t>
      </w:r>
      <w:r w:rsidRPr="00ED70D9">
        <w:rPr>
          <w:rFonts w:ascii="Calibri" w:eastAsia="Calibri" w:hAnsi="Calibri"/>
          <w:b/>
        </w:rPr>
        <w:t>Account</w:t>
      </w:r>
      <w:r w:rsidRPr="00ED70D9">
        <w:rPr>
          <w:rFonts w:ascii="Calibri" w:eastAsia="Calibri" w:hAnsi="Calibri"/>
        </w:rPr>
        <w:t xml:space="preserve"> resulting from any investment that, at the time made, was consistent with the </w:t>
      </w:r>
      <w:r w:rsidRPr="00ED70D9">
        <w:rPr>
          <w:rFonts w:ascii="Calibri" w:eastAsia="Calibri" w:hAnsi="Calibri"/>
          <w:b/>
        </w:rPr>
        <w:t>CLIENT</w:t>
      </w:r>
      <w:r w:rsidRPr="00ED70D9">
        <w:rPr>
          <w:rFonts w:ascii="Calibri" w:eastAsia="Calibri" w:hAnsi="Calibri"/>
        </w:rPr>
        <w:t>’s investment objectives.</w:t>
      </w:r>
    </w:p>
    <w:p w:rsidR="00ED70D9" w:rsidRPr="00ED70D9" w:rsidRDefault="00ED70D9" w:rsidP="00ED70D9">
      <w:pPr>
        <w:spacing w:after="160" w:line="259" w:lineRule="auto"/>
        <w:ind w:left="360"/>
        <w:contextualSpacing/>
        <w:jc w:val="both"/>
        <w:rPr>
          <w:rFonts w:ascii="Calibri" w:eastAsia="Calibri" w:hAnsi="Calibri"/>
        </w:rPr>
      </w:pPr>
    </w:p>
    <w:p w:rsidR="00ED70D9" w:rsidRPr="00ED70D9" w:rsidRDefault="00ED70D9" w:rsidP="00ED70D9">
      <w:pPr>
        <w:spacing w:after="160" w:line="259" w:lineRule="auto"/>
        <w:ind w:left="360"/>
        <w:contextualSpacing/>
        <w:jc w:val="both"/>
        <w:rPr>
          <w:rFonts w:ascii="Calibri" w:eastAsia="Calibri" w:hAnsi="Calibri"/>
        </w:rPr>
      </w:pPr>
      <w:r w:rsidRPr="00ED70D9">
        <w:rPr>
          <w:rFonts w:ascii="Calibri" w:eastAsia="Calibri" w:hAnsi="Calibri"/>
        </w:rPr>
        <w:lastRenderedPageBreak/>
        <w:t xml:space="preserve">The </w:t>
      </w:r>
      <w:r w:rsidRPr="00ED70D9">
        <w:rPr>
          <w:rFonts w:ascii="Calibri" w:eastAsia="Calibri" w:hAnsi="Calibri"/>
          <w:b/>
        </w:rPr>
        <w:t>CLIENT</w:t>
      </w:r>
      <w:r w:rsidRPr="00ED70D9">
        <w:rPr>
          <w:rFonts w:ascii="Calibri" w:eastAsia="Calibri" w:hAnsi="Calibri"/>
        </w:rPr>
        <w:t xml:space="preserve"> further acknowledges and agrees that </w:t>
      </w:r>
      <w:r w:rsidRPr="00ED70D9">
        <w:rPr>
          <w:rFonts w:ascii="Calibri" w:eastAsia="Calibri" w:hAnsi="Calibri"/>
          <w:b/>
        </w:rPr>
        <w:t>ADVISER</w:t>
      </w:r>
      <w:r w:rsidRPr="00ED70D9">
        <w:rPr>
          <w:rFonts w:ascii="Calibri" w:eastAsia="Calibri" w:hAnsi="Calibri"/>
        </w:rPr>
        <w:t xml:space="preserve"> shall not bear any responsibility whatsoever for any adverse financial consequences occurring during the </w:t>
      </w:r>
      <w:r w:rsidRPr="00ED70D9">
        <w:rPr>
          <w:rFonts w:ascii="Calibri" w:eastAsia="Calibri" w:hAnsi="Calibri"/>
          <w:b/>
        </w:rPr>
        <w:t>Account</w:t>
      </w:r>
      <w:r w:rsidRPr="00ED70D9">
        <w:rPr>
          <w:rFonts w:ascii="Calibri" w:eastAsia="Calibri" w:hAnsi="Calibri"/>
        </w:rPr>
        <w:t xml:space="preserve"> transition process (i.e., the transfer of the </w:t>
      </w:r>
      <w:r w:rsidRPr="00ED70D9">
        <w:rPr>
          <w:rFonts w:ascii="Calibri" w:eastAsia="Calibri" w:hAnsi="Calibri"/>
          <w:b/>
        </w:rPr>
        <w:t>Assets</w:t>
      </w:r>
      <w:r w:rsidRPr="00ED70D9">
        <w:rPr>
          <w:rFonts w:ascii="Calibri" w:eastAsia="Calibri" w:hAnsi="Calibri"/>
        </w:rPr>
        <w:t xml:space="preserve"> from the </w:t>
      </w:r>
      <w:r w:rsidRPr="00ED70D9">
        <w:rPr>
          <w:rFonts w:ascii="Calibri" w:eastAsia="Calibri" w:hAnsi="Calibri"/>
          <w:b/>
        </w:rPr>
        <w:t>CLIENT</w:t>
      </w:r>
      <w:r w:rsidRPr="00ED70D9">
        <w:rPr>
          <w:rFonts w:ascii="Calibri" w:eastAsia="Calibri" w:hAnsi="Calibri"/>
        </w:rPr>
        <w:t xml:space="preserve">’s predecessor advisors/custodians to the </w:t>
      </w:r>
      <w:r w:rsidRPr="00ED70D9">
        <w:rPr>
          <w:rFonts w:ascii="Calibri" w:eastAsia="Calibri" w:hAnsi="Calibri"/>
          <w:b/>
        </w:rPr>
        <w:t>Accounts</w:t>
      </w:r>
      <w:r w:rsidRPr="00ED70D9">
        <w:rPr>
          <w:rFonts w:ascii="Calibri" w:eastAsia="Calibri" w:hAnsi="Calibri"/>
        </w:rPr>
        <w:t xml:space="preserve"> to be managed by the </w:t>
      </w:r>
      <w:r w:rsidRPr="00ED70D9">
        <w:rPr>
          <w:rFonts w:ascii="Calibri" w:eastAsia="Calibri" w:hAnsi="Calibri"/>
          <w:b/>
        </w:rPr>
        <w:t>ADVISER</w:t>
      </w:r>
      <w:r w:rsidRPr="00ED70D9">
        <w:rPr>
          <w:rFonts w:ascii="Calibri" w:eastAsia="Calibri" w:hAnsi="Calibri"/>
        </w:rPr>
        <w:t xml:space="preserve">) resulting from: (1) securities purchased by </w:t>
      </w:r>
      <w:r w:rsidRPr="00ED70D9">
        <w:rPr>
          <w:rFonts w:ascii="Calibri" w:eastAsia="Calibri" w:hAnsi="Calibri"/>
          <w:b/>
        </w:rPr>
        <w:t>CLIENT</w:t>
      </w:r>
      <w:r w:rsidRPr="00ED70D9">
        <w:rPr>
          <w:rFonts w:ascii="Calibri" w:eastAsia="Calibri" w:hAnsi="Calibri"/>
        </w:rPr>
        <w:t xml:space="preserve">’s predecessor advisor(s); (2) the sale by </w:t>
      </w:r>
      <w:r w:rsidRPr="00ED70D9">
        <w:rPr>
          <w:rFonts w:ascii="Calibri" w:eastAsia="Calibri" w:hAnsi="Calibri"/>
          <w:b/>
        </w:rPr>
        <w:t>ADVISER</w:t>
      </w:r>
      <w:r w:rsidRPr="00ED70D9">
        <w:rPr>
          <w:rFonts w:ascii="Calibri" w:eastAsia="Calibri" w:hAnsi="Calibri"/>
        </w:rPr>
        <w:t xml:space="preserve"> of securities purchased by the </w:t>
      </w:r>
      <w:r w:rsidRPr="00ED70D9">
        <w:rPr>
          <w:rFonts w:ascii="Calibri" w:eastAsia="Calibri" w:hAnsi="Calibri"/>
          <w:b/>
        </w:rPr>
        <w:t>CLIENT</w:t>
      </w:r>
      <w:r w:rsidRPr="00ED70D9">
        <w:rPr>
          <w:rFonts w:ascii="Calibri" w:eastAsia="Calibri" w:hAnsi="Calibri"/>
        </w:rPr>
        <w:t xml:space="preserve">’s predecessor advisor(s) subsequent to completion of the </w:t>
      </w:r>
      <w:r w:rsidRPr="00ED70D9">
        <w:rPr>
          <w:rFonts w:ascii="Calibri" w:eastAsia="Calibri" w:hAnsi="Calibri"/>
          <w:b/>
        </w:rPr>
        <w:t>Account</w:t>
      </w:r>
      <w:r w:rsidRPr="00ED70D9">
        <w:rPr>
          <w:rFonts w:ascii="Calibri" w:eastAsia="Calibri" w:hAnsi="Calibri"/>
        </w:rPr>
        <w:t xml:space="preserve"> transition process; and (3) any account transfer, closing or administrative charges or fees imposed by the previous broker-dealer/custodian.</w:t>
      </w:r>
    </w:p>
    <w:p w:rsidR="00ED70D9" w:rsidRPr="00ED70D9" w:rsidRDefault="00ED70D9" w:rsidP="00ED70D9">
      <w:pPr>
        <w:spacing w:after="160" w:line="259" w:lineRule="auto"/>
        <w:ind w:left="360"/>
        <w:contextualSpacing/>
        <w:jc w:val="both"/>
        <w:rPr>
          <w:rFonts w:ascii="Calibri" w:eastAsia="Calibri" w:hAnsi="Calibri"/>
        </w:rPr>
      </w:pPr>
    </w:p>
    <w:p w:rsidR="004F690D" w:rsidRDefault="00ED70D9" w:rsidP="004107B3">
      <w:pPr>
        <w:spacing w:after="160" w:line="259" w:lineRule="auto"/>
        <w:ind w:left="360"/>
        <w:contextualSpacing/>
        <w:jc w:val="both"/>
        <w:rPr>
          <w:rFonts w:ascii="Calibri" w:eastAsia="Calibri" w:hAnsi="Calibri"/>
        </w:rPr>
      </w:pPr>
      <w:r w:rsidRPr="00ED70D9">
        <w:rPr>
          <w:rFonts w:ascii="Calibri" w:eastAsia="Calibri" w:hAnsi="Calibri"/>
        </w:rPr>
        <w:t xml:space="preserve">Federal securities laws impose liabilities under certain circumstances on persons who act in good faith, and therefore nothing herein shall in any way constitute a waiver or limitation of any rights which the </w:t>
      </w:r>
      <w:r w:rsidRPr="00ED70D9">
        <w:rPr>
          <w:rFonts w:ascii="Calibri" w:eastAsia="Calibri" w:hAnsi="Calibri"/>
          <w:b/>
        </w:rPr>
        <w:t>CLIENT</w:t>
      </w:r>
      <w:r w:rsidRPr="00ED70D9">
        <w:rPr>
          <w:rFonts w:ascii="Calibri" w:eastAsia="Calibri" w:hAnsi="Calibri"/>
        </w:rPr>
        <w:t xml:space="preserve"> may have under any federal or state securities laws.</w:t>
      </w:r>
    </w:p>
    <w:p w:rsidR="004107B3" w:rsidRDefault="004107B3" w:rsidP="004107B3">
      <w:pPr>
        <w:spacing w:after="160" w:line="259" w:lineRule="auto"/>
        <w:ind w:left="360"/>
        <w:contextualSpacing/>
        <w:jc w:val="both"/>
        <w:rPr>
          <w:rFonts w:ascii="Calibri" w:eastAsia="Calibri" w:hAnsi="Calibri"/>
        </w:rPr>
      </w:pPr>
    </w:p>
    <w:p w:rsidR="00ED70D9" w:rsidRPr="00ED70D9" w:rsidRDefault="005473A1" w:rsidP="005473A1">
      <w:pPr>
        <w:numPr>
          <w:ilvl w:val="0"/>
          <w:numId w:val="10"/>
        </w:numPr>
        <w:spacing w:after="160" w:line="259" w:lineRule="auto"/>
        <w:contextualSpacing/>
        <w:jc w:val="both"/>
        <w:rPr>
          <w:rFonts w:ascii="Calibri" w:eastAsia="Calibri" w:hAnsi="Calibri"/>
          <w:u w:val="single"/>
        </w:rPr>
      </w:pPr>
      <w:r>
        <w:rPr>
          <w:rFonts w:ascii="Calibri" w:eastAsia="Calibri" w:hAnsi="Calibri"/>
        </w:rPr>
        <w:t xml:space="preserve"> </w:t>
      </w:r>
      <w:r w:rsidR="00ED70D9" w:rsidRPr="00ED70D9">
        <w:rPr>
          <w:rFonts w:ascii="Calibri" w:eastAsia="Calibri" w:hAnsi="Calibri"/>
          <w:u w:val="single"/>
        </w:rPr>
        <w:t>Proxies</w:t>
      </w:r>
    </w:p>
    <w:p w:rsidR="00085A6F" w:rsidRPr="00085A6F" w:rsidRDefault="00ED70D9" w:rsidP="00085A6F">
      <w:pPr>
        <w:spacing w:after="160" w:line="259" w:lineRule="auto"/>
        <w:ind w:left="360"/>
        <w:contextualSpacing/>
        <w:jc w:val="both"/>
        <w:rPr>
          <w:rFonts w:ascii="Calibri" w:eastAsia="Calibri" w:hAnsi="Calibri"/>
        </w:rPr>
      </w:pPr>
      <w:r w:rsidRPr="00ED70D9">
        <w:rPr>
          <w:rFonts w:ascii="Calibri" w:eastAsia="Calibri" w:hAnsi="Calibri"/>
        </w:rPr>
        <w:t xml:space="preserve">The </w:t>
      </w:r>
      <w:r w:rsidRPr="00ED70D9">
        <w:rPr>
          <w:rFonts w:ascii="Calibri" w:eastAsia="Calibri" w:hAnsi="Calibri"/>
          <w:b/>
        </w:rPr>
        <w:t>ADVISER</w:t>
      </w:r>
      <w:r w:rsidRPr="00ED70D9">
        <w:rPr>
          <w:rFonts w:ascii="Calibri" w:eastAsia="Calibri" w:hAnsi="Calibri"/>
        </w:rPr>
        <w:t xml:space="preserve"> (unless provided otherwise in writing) shall be responsible for directing the manner in which proxies solicited by issuers of securities beneficially owned by the </w:t>
      </w:r>
      <w:r w:rsidRPr="00ED70D9">
        <w:rPr>
          <w:rFonts w:ascii="Calibri" w:eastAsia="Calibri" w:hAnsi="Calibri"/>
          <w:b/>
        </w:rPr>
        <w:t>CLIENT</w:t>
      </w:r>
      <w:r w:rsidRPr="00ED70D9">
        <w:rPr>
          <w:rFonts w:ascii="Calibri" w:eastAsia="Calibri" w:hAnsi="Calibri"/>
        </w:rPr>
        <w:t xml:space="preserve"> shall be voted. However, the </w:t>
      </w:r>
      <w:r w:rsidRPr="00ED70D9">
        <w:rPr>
          <w:rFonts w:ascii="Calibri" w:eastAsia="Calibri" w:hAnsi="Calibri"/>
          <w:b/>
        </w:rPr>
        <w:t>CLIENT</w:t>
      </w:r>
      <w:r w:rsidRPr="00ED70D9">
        <w:rPr>
          <w:rFonts w:ascii="Calibri" w:eastAsia="Calibri" w:hAnsi="Calibri"/>
        </w:rPr>
        <w:t xml:space="preserve"> shall maintain exclusive responsibility for all legal proceedings or other type events pertaining to the </w:t>
      </w:r>
      <w:r w:rsidRPr="00ED70D9">
        <w:rPr>
          <w:rFonts w:ascii="Calibri" w:eastAsia="Calibri" w:hAnsi="Calibri"/>
          <w:b/>
        </w:rPr>
        <w:t>Assets</w:t>
      </w:r>
      <w:r w:rsidRPr="00ED70D9">
        <w:rPr>
          <w:rFonts w:ascii="Calibri" w:eastAsia="Calibri" w:hAnsi="Calibri"/>
        </w:rPr>
        <w:t>, including, but not limited to, class action lawsuits.</w:t>
      </w:r>
    </w:p>
    <w:p w:rsidR="00085A6F" w:rsidRDefault="00085A6F" w:rsidP="00B3426D">
      <w:pPr>
        <w:spacing w:after="160" w:line="259" w:lineRule="auto"/>
        <w:contextualSpacing/>
        <w:jc w:val="both"/>
        <w:rPr>
          <w:rFonts w:ascii="Calibri" w:eastAsia="Calibri" w:hAnsi="Calibri"/>
          <w:u w:val="single"/>
        </w:rPr>
      </w:pPr>
    </w:p>
    <w:p w:rsidR="00ED70D9" w:rsidRPr="00ED70D9" w:rsidRDefault="00DA70F4" w:rsidP="00DA70F4">
      <w:pPr>
        <w:numPr>
          <w:ilvl w:val="0"/>
          <w:numId w:val="10"/>
        </w:numPr>
        <w:spacing w:after="160" w:line="259" w:lineRule="auto"/>
        <w:contextualSpacing/>
        <w:jc w:val="both"/>
        <w:rPr>
          <w:rFonts w:ascii="Calibri" w:eastAsia="Calibri" w:hAnsi="Calibri"/>
          <w:u w:val="single"/>
        </w:rPr>
      </w:pPr>
      <w:r>
        <w:rPr>
          <w:rFonts w:ascii="Calibri" w:eastAsia="Calibri" w:hAnsi="Calibri"/>
          <w:u w:val="single"/>
        </w:rPr>
        <w:t xml:space="preserve"> </w:t>
      </w:r>
      <w:r w:rsidR="00ED70D9" w:rsidRPr="00ED70D9">
        <w:rPr>
          <w:rFonts w:ascii="Calibri" w:eastAsia="Calibri" w:hAnsi="Calibri"/>
          <w:u w:val="single"/>
        </w:rPr>
        <w:t xml:space="preserve">Reports  </w:t>
      </w:r>
    </w:p>
    <w:p w:rsidR="00ED70D9" w:rsidRPr="00ED70D9" w:rsidRDefault="00ED70D9" w:rsidP="00ED70D9">
      <w:pPr>
        <w:spacing w:after="160" w:line="259" w:lineRule="auto"/>
        <w:ind w:left="360"/>
        <w:contextualSpacing/>
        <w:jc w:val="both"/>
        <w:rPr>
          <w:rFonts w:ascii="Calibri" w:eastAsia="Calibri" w:hAnsi="Calibri"/>
        </w:rPr>
      </w:pPr>
      <w:r w:rsidRPr="00ED70D9">
        <w:rPr>
          <w:rFonts w:ascii="Calibri" w:eastAsia="Calibri" w:hAnsi="Calibri"/>
          <w:b/>
        </w:rPr>
        <w:t>ADVISER</w:t>
      </w:r>
      <w:r w:rsidRPr="00ED70D9">
        <w:rPr>
          <w:rFonts w:ascii="Calibri" w:eastAsia="Calibri" w:hAnsi="Calibri"/>
        </w:rPr>
        <w:t xml:space="preserve"> and/or the </w:t>
      </w:r>
      <w:r w:rsidRPr="00ED70D9">
        <w:rPr>
          <w:rFonts w:ascii="Calibri" w:eastAsia="Calibri" w:hAnsi="Calibri"/>
          <w:b/>
        </w:rPr>
        <w:t>Account</w:t>
      </w:r>
      <w:r w:rsidRPr="00ED70D9">
        <w:rPr>
          <w:rFonts w:ascii="Calibri" w:eastAsia="Calibri" w:hAnsi="Calibri"/>
        </w:rPr>
        <w:t xml:space="preserve"> custodian shall provide </w:t>
      </w:r>
      <w:r w:rsidRPr="00ED70D9">
        <w:rPr>
          <w:rFonts w:ascii="Calibri" w:eastAsia="Calibri" w:hAnsi="Calibri"/>
          <w:b/>
        </w:rPr>
        <w:t>CLIENT</w:t>
      </w:r>
      <w:r w:rsidRPr="00ED70D9">
        <w:rPr>
          <w:rFonts w:ascii="Calibri" w:eastAsia="Calibri" w:hAnsi="Calibri"/>
        </w:rPr>
        <w:t xml:space="preserve"> with periodic reports for the </w:t>
      </w:r>
      <w:r w:rsidRPr="00ED70D9">
        <w:rPr>
          <w:rFonts w:ascii="Calibri" w:eastAsia="Calibri" w:hAnsi="Calibri"/>
          <w:b/>
        </w:rPr>
        <w:t>Account</w:t>
      </w:r>
      <w:r w:rsidRPr="00ED70D9">
        <w:rPr>
          <w:rFonts w:ascii="Calibri" w:eastAsia="Calibri" w:hAnsi="Calibri"/>
        </w:rPr>
        <w:t xml:space="preserve">.  </w:t>
      </w:r>
      <w:r w:rsidR="00B3426D" w:rsidRPr="00ED70D9">
        <w:rPr>
          <w:rFonts w:ascii="Calibri" w:eastAsia="Calibri" w:hAnsi="Calibri"/>
        </w:rPr>
        <w:t>If</w:t>
      </w:r>
      <w:r w:rsidRPr="00ED70D9">
        <w:rPr>
          <w:rFonts w:ascii="Calibri" w:eastAsia="Calibri" w:hAnsi="Calibri"/>
        </w:rPr>
        <w:t xml:space="preserve"> the </w:t>
      </w:r>
      <w:r w:rsidRPr="00ED70D9">
        <w:rPr>
          <w:rFonts w:ascii="Calibri" w:eastAsia="Calibri" w:hAnsi="Calibri"/>
          <w:b/>
        </w:rPr>
        <w:t>ADVISER</w:t>
      </w:r>
      <w:r w:rsidRPr="00ED70D9">
        <w:rPr>
          <w:rFonts w:ascii="Calibri" w:eastAsia="Calibri" w:hAnsi="Calibri"/>
        </w:rPr>
        <w:t xml:space="preserve"> provides supplemental </w:t>
      </w:r>
      <w:r w:rsidRPr="00ED70D9">
        <w:rPr>
          <w:rFonts w:ascii="Calibri" w:eastAsia="Calibri" w:hAnsi="Calibri"/>
          <w:b/>
        </w:rPr>
        <w:t>Account</w:t>
      </w:r>
      <w:r w:rsidRPr="00ED70D9">
        <w:rPr>
          <w:rFonts w:ascii="Calibri" w:eastAsia="Calibri" w:hAnsi="Calibri"/>
        </w:rPr>
        <w:t xml:space="preserve"> reports which include assets for which the </w:t>
      </w:r>
      <w:r w:rsidRPr="00ED70D9">
        <w:rPr>
          <w:rFonts w:ascii="Calibri" w:eastAsia="Calibri" w:hAnsi="Calibri"/>
          <w:b/>
        </w:rPr>
        <w:t>ADVISER</w:t>
      </w:r>
      <w:r w:rsidRPr="00ED70D9">
        <w:rPr>
          <w:rFonts w:ascii="Calibri" w:eastAsia="Calibri" w:hAnsi="Calibri"/>
        </w:rPr>
        <w:t xml:space="preserve"> does not have discretionary investment management authority, the </w:t>
      </w:r>
      <w:r w:rsidRPr="00ED70D9">
        <w:rPr>
          <w:rFonts w:ascii="Calibri" w:eastAsia="Calibri" w:hAnsi="Calibri"/>
          <w:b/>
        </w:rPr>
        <w:t>CLIENT</w:t>
      </w:r>
      <w:r w:rsidRPr="00ED70D9">
        <w:rPr>
          <w:rFonts w:ascii="Calibri" w:eastAsia="Calibri" w:hAnsi="Calibri"/>
        </w:rPr>
        <w:t xml:space="preserve"> acknowledges the reporting is provided as an accommodation only, and does not include investment management, review, or monitoring services, nor investment recommendations or advice. </w:t>
      </w:r>
    </w:p>
    <w:p w:rsidR="00ED70D9" w:rsidRPr="00ED70D9" w:rsidRDefault="00ED70D9" w:rsidP="00ED70D9">
      <w:pPr>
        <w:spacing w:after="160" w:line="259" w:lineRule="auto"/>
        <w:ind w:left="360"/>
        <w:contextualSpacing/>
        <w:jc w:val="both"/>
        <w:rPr>
          <w:rFonts w:ascii="Calibri" w:eastAsia="Calibri" w:hAnsi="Calibri"/>
          <w:u w:val="single"/>
        </w:rPr>
      </w:pPr>
    </w:p>
    <w:p w:rsidR="00ED70D9" w:rsidRPr="00ED70D9" w:rsidRDefault="00ED70D9" w:rsidP="00ED70D9">
      <w:pPr>
        <w:numPr>
          <w:ilvl w:val="0"/>
          <w:numId w:val="10"/>
        </w:numPr>
        <w:spacing w:after="160" w:line="259" w:lineRule="auto"/>
        <w:contextualSpacing/>
        <w:jc w:val="both"/>
        <w:rPr>
          <w:rFonts w:ascii="Calibri" w:eastAsia="Calibri" w:hAnsi="Calibri"/>
          <w:u w:val="single"/>
        </w:rPr>
      </w:pPr>
      <w:r w:rsidRPr="00ED70D9">
        <w:rPr>
          <w:rFonts w:ascii="Calibri" w:eastAsia="Calibri" w:hAnsi="Calibri"/>
          <w:u w:val="single"/>
        </w:rPr>
        <w:t>Termination</w:t>
      </w:r>
    </w:p>
    <w:p w:rsidR="00ED70D9" w:rsidRPr="00ED70D9" w:rsidRDefault="00ED70D9" w:rsidP="00ED70D9">
      <w:pPr>
        <w:spacing w:after="160" w:line="259" w:lineRule="auto"/>
        <w:ind w:left="360"/>
        <w:contextualSpacing/>
        <w:jc w:val="both"/>
        <w:rPr>
          <w:rFonts w:ascii="Calibri" w:eastAsia="Calibri" w:hAnsi="Calibri"/>
        </w:rPr>
      </w:pPr>
      <w:r w:rsidRPr="00ED70D9">
        <w:rPr>
          <w:rFonts w:ascii="Calibri" w:eastAsia="Calibri" w:hAnsi="Calibri"/>
        </w:rPr>
        <w:t xml:space="preserve">This </w:t>
      </w:r>
      <w:r w:rsidRPr="00ED70D9">
        <w:rPr>
          <w:rFonts w:ascii="Calibri" w:eastAsia="Calibri" w:hAnsi="Calibri"/>
          <w:b/>
        </w:rPr>
        <w:t>Agreement</w:t>
      </w:r>
      <w:r w:rsidRPr="00ED70D9">
        <w:rPr>
          <w:rFonts w:ascii="Calibri" w:eastAsia="Calibri" w:hAnsi="Calibri"/>
        </w:rPr>
        <w:t xml:space="preserve"> will continue in effect until terminated by either party by written notice to the other (email notice will not suffice), which written notice must be signed by the terminating party.  Termination of this </w:t>
      </w:r>
      <w:r w:rsidRPr="00ED70D9">
        <w:rPr>
          <w:rFonts w:ascii="Calibri" w:eastAsia="Calibri" w:hAnsi="Calibri"/>
          <w:b/>
        </w:rPr>
        <w:t>Agreement</w:t>
      </w:r>
      <w:r w:rsidRPr="00ED70D9">
        <w:rPr>
          <w:rFonts w:ascii="Calibri" w:eastAsia="Calibri" w:hAnsi="Calibri"/>
        </w:rPr>
        <w:t xml:space="preserve"> will not affect: (i) the validity of any action previously taken by </w:t>
      </w:r>
      <w:r w:rsidRPr="00ED70D9">
        <w:rPr>
          <w:rFonts w:ascii="Calibri" w:eastAsia="Calibri" w:hAnsi="Calibri"/>
          <w:b/>
        </w:rPr>
        <w:t>ADVISER</w:t>
      </w:r>
      <w:r w:rsidRPr="00ED70D9">
        <w:rPr>
          <w:rFonts w:ascii="Calibri" w:eastAsia="Calibri" w:hAnsi="Calibri"/>
        </w:rPr>
        <w:t xml:space="preserve"> under this </w:t>
      </w:r>
      <w:r w:rsidRPr="00ED70D9">
        <w:rPr>
          <w:rFonts w:ascii="Calibri" w:eastAsia="Calibri" w:hAnsi="Calibri"/>
          <w:b/>
        </w:rPr>
        <w:t>Agreement</w:t>
      </w:r>
      <w:r w:rsidRPr="00ED70D9">
        <w:rPr>
          <w:rFonts w:ascii="Calibri" w:eastAsia="Calibri" w:hAnsi="Calibri"/>
        </w:rPr>
        <w:t xml:space="preserve">; (ii) liabilities or obligations of the parties from transactions initiated before termination of this </w:t>
      </w:r>
      <w:r w:rsidRPr="00ED70D9">
        <w:rPr>
          <w:rFonts w:ascii="Calibri" w:eastAsia="Calibri" w:hAnsi="Calibri"/>
          <w:b/>
        </w:rPr>
        <w:t>Agreement</w:t>
      </w:r>
      <w:r w:rsidRPr="00ED70D9">
        <w:rPr>
          <w:rFonts w:ascii="Calibri" w:eastAsia="Calibri" w:hAnsi="Calibri"/>
        </w:rPr>
        <w:t xml:space="preserve">; or (iii) </w:t>
      </w:r>
      <w:r w:rsidRPr="00ED70D9">
        <w:rPr>
          <w:rFonts w:ascii="Calibri" w:eastAsia="Calibri" w:hAnsi="Calibri"/>
          <w:b/>
        </w:rPr>
        <w:t>CLIENT</w:t>
      </w:r>
      <w:r w:rsidRPr="00ED70D9">
        <w:rPr>
          <w:rFonts w:ascii="Calibri" w:eastAsia="Calibri" w:hAnsi="Calibri"/>
        </w:rPr>
        <w:t>’s obligation</w:t>
      </w:r>
      <w:r w:rsidR="00772D0C">
        <w:rPr>
          <w:rFonts w:ascii="Calibri" w:eastAsia="Calibri" w:hAnsi="Calibri"/>
        </w:rPr>
        <w:t xml:space="preserve"> to pay </w:t>
      </w:r>
      <w:r w:rsidR="00772D0C">
        <w:rPr>
          <w:rFonts w:ascii="Calibri" w:eastAsia="Calibri" w:hAnsi="Calibri"/>
        </w:rPr>
        <w:lastRenderedPageBreak/>
        <w:t>advisory fees (</w:t>
      </w:r>
      <w:r w:rsidRPr="00ED70D9">
        <w:rPr>
          <w:rFonts w:ascii="Calibri" w:eastAsia="Calibri" w:hAnsi="Calibri"/>
        </w:rPr>
        <w:t xml:space="preserve">through the date of termination).  Upon the termination of this </w:t>
      </w:r>
      <w:r w:rsidRPr="00ED70D9">
        <w:rPr>
          <w:rFonts w:ascii="Calibri" w:eastAsia="Calibri" w:hAnsi="Calibri"/>
          <w:b/>
        </w:rPr>
        <w:t>Agreement</w:t>
      </w:r>
      <w:r w:rsidRPr="00ED70D9">
        <w:rPr>
          <w:rFonts w:ascii="Calibri" w:eastAsia="Calibri" w:hAnsi="Calibri"/>
        </w:rPr>
        <w:t xml:space="preserve">, </w:t>
      </w:r>
      <w:r w:rsidRPr="00ED70D9">
        <w:rPr>
          <w:rFonts w:ascii="Calibri" w:eastAsia="Calibri" w:hAnsi="Calibri"/>
          <w:b/>
        </w:rPr>
        <w:t>ADVISER</w:t>
      </w:r>
      <w:r w:rsidRPr="00ED70D9">
        <w:rPr>
          <w:rFonts w:ascii="Calibri" w:eastAsia="Calibri" w:hAnsi="Calibri"/>
        </w:rPr>
        <w:t xml:space="preserve"> will have no obligation to recommend or take any action with regard to the securities, cash or other investments in the </w:t>
      </w:r>
      <w:r w:rsidRPr="00ED70D9">
        <w:rPr>
          <w:rFonts w:ascii="Calibri" w:eastAsia="Calibri" w:hAnsi="Calibri"/>
          <w:b/>
        </w:rPr>
        <w:t>Account</w:t>
      </w:r>
      <w:r w:rsidRPr="00ED70D9">
        <w:rPr>
          <w:rFonts w:ascii="Calibri" w:eastAsia="Calibri" w:hAnsi="Calibri"/>
        </w:rPr>
        <w:t>.</w:t>
      </w:r>
    </w:p>
    <w:p w:rsidR="00ED70D9" w:rsidRPr="00ED70D9" w:rsidRDefault="00ED70D9" w:rsidP="00ED70D9">
      <w:pPr>
        <w:spacing w:after="160" w:line="259" w:lineRule="auto"/>
        <w:ind w:left="360"/>
        <w:contextualSpacing/>
        <w:jc w:val="both"/>
        <w:rPr>
          <w:rFonts w:ascii="Calibri" w:eastAsia="Calibri" w:hAnsi="Calibri"/>
          <w:u w:val="single"/>
        </w:rPr>
      </w:pPr>
    </w:p>
    <w:p w:rsidR="00ED70D9" w:rsidRPr="00ED70D9" w:rsidRDefault="00ED70D9" w:rsidP="00ED70D9">
      <w:pPr>
        <w:numPr>
          <w:ilvl w:val="0"/>
          <w:numId w:val="10"/>
        </w:numPr>
        <w:spacing w:after="160" w:line="259" w:lineRule="auto"/>
        <w:contextualSpacing/>
        <w:jc w:val="both"/>
        <w:rPr>
          <w:rFonts w:ascii="Calibri" w:eastAsia="Calibri" w:hAnsi="Calibri"/>
          <w:u w:val="single"/>
        </w:rPr>
      </w:pPr>
      <w:r w:rsidRPr="00ED70D9">
        <w:rPr>
          <w:rFonts w:ascii="Calibri" w:eastAsia="Calibri" w:hAnsi="Calibri"/>
          <w:u w:val="single"/>
        </w:rPr>
        <w:t>Assignment</w:t>
      </w:r>
    </w:p>
    <w:p w:rsidR="00B8136B" w:rsidRDefault="00ED70D9" w:rsidP="00B8136B">
      <w:pPr>
        <w:spacing w:after="160" w:line="259" w:lineRule="auto"/>
        <w:ind w:left="360"/>
        <w:contextualSpacing/>
        <w:jc w:val="both"/>
        <w:rPr>
          <w:rFonts w:ascii="Calibri" w:eastAsia="Calibri" w:hAnsi="Calibri"/>
        </w:rPr>
      </w:pPr>
      <w:r w:rsidRPr="00ED70D9">
        <w:rPr>
          <w:rFonts w:ascii="Calibri" w:eastAsia="Calibri" w:hAnsi="Calibri"/>
        </w:rPr>
        <w:t xml:space="preserve">This </w:t>
      </w:r>
      <w:r w:rsidRPr="00ED70D9">
        <w:rPr>
          <w:rFonts w:ascii="Calibri" w:eastAsia="Calibri" w:hAnsi="Calibri"/>
          <w:b/>
        </w:rPr>
        <w:t>Agreement</w:t>
      </w:r>
      <w:r w:rsidRPr="00ED70D9">
        <w:rPr>
          <w:rFonts w:ascii="Calibri" w:eastAsia="Calibri" w:hAnsi="Calibri"/>
        </w:rPr>
        <w:t xml:space="preserve"> may not be assigned (within the meaning of the Investment Advisers Act of 1940) by either </w:t>
      </w:r>
      <w:r w:rsidRPr="00ED70D9">
        <w:rPr>
          <w:rFonts w:ascii="Calibri" w:eastAsia="Calibri" w:hAnsi="Calibri"/>
          <w:b/>
        </w:rPr>
        <w:t>CLIENT</w:t>
      </w:r>
      <w:r w:rsidRPr="00ED70D9">
        <w:rPr>
          <w:rFonts w:ascii="Calibri" w:eastAsia="Calibri" w:hAnsi="Calibri"/>
        </w:rPr>
        <w:t xml:space="preserve"> or </w:t>
      </w:r>
      <w:r w:rsidRPr="00ED70D9">
        <w:rPr>
          <w:rFonts w:ascii="Calibri" w:eastAsia="Calibri" w:hAnsi="Calibri"/>
          <w:b/>
        </w:rPr>
        <w:t>ADVISER</w:t>
      </w:r>
      <w:r w:rsidRPr="00ED70D9">
        <w:rPr>
          <w:rFonts w:ascii="Calibri" w:eastAsia="Calibri" w:hAnsi="Calibri"/>
        </w:rPr>
        <w:t xml:space="preserve"> without the prior consent of the other party.  </w:t>
      </w:r>
      <w:r w:rsidRPr="00ED70D9">
        <w:rPr>
          <w:rFonts w:ascii="Calibri" w:eastAsia="Calibri" w:hAnsi="Calibri"/>
          <w:b/>
        </w:rPr>
        <w:t>CLIENT</w:t>
      </w:r>
      <w:r w:rsidRPr="00ED70D9">
        <w:rPr>
          <w:rFonts w:ascii="Calibri" w:eastAsia="Calibri" w:hAnsi="Calibri"/>
        </w:rPr>
        <w:t xml:space="preserve"> acknowledges and agrees that transactions that do not result in a change of actual control or management of </w:t>
      </w:r>
      <w:r w:rsidRPr="00ED70D9">
        <w:rPr>
          <w:rFonts w:ascii="Calibri" w:eastAsia="Calibri" w:hAnsi="Calibri"/>
          <w:b/>
        </w:rPr>
        <w:t>ADVISER</w:t>
      </w:r>
      <w:r w:rsidRPr="00ED70D9">
        <w:rPr>
          <w:rFonts w:ascii="Calibri" w:eastAsia="Calibri" w:hAnsi="Calibri"/>
        </w:rPr>
        <w:t xml:space="preserve"> shall not be considered an assignment pursuant to Rule 202(a)(1)-1 under the Investment Advisers Act of 1940. Should there be a change in control of the </w:t>
      </w:r>
      <w:r w:rsidRPr="00ED70D9">
        <w:rPr>
          <w:rFonts w:ascii="Calibri" w:eastAsia="Calibri" w:hAnsi="Calibri"/>
          <w:b/>
        </w:rPr>
        <w:t>ADVISER</w:t>
      </w:r>
      <w:r w:rsidRPr="00ED70D9">
        <w:rPr>
          <w:rFonts w:ascii="Calibri" w:eastAsia="Calibri" w:hAnsi="Calibri"/>
        </w:rPr>
        <w:t xml:space="preserve"> resulting in an assignment of this </w:t>
      </w:r>
      <w:r w:rsidRPr="00ED70D9">
        <w:rPr>
          <w:rFonts w:ascii="Calibri" w:eastAsia="Calibri" w:hAnsi="Calibri"/>
          <w:b/>
        </w:rPr>
        <w:t>Agreement</w:t>
      </w:r>
      <w:r w:rsidRPr="00ED70D9">
        <w:rPr>
          <w:rFonts w:ascii="Calibri" w:eastAsia="Calibri" w:hAnsi="Calibri"/>
        </w:rPr>
        <w:t xml:space="preserve"> (as that term is defined under the Advisers Act), the successor adviser will notify the </w:t>
      </w:r>
      <w:r w:rsidRPr="00ED70D9">
        <w:rPr>
          <w:rFonts w:ascii="Calibri" w:eastAsia="Calibri" w:hAnsi="Calibri"/>
          <w:b/>
        </w:rPr>
        <w:t>CLIENT</w:t>
      </w:r>
      <w:r w:rsidRPr="00ED70D9">
        <w:rPr>
          <w:rFonts w:ascii="Calibri" w:eastAsia="Calibri" w:hAnsi="Calibri"/>
        </w:rPr>
        <w:t xml:space="preserve"> and will continue to provide the services previously provided to the </w:t>
      </w:r>
      <w:r w:rsidRPr="00ED70D9">
        <w:rPr>
          <w:rFonts w:ascii="Calibri" w:eastAsia="Calibri" w:hAnsi="Calibri"/>
          <w:b/>
        </w:rPr>
        <w:t>CLIENT</w:t>
      </w:r>
      <w:r w:rsidRPr="00ED70D9">
        <w:rPr>
          <w:rFonts w:ascii="Calibri" w:eastAsia="Calibri" w:hAnsi="Calibri"/>
        </w:rPr>
        <w:t xml:space="preserve"> by the </w:t>
      </w:r>
      <w:r w:rsidRPr="00ED70D9">
        <w:rPr>
          <w:rFonts w:ascii="Calibri" w:eastAsia="Calibri" w:hAnsi="Calibri"/>
          <w:b/>
        </w:rPr>
        <w:t>ADVISER</w:t>
      </w:r>
      <w:r w:rsidRPr="00ED70D9">
        <w:rPr>
          <w:rFonts w:ascii="Calibri" w:eastAsia="Calibri" w:hAnsi="Calibri"/>
        </w:rPr>
        <w:t xml:space="preserve">. If the </w:t>
      </w:r>
      <w:r w:rsidRPr="00ED70D9">
        <w:rPr>
          <w:rFonts w:ascii="Calibri" w:eastAsia="Calibri" w:hAnsi="Calibri"/>
          <w:b/>
        </w:rPr>
        <w:t>CLIENT</w:t>
      </w:r>
      <w:r w:rsidRPr="00ED70D9">
        <w:rPr>
          <w:rFonts w:ascii="Calibri" w:eastAsia="Calibri" w:hAnsi="Calibri"/>
        </w:rPr>
        <w:t xml:space="preserve"> continues to accept such services provided by the successor without written objection during the 60</w:t>
      </w:r>
      <w:r w:rsidR="00FF72DB">
        <w:rPr>
          <w:rFonts w:ascii="Calibri" w:eastAsia="Calibri" w:hAnsi="Calibri"/>
        </w:rPr>
        <w:t>-</w:t>
      </w:r>
      <w:r w:rsidRPr="00ED70D9">
        <w:rPr>
          <w:rFonts w:ascii="Calibri" w:eastAsia="Calibri" w:hAnsi="Calibri"/>
        </w:rPr>
        <w:t xml:space="preserve">day period subsequent to receipt of the written notice from the successor, the successor will assume that the client has consented to the assignment and the successor will become the adviser to the client under the terms and conditions of this </w:t>
      </w:r>
      <w:r w:rsidRPr="00ED70D9">
        <w:rPr>
          <w:rFonts w:ascii="Calibri" w:eastAsia="Calibri" w:hAnsi="Calibri"/>
          <w:b/>
        </w:rPr>
        <w:t>Agreement</w:t>
      </w:r>
      <w:r w:rsidRPr="00ED70D9">
        <w:rPr>
          <w:rFonts w:ascii="Calibri" w:eastAsia="Calibri" w:hAnsi="Calibri"/>
        </w:rPr>
        <w:t>.</w:t>
      </w:r>
    </w:p>
    <w:p w:rsidR="00ED70D9" w:rsidRPr="00B8136B" w:rsidRDefault="00ED70D9" w:rsidP="00B8136B">
      <w:pPr>
        <w:pStyle w:val="ListParagraph"/>
        <w:numPr>
          <w:ilvl w:val="0"/>
          <w:numId w:val="10"/>
        </w:numPr>
        <w:spacing w:after="160" w:line="259" w:lineRule="auto"/>
        <w:contextualSpacing/>
        <w:jc w:val="both"/>
        <w:rPr>
          <w:rFonts w:ascii="Calibri" w:eastAsia="Calibri" w:hAnsi="Calibri"/>
        </w:rPr>
      </w:pPr>
      <w:r w:rsidRPr="00B8136B">
        <w:rPr>
          <w:rFonts w:ascii="Calibri" w:eastAsia="Calibri" w:hAnsi="Calibri"/>
          <w:u w:val="single"/>
        </w:rPr>
        <w:t>Non-Exclusive Management</w:t>
      </w:r>
    </w:p>
    <w:p w:rsidR="00ED70D9" w:rsidRDefault="00ED70D9" w:rsidP="00DA70F4">
      <w:pPr>
        <w:spacing w:after="160" w:line="259" w:lineRule="auto"/>
        <w:ind w:left="360"/>
        <w:contextualSpacing/>
        <w:jc w:val="both"/>
        <w:rPr>
          <w:rFonts w:ascii="Calibri" w:eastAsia="Calibri" w:hAnsi="Calibri"/>
        </w:rPr>
      </w:pPr>
      <w:r w:rsidRPr="00ED70D9">
        <w:rPr>
          <w:rFonts w:ascii="Calibri" w:eastAsia="Calibri" w:hAnsi="Calibri"/>
          <w:b/>
        </w:rPr>
        <w:t>ADVISER</w:t>
      </w:r>
      <w:r w:rsidRPr="00ED70D9">
        <w:rPr>
          <w:rFonts w:ascii="Calibri" w:eastAsia="Calibri" w:hAnsi="Calibri"/>
        </w:rPr>
        <w:t xml:space="preserve">, its officers, employees, and agents, may have or take the same or similar positions in specific investments for their own accounts, or for the accounts of other clients, as the </w:t>
      </w:r>
      <w:r w:rsidRPr="00ED70D9">
        <w:rPr>
          <w:rFonts w:ascii="Calibri" w:eastAsia="Calibri" w:hAnsi="Calibri"/>
          <w:b/>
        </w:rPr>
        <w:t>ADVISER</w:t>
      </w:r>
      <w:r w:rsidRPr="00ED70D9">
        <w:rPr>
          <w:rFonts w:ascii="Calibri" w:eastAsia="Calibri" w:hAnsi="Calibri"/>
        </w:rPr>
        <w:t xml:space="preserve"> does for </w:t>
      </w:r>
      <w:r w:rsidRPr="00ED70D9">
        <w:rPr>
          <w:rFonts w:ascii="Calibri" w:eastAsia="Calibri" w:hAnsi="Calibri"/>
          <w:b/>
        </w:rPr>
        <w:t>CLIENT</w:t>
      </w:r>
      <w:r w:rsidRPr="00ED70D9">
        <w:rPr>
          <w:rFonts w:ascii="Calibri" w:eastAsia="Calibri" w:hAnsi="Calibri"/>
        </w:rPr>
        <w:t xml:space="preserve">.  </w:t>
      </w:r>
      <w:r w:rsidRPr="00ED70D9">
        <w:rPr>
          <w:rFonts w:ascii="Calibri" w:eastAsia="Calibri" w:hAnsi="Calibri"/>
          <w:b/>
        </w:rPr>
        <w:t>CLIENT</w:t>
      </w:r>
      <w:r w:rsidRPr="00ED70D9">
        <w:rPr>
          <w:rFonts w:ascii="Calibri" w:eastAsia="Calibri" w:hAnsi="Calibri"/>
        </w:rPr>
        <w:t xml:space="preserve"> expressly acknowledges and understands that </w:t>
      </w:r>
      <w:r w:rsidRPr="00ED70D9">
        <w:rPr>
          <w:rFonts w:ascii="Calibri" w:eastAsia="Calibri" w:hAnsi="Calibri"/>
          <w:b/>
        </w:rPr>
        <w:t>ADVISER</w:t>
      </w:r>
      <w:r w:rsidRPr="00ED70D9">
        <w:rPr>
          <w:rFonts w:ascii="Calibri" w:eastAsia="Calibri" w:hAnsi="Calibri"/>
        </w:rPr>
        <w:t xml:space="preserve"> shall be free to render investment advice to others and that </w:t>
      </w:r>
      <w:r w:rsidRPr="00ED70D9">
        <w:rPr>
          <w:rFonts w:ascii="Calibri" w:eastAsia="Calibri" w:hAnsi="Calibri"/>
          <w:b/>
        </w:rPr>
        <w:t>ADVISER</w:t>
      </w:r>
      <w:r w:rsidRPr="00ED70D9">
        <w:rPr>
          <w:rFonts w:ascii="Calibri" w:eastAsia="Calibri" w:hAnsi="Calibri"/>
        </w:rPr>
        <w:t xml:space="preserve"> does not make its investment management services available exclusively to </w:t>
      </w:r>
      <w:r w:rsidRPr="00ED70D9">
        <w:rPr>
          <w:rFonts w:ascii="Calibri" w:eastAsia="Calibri" w:hAnsi="Calibri"/>
          <w:b/>
        </w:rPr>
        <w:t>CLIENT</w:t>
      </w:r>
      <w:r w:rsidRPr="00ED70D9">
        <w:rPr>
          <w:rFonts w:ascii="Calibri" w:eastAsia="Calibri" w:hAnsi="Calibri"/>
        </w:rPr>
        <w:t xml:space="preserve">.  Nothing in this </w:t>
      </w:r>
      <w:r w:rsidRPr="00ED70D9">
        <w:rPr>
          <w:rFonts w:ascii="Calibri" w:eastAsia="Calibri" w:hAnsi="Calibri"/>
          <w:b/>
        </w:rPr>
        <w:t>Agreement</w:t>
      </w:r>
      <w:r w:rsidRPr="00ED70D9">
        <w:rPr>
          <w:rFonts w:ascii="Calibri" w:eastAsia="Calibri" w:hAnsi="Calibri"/>
        </w:rPr>
        <w:t xml:space="preserve"> shall impose upon </w:t>
      </w:r>
      <w:r w:rsidRPr="00ED70D9">
        <w:rPr>
          <w:rFonts w:ascii="Calibri" w:eastAsia="Calibri" w:hAnsi="Calibri"/>
          <w:b/>
        </w:rPr>
        <w:t>ADVISER</w:t>
      </w:r>
      <w:r w:rsidRPr="00ED70D9">
        <w:rPr>
          <w:rFonts w:ascii="Calibri" w:eastAsia="Calibri" w:hAnsi="Calibri"/>
        </w:rPr>
        <w:t xml:space="preserve"> any obligation to purchase or sell, or to recommend for purchase or sale, for the </w:t>
      </w:r>
      <w:r w:rsidRPr="00ED70D9">
        <w:rPr>
          <w:rFonts w:ascii="Calibri" w:eastAsia="Calibri" w:hAnsi="Calibri"/>
          <w:b/>
        </w:rPr>
        <w:t>Account</w:t>
      </w:r>
      <w:r w:rsidRPr="00ED70D9">
        <w:rPr>
          <w:rFonts w:ascii="Calibri" w:eastAsia="Calibri" w:hAnsi="Calibri"/>
        </w:rPr>
        <w:t xml:space="preserve">, any security which </w:t>
      </w:r>
      <w:r w:rsidRPr="00ED70D9">
        <w:rPr>
          <w:rFonts w:ascii="Calibri" w:eastAsia="Calibri" w:hAnsi="Calibri"/>
          <w:b/>
        </w:rPr>
        <w:t>ADVISER</w:t>
      </w:r>
      <w:r w:rsidRPr="00ED70D9">
        <w:rPr>
          <w:rFonts w:ascii="Calibri" w:eastAsia="Calibri" w:hAnsi="Calibri"/>
        </w:rPr>
        <w:t xml:space="preserve">, its principals, affiliates or employees, may purchase or sell for their own accounts or for the account of any other client, if in the reasonable opinion of </w:t>
      </w:r>
      <w:r w:rsidRPr="00ED70D9">
        <w:rPr>
          <w:rFonts w:ascii="Calibri" w:eastAsia="Calibri" w:hAnsi="Calibri"/>
          <w:b/>
        </w:rPr>
        <w:t>ADVISER</w:t>
      </w:r>
      <w:r w:rsidRPr="00ED70D9">
        <w:rPr>
          <w:rFonts w:ascii="Calibri" w:eastAsia="Calibri" w:hAnsi="Calibri"/>
        </w:rPr>
        <w:t xml:space="preserve"> such investment would be unsuitable for the </w:t>
      </w:r>
      <w:r w:rsidRPr="00ED70D9">
        <w:rPr>
          <w:rFonts w:ascii="Calibri" w:eastAsia="Calibri" w:hAnsi="Calibri"/>
          <w:b/>
        </w:rPr>
        <w:t>Account</w:t>
      </w:r>
      <w:r w:rsidRPr="00ED70D9">
        <w:rPr>
          <w:rFonts w:ascii="Calibri" w:eastAsia="Calibri" w:hAnsi="Calibri"/>
        </w:rPr>
        <w:t xml:space="preserve"> or if </w:t>
      </w:r>
      <w:r w:rsidRPr="00ED70D9">
        <w:rPr>
          <w:rFonts w:ascii="Calibri" w:eastAsia="Calibri" w:hAnsi="Calibri"/>
          <w:b/>
        </w:rPr>
        <w:t>ADVISER</w:t>
      </w:r>
      <w:r w:rsidRPr="00ED70D9">
        <w:rPr>
          <w:rFonts w:ascii="Calibri" w:eastAsia="Calibri" w:hAnsi="Calibri"/>
        </w:rPr>
        <w:t xml:space="preserve"> determines in the best interest of the </w:t>
      </w:r>
      <w:r w:rsidRPr="00ED70D9">
        <w:rPr>
          <w:rFonts w:ascii="Calibri" w:eastAsia="Calibri" w:hAnsi="Calibri"/>
          <w:b/>
        </w:rPr>
        <w:t>Account</w:t>
      </w:r>
      <w:r w:rsidRPr="00ED70D9">
        <w:rPr>
          <w:rFonts w:ascii="Calibri" w:eastAsia="Calibri" w:hAnsi="Calibri"/>
        </w:rPr>
        <w:t xml:space="preserve"> it would be impractical or undesirable.</w:t>
      </w:r>
    </w:p>
    <w:p w:rsidR="00DA70F4" w:rsidRPr="00ED70D9" w:rsidRDefault="00DA70F4" w:rsidP="00DA70F4">
      <w:pPr>
        <w:spacing w:after="160" w:line="259" w:lineRule="auto"/>
        <w:ind w:left="360"/>
        <w:contextualSpacing/>
        <w:jc w:val="both"/>
        <w:rPr>
          <w:rFonts w:ascii="Calibri" w:eastAsia="Calibri" w:hAnsi="Calibri"/>
        </w:rPr>
      </w:pPr>
    </w:p>
    <w:p w:rsidR="00ED70D9" w:rsidRPr="00ED70D9" w:rsidRDefault="00ED70D9" w:rsidP="00ED70D9">
      <w:pPr>
        <w:numPr>
          <w:ilvl w:val="0"/>
          <w:numId w:val="10"/>
        </w:numPr>
        <w:spacing w:after="160" w:line="259" w:lineRule="auto"/>
        <w:contextualSpacing/>
        <w:jc w:val="both"/>
        <w:rPr>
          <w:rFonts w:ascii="Calibri" w:eastAsia="Calibri" w:hAnsi="Calibri"/>
          <w:u w:val="single"/>
        </w:rPr>
      </w:pPr>
      <w:r w:rsidRPr="00ED70D9">
        <w:rPr>
          <w:rFonts w:ascii="Calibri" w:eastAsia="Calibri" w:hAnsi="Calibri"/>
          <w:u w:val="single"/>
        </w:rPr>
        <w:t>Death/Disability/Incompetency</w:t>
      </w:r>
    </w:p>
    <w:p w:rsidR="00ED70D9" w:rsidRPr="00085A6F" w:rsidRDefault="00ED70D9" w:rsidP="00085A6F">
      <w:pPr>
        <w:spacing w:after="160" w:line="259" w:lineRule="auto"/>
        <w:ind w:left="360"/>
        <w:contextualSpacing/>
        <w:jc w:val="both"/>
        <w:rPr>
          <w:rFonts w:ascii="Calibri" w:eastAsia="Calibri" w:hAnsi="Calibri"/>
        </w:rPr>
      </w:pPr>
      <w:r w:rsidRPr="00ED70D9">
        <w:rPr>
          <w:rFonts w:ascii="Calibri" w:eastAsia="Calibri" w:hAnsi="Calibri"/>
        </w:rPr>
        <w:lastRenderedPageBreak/>
        <w:t xml:space="preserve">The death, disability or incompetency of </w:t>
      </w:r>
      <w:r w:rsidRPr="00ED70D9">
        <w:rPr>
          <w:rFonts w:ascii="Calibri" w:eastAsia="Calibri" w:hAnsi="Calibri"/>
          <w:b/>
        </w:rPr>
        <w:t>CLIENT</w:t>
      </w:r>
      <w:r w:rsidRPr="00ED70D9">
        <w:rPr>
          <w:rFonts w:ascii="Calibri" w:eastAsia="Calibri" w:hAnsi="Calibri"/>
        </w:rPr>
        <w:t xml:space="preserve"> will not terminate or change the terms of this </w:t>
      </w:r>
      <w:r w:rsidRPr="00ED70D9">
        <w:rPr>
          <w:rFonts w:ascii="Calibri" w:eastAsia="Calibri" w:hAnsi="Calibri"/>
          <w:b/>
        </w:rPr>
        <w:t>Agreement</w:t>
      </w:r>
      <w:r w:rsidRPr="00ED70D9">
        <w:rPr>
          <w:rFonts w:ascii="Calibri" w:eastAsia="Calibri" w:hAnsi="Calibri"/>
        </w:rPr>
        <w:t xml:space="preserve">.  However, </w:t>
      </w:r>
      <w:r w:rsidRPr="00ED70D9">
        <w:rPr>
          <w:rFonts w:ascii="Calibri" w:eastAsia="Calibri" w:hAnsi="Calibri"/>
          <w:b/>
        </w:rPr>
        <w:t>CLIENT</w:t>
      </w:r>
      <w:r w:rsidRPr="00ED70D9">
        <w:rPr>
          <w:rFonts w:ascii="Calibri" w:eastAsia="Calibri" w:hAnsi="Calibri"/>
        </w:rPr>
        <w:t xml:space="preserve">’s executor, guardian, attorney-in-fact or other authorized representative may terminate this </w:t>
      </w:r>
      <w:r w:rsidRPr="00ED70D9">
        <w:rPr>
          <w:rFonts w:ascii="Calibri" w:eastAsia="Calibri" w:hAnsi="Calibri"/>
          <w:b/>
        </w:rPr>
        <w:t>Agreement</w:t>
      </w:r>
      <w:r w:rsidRPr="00ED70D9">
        <w:rPr>
          <w:rFonts w:ascii="Calibri" w:eastAsia="Calibri" w:hAnsi="Calibri"/>
        </w:rPr>
        <w:t xml:space="preserve"> by giving written notice to </w:t>
      </w:r>
      <w:r w:rsidRPr="00ED70D9">
        <w:rPr>
          <w:rFonts w:ascii="Calibri" w:eastAsia="Calibri" w:hAnsi="Calibri"/>
          <w:b/>
        </w:rPr>
        <w:t>ADVISER</w:t>
      </w:r>
      <w:r w:rsidRPr="00ED70D9">
        <w:rPr>
          <w:rFonts w:ascii="Calibri" w:eastAsia="Calibri" w:hAnsi="Calibri"/>
        </w:rPr>
        <w:t xml:space="preserve">.  </w:t>
      </w:r>
      <w:r w:rsidRPr="00ED70D9">
        <w:rPr>
          <w:rFonts w:ascii="Calibri" w:eastAsia="Calibri" w:hAnsi="Calibri"/>
          <w:b/>
        </w:rPr>
        <w:t>CLIENT</w:t>
      </w:r>
      <w:r w:rsidRPr="00ED70D9">
        <w:rPr>
          <w:rFonts w:ascii="Calibri" w:eastAsia="Calibri" w:hAnsi="Calibri"/>
        </w:rPr>
        <w:t xml:space="preserve"> recognizes that the custodian may not permit any further </w:t>
      </w:r>
      <w:r w:rsidRPr="00ED70D9">
        <w:rPr>
          <w:rFonts w:ascii="Calibri" w:eastAsia="Calibri" w:hAnsi="Calibri"/>
          <w:b/>
        </w:rPr>
        <w:t>Account</w:t>
      </w:r>
      <w:r w:rsidRPr="00ED70D9">
        <w:rPr>
          <w:rFonts w:ascii="Calibri" w:eastAsia="Calibri" w:hAnsi="Calibri"/>
        </w:rPr>
        <w:t xml:space="preserve"> transactions until such time as any documentation required is provided to the custodian.</w:t>
      </w:r>
    </w:p>
    <w:p w:rsidR="00B8136B" w:rsidRPr="00ED70D9" w:rsidRDefault="00B8136B" w:rsidP="00ED70D9">
      <w:pPr>
        <w:spacing w:after="160" w:line="259" w:lineRule="auto"/>
        <w:ind w:left="360"/>
        <w:contextualSpacing/>
        <w:jc w:val="both"/>
        <w:rPr>
          <w:rFonts w:ascii="Calibri" w:eastAsia="Calibri" w:hAnsi="Calibri"/>
          <w:u w:val="single"/>
        </w:rPr>
      </w:pPr>
    </w:p>
    <w:p w:rsidR="00ED70D9" w:rsidRPr="00ED70D9" w:rsidRDefault="00ED70D9" w:rsidP="00ED70D9">
      <w:pPr>
        <w:numPr>
          <w:ilvl w:val="0"/>
          <w:numId w:val="10"/>
        </w:numPr>
        <w:spacing w:after="160" w:line="259" w:lineRule="auto"/>
        <w:contextualSpacing/>
        <w:jc w:val="both"/>
        <w:rPr>
          <w:rFonts w:ascii="Calibri" w:eastAsia="Calibri" w:hAnsi="Calibri"/>
          <w:u w:val="single"/>
        </w:rPr>
      </w:pPr>
      <w:r w:rsidRPr="00ED70D9">
        <w:rPr>
          <w:rFonts w:ascii="Calibri" w:eastAsia="Calibri" w:hAnsi="Calibri"/>
          <w:u w:val="single"/>
        </w:rPr>
        <w:t>Arbitration</w:t>
      </w:r>
    </w:p>
    <w:p w:rsidR="00ED70D9" w:rsidRPr="00ED70D9" w:rsidRDefault="00ED70D9" w:rsidP="00ED70D9">
      <w:pPr>
        <w:spacing w:after="160" w:line="259" w:lineRule="auto"/>
        <w:ind w:left="360"/>
        <w:contextualSpacing/>
        <w:jc w:val="both"/>
        <w:rPr>
          <w:rFonts w:ascii="Calibri" w:eastAsia="Calibri" w:hAnsi="Calibri"/>
        </w:rPr>
      </w:pPr>
      <w:r w:rsidRPr="00ED70D9">
        <w:rPr>
          <w:rFonts w:ascii="Calibri" w:eastAsia="Calibri" w:hAnsi="Calibri"/>
        </w:rPr>
        <w:t xml:space="preserve">Subject to the conditions and exceptions noted below, and to the extent not inconsistent with applicable law, in the event of any dispute pertaining to </w:t>
      </w:r>
      <w:r w:rsidRPr="00ED70D9">
        <w:rPr>
          <w:rFonts w:ascii="Calibri" w:eastAsia="Calibri" w:hAnsi="Calibri"/>
          <w:b/>
        </w:rPr>
        <w:t>ADVISER</w:t>
      </w:r>
      <w:r w:rsidRPr="00ED70D9">
        <w:rPr>
          <w:rFonts w:ascii="Calibri" w:eastAsia="Calibri" w:hAnsi="Calibri"/>
        </w:rPr>
        <w:t xml:space="preserve">’s services under this </w:t>
      </w:r>
      <w:r w:rsidRPr="00ED70D9">
        <w:rPr>
          <w:rFonts w:ascii="Calibri" w:eastAsia="Calibri" w:hAnsi="Calibri"/>
          <w:b/>
        </w:rPr>
        <w:t>Agreement</w:t>
      </w:r>
      <w:r w:rsidRPr="00ED70D9">
        <w:rPr>
          <w:rFonts w:ascii="Calibri" w:eastAsia="Calibri" w:hAnsi="Calibri"/>
        </w:rPr>
        <w:t xml:space="preserve"> that cannot be resolved by mediation, both </w:t>
      </w:r>
      <w:r w:rsidRPr="00ED70D9">
        <w:rPr>
          <w:rFonts w:ascii="Calibri" w:eastAsia="Calibri" w:hAnsi="Calibri"/>
          <w:b/>
        </w:rPr>
        <w:t>ADVISER</w:t>
      </w:r>
      <w:r w:rsidRPr="00ED70D9">
        <w:rPr>
          <w:rFonts w:ascii="Calibri" w:eastAsia="Calibri" w:hAnsi="Calibri"/>
        </w:rPr>
        <w:t xml:space="preserve"> and </w:t>
      </w:r>
      <w:r w:rsidRPr="00ED70D9">
        <w:rPr>
          <w:rFonts w:ascii="Calibri" w:eastAsia="Calibri" w:hAnsi="Calibri"/>
          <w:b/>
        </w:rPr>
        <w:t>CLIENT</w:t>
      </w:r>
      <w:r w:rsidRPr="00ED70D9">
        <w:rPr>
          <w:rFonts w:ascii="Calibri" w:eastAsia="Calibri" w:hAnsi="Calibri"/>
        </w:rPr>
        <w:t xml:space="preserve"> agree to submit the dispute to arbitration in accordance with the auspices and rules of the American Arbitration Association (“AAA”), provided that the AAA accepts jurisdiction.  </w:t>
      </w:r>
      <w:r w:rsidRPr="00ED70D9">
        <w:rPr>
          <w:rFonts w:ascii="Calibri" w:eastAsia="Calibri" w:hAnsi="Calibri"/>
          <w:b/>
        </w:rPr>
        <w:t>ADVISER</w:t>
      </w:r>
      <w:r w:rsidRPr="00ED70D9">
        <w:rPr>
          <w:rFonts w:ascii="Calibri" w:eastAsia="Calibri" w:hAnsi="Calibri"/>
        </w:rPr>
        <w:t xml:space="preserve"> and </w:t>
      </w:r>
      <w:r w:rsidRPr="00ED70D9">
        <w:rPr>
          <w:rFonts w:ascii="Calibri" w:eastAsia="Calibri" w:hAnsi="Calibri"/>
          <w:b/>
        </w:rPr>
        <w:t>CLIENT</w:t>
      </w:r>
      <w:r w:rsidRPr="00ED70D9">
        <w:rPr>
          <w:rFonts w:ascii="Calibri" w:eastAsia="Calibri" w:hAnsi="Calibri"/>
        </w:rPr>
        <w:t xml:space="preserve"> understand that such arbitration shall be final and binding, and that by agreeing to arbitration, both </w:t>
      </w:r>
      <w:r w:rsidRPr="00ED70D9">
        <w:rPr>
          <w:rFonts w:ascii="Calibri" w:eastAsia="Calibri" w:hAnsi="Calibri"/>
          <w:b/>
        </w:rPr>
        <w:t>ADVISER</w:t>
      </w:r>
      <w:r w:rsidRPr="00ED70D9">
        <w:rPr>
          <w:rFonts w:ascii="Calibri" w:eastAsia="Calibri" w:hAnsi="Calibri"/>
        </w:rPr>
        <w:t xml:space="preserve"> and </w:t>
      </w:r>
      <w:r w:rsidRPr="00ED70D9">
        <w:rPr>
          <w:rFonts w:ascii="Calibri" w:eastAsia="Calibri" w:hAnsi="Calibri"/>
          <w:b/>
        </w:rPr>
        <w:t>CLIENT</w:t>
      </w:r>
      <w:r w:rsidRPr="00ED70D9">
        <w:rPr>
          <w:rFonts w:ascii="Calibri" w:eastAsia="Calibri" w:hAnsi="Calibri"/>
        </w:rPr>
        <w:t xml:space="preserve"> are waiving their respective rights to seek remedies in court, including the right to a jury trial.  </w:t>
      </w:r>
      <w:r w:rsidRPr="00ED70D9">
        <w:rPr>
          <w:rFonts w:ascii="Calibri" w:eastAsia="Calibri" w:hAnsi="Calibri"/>
          <w:b/>
        </w:rPr>
        <w:t>CLIENT</w:t>
      </w:r>
      <w:r w:rsidRPr="00ED70D9">
        <w:rPr>
          <w:rFonts w:ascii="Calibri" w:eastAsia="Calibri" w:hAnsi="Calibri"/>
        </w:rPr>
        <w:t xml:space="preserve"> acknowledges that </w:t>
      </w:r>
      <w:r w:rsidRPr="00ED70D9">
        <w:rPr>
          <w:rFonts w:ascii="Calibri" w:eastAsia="Calibri" w:hAnsi="Calibri"/>
          <w:b/>
        </w:rPr>
        <w:t>CLIENT</w:t>
      </w:r>
      <w:r w:rsidRPr="00ED70D9">
        <w:rPr>
          <w:rFonts w:ascii="Calibri" w:eastAsia="Calibri" w:hAnsi="Calibri"/>
        </w:rPr>
        <w:t xml:space="preserve"> has had a reasonable opportunity to review and consider this arbitration provision prior to the execution of this </w:t>
      </w:r>
      <w:r w:rsidRPr="00ED70D9">
        <w:rPr>
          <w:rFonts w:ascii="Calibri" w:eastAsia="Calibri" w:hAnsi="Calibri"/>
          <w:b/>
        </w:rPr>
        <w:t>Agreement</w:t>
      </w:r>
      <w:r w:rsidRPr="00ED70D9">
        <w:rPr>
          <w:rFonts w:ascii="Calibri" w:eastAsia="Calibri" w:hAnsi="Calibri"/>
        </w:rPr>
        <w:t xml:space="preserve">.   </w:t>
      </w:r>
      <w:r w:rsidRPr="00ED70D9">
        <w:rPr>
          <w:rFonts w:ascii="Calibri" w:eastAsia="Calibri" w:hAnsi="Calibri"/>
          <w:b/>
        </w:rPr>
        <w:t>CLIENT</w:t>
      </w:r>
      <w:r w:rsidRPr="00ED70D9">
        <w:rPr>
          <w:rFonts w:ascii="Calibri" w:eastAsia="Calibri" w:hAnsi="Calibri"/>
        </w:rPr>
        <w:t xml:space="preserve"> acknowledges and agrees that in the specific event of non-payment of any portion of </w:t>
      </w:r>
      <w:r w:rsidRPr="00ED70D9">
        <w:rPr>
          <w:rFonts w:ascii="Calibri" w:eastAsia="Calibri" w:hAnsi="Calibri"/>
          <w:b/>
        </w:rPr>
        <w:t>ADVISER</w:t>
      </w:r>
      <w:r w:rsidRPr="00ED70D9">
        <w:rPr>
          <w:rFonts w:ascii="Calibri" w:eastAsia="Calibri" w:hAnsi="Calibri"/>
        </w:rPr>
        <w:t xml:space="preserve">’s compensation pursuant to paragraph 2 of this </w:t>
      </w:r>
      <w:r w:rsidRPr="00ED70D9">
        <w:rPr>
          <w:rFonts w:ascii="Calibri" w:eastAsia="Calibri" w:hAnsi="Calibri"/>
          <w:b/>
        </w:rPr>
        <w:t>Agreement</w:t>
      </w:r>
      <w:r w:rsidRPr="00ED70D9">
        <w:rPr>
          <w:rFonts w:ascii="Calibri" w:eastAsia="Calibri" w:hAnsi="Calibri"/>
        </w:rPr>
        <w:t xml:space="preserve">, </w:t>
      </w:r>
      <w:r w:rsidRPr="00ED70D9">
        <w:rPr>
          <w:rFonts w:ascii="Calibri" w:eastAsia="Calibri" w:hAnsi="Calibri"/>
          <w:b/>
        </w:rPr>
        <w:t>ADVISER</w:t>
      </w:r>
      <w:r w:rsidRPr="00ED70D9">
        <w:rPr>
          <w:rFonts w:ascii="Calibri" w:eastAsia="Calibri" w:hAnsi="Calibri"/>
        </w:rPr>
        <w:t>, in addition to the aforementioned arbitration remedy, shall be free to pursue all other legal remedies available to it under law, and shall be entitled to reimbursement of reasonable attorneys’ fees and other costs of collection.</w:t>
      </w:r>
    </w:p>
    <w:p w:rsidR="00ED70D9" w:rsidRPr="00ED70D9" w:rsidRDefault="00ED70D9" w:rsidP="00ED70D9">
      <w:pPr>
        <w:spacing w:after="160" w:line="259" w:lineRule="auto"/>
        <w:ind w:left="360"/>
        <w:contextualSpacing/>
        <w:jc w:val="both"/>
        <w:rPr>
          <w:rFonts w:ascii="Calibri" w:eastAsia="Calibri" w:hAnsi="Calibri"/>
        </w:rPr>
      </w:pPr>
    </w:p>
    <w:p w:rsidR="00ED70D9" w:rsidRPr="00ED70D9" w:rsidRDefault="00ED70D9" w:rsidP="00ED70D9">
      <w:pPr>
        <w:numPr>
          <w:ilvl w:val="0"/>
          <w:numId w:val="10"/>
        </w:numPr>
        <w:spacing w:after="160" w:line="259" w:lineRule="auto"/>
        <w:contextualSpacing/>
        <w:jc w:val="both"/>
        <w:rPr>
          <w:rFonts w:ascii="Calibri" w:eastAsia="Calibri" w:hAnsi="Calibri"/>
          <w:u w:val="single"/>
        </w:rPr>
      </w:pPr>
      <w:r w:rsidRPr="00ED70D9">
        <w:rPr>
          <w:rFonts w:ascii="Calibri" w:eastAsia="Calibri" w:hAnsi="Calibri"/>
          <w:u w:val="single"/>
        </w:rPr>
        <w:t>Disclosure Statement</w:t>
      </w:r>
    </w:p>
    <w:p w:rsidR="00ED70D9" w:rsidRPr="00ED70D9" w:rsidRDefault="00ED70D9" w:rsidP="00ED70D9">
      <w:pPr>
        <w:spacing w:after="160" w:line="259" w:lineRule="auto"/>
        <w:ind w:left="360"/>
        <w:contextualSpacing/>
        <w:jc w:val="both"/>
        <w:rPr>
          <w:rFonts w:ascii="Calibri" w:eastAsia="Calibri" w:hAnsi="Calibri"/>
        </w:rPr>
      </w:pPr>
      <w:r w:rsidRPr="00ED70D9">
        <w:rPr>
          <w:rFonts w:ascii="Calibri" w:eastAsia="Calibri" w:hAnsi="Calibri"/>
          <w:b/>
        </w:rPr>
        <w:t>CLIENT</w:t>
      </w:r>
      <w:r w:rsidRPr="00ED70D9">
        <w:rPr>
          <w:rFonts w:ascii="Calibri" w:eastAsia="Calibri" w:hAnsi="Calibri"/>
        </w:rPr>
        <w:t xml:space="preserve"> hereby acknowledges prior receipt of a copy of the Disclosure Statement. </w:t>
      </w:r>
      <w:r w:rsidRPr="00ED70D9">
        <w:rPr>
          <w:rFonts w:ascii="Calibri" w:eastAsia="Calibri" w:hAnsi="Calibri"/>
          <w:b/>
        </w:rPr>
        <w:t>CLIENT</w:t>
      </w:r>
      <w:r w:rsidRPr="00ED70D9">
        <w:rPr>
          <w:rFonts w:ascii="Calibri" w:eastAsia="Calibri" w:hAnsi="Calibri"/>
        </w:rPr>
        <w:t xml:space="preserve"> further acknowledges that </w:t>
      </w:r>
      <w:r w:rsidRPr="00ED70D9">
        <w:rPr>
          <w:rFonts w:ascii="Calibri" w:eastAsia="Calibri" w:hAnsi="Calibri"/>
          <w:b/>
        </w:rPr>
        <w:t>CLIENT</w:t>
      </w:r>
      <w:r w:rsidRPr="00ED70D9">
        <w:rPr>
          <w:rFonts w:ascii="Calibri" w:eastAsia="Calibri" w:hAnsi="Calibri"/>
        </w:rPr>
        <w:t xml:space="preserve"> has had a reasonable opportunity to review said Disclosure Statement, and to discuss the contents of same with professionals of </w:t>
      </w:r>
      <w:r w:rsidRPr="00ED70D9">
        <w:rPr>
          <w:rFonts w:ascii="Calibri" w:eastAsia="Calibri" w:hAnsi="Calibri"/>
          <w:b/>
        </w:rPr>
        <w:t>CLIENT</w:t>
      </w:r>
      <w:r w:rsidRPr="00ED70D9">
        <w:rPr>
          <w:rFonts w:ascii="Calibri" w:eastAsia="Calibri" w:hAnsi="Calibri"/>
        </w:rPr>
        <w:t xml:space="preserve">’s choosing, prior to the execution of this </w:t>
      </w:r>
      <w:r w:rsidRPr="00ED70D9">
        <w:rPr>
          <w:rFonts w:ascii="Calibri" w:eastAsia="Calibri" w:hAnsi="Calibri"/>
          <w:b/>
        </w:rPr>
        <w:t>Agreement</w:t>
      </w:r>
      <w:r w:rsidRPr="00ED70D9">
        <w:rPr>
          <w:rFonts w:ascii="Calibri" w:eastAsia="Calibri" w:hAnsi="Calibri"/>
        </w:rPr>
        <w:t xml:space="preserve">.  </w:t>
      </w:r>
    </w:p>
    <w:p w:rsidR="00ED70D9" w:rsidRDefault="00ED70D9" w:rsidP="00ED70D9">
      <w:pPr>
        <w:spacing w:after="160" w:line="259" w:lineRule="auto"/>
        <w:ind w:left="360"/>
        <w:contextualSpacing/>
        <w:jc w:val="both"/>
        <w:rPr>
          <w:rFonts w:ascii="Calibri" w:eastAsia="Calibri" w:hAnsi="Calibri"/>
        </w:rPr>
      </w:pPr>
    </w:p>
    <w:p w:rsidR="00ED70D9" w:rsidRPr="00ED70D9" w:rsidRDefault="005473A1" w:rsidP="005473A1">
      <w:pPr>
        <w:numPr>
          <w:ilvl w:val="0"/>
          <w:numId w:val="10"/>
        </w:numPr>
        <w:spacing w:after="160" w:line="259" w:lineRule="auto"/>
        <w:contextualSpacing/>
        <w:jc w:val="both"/>
        <w:rPr>
          <w:rFonts w:ascii="Calibri" w:eastAsia="Calibri" w:hAnsi="Calibri"/>
          <w:u w:val="single"/>
        </w:rPr>
      </w:pPr>
      <w:r>
        <w:rPr>
          <w:rFonts w:ascii="Calibri" w:eastAsia="Calibri" w:hAnsi="Calibri"/>
        </w:rPr>
        <w:t xml:space="preserve"> </w:t>
      </w:r>
      <w:r w:rsidR="00ED70D9" w:rsidRPr="00ED70D9">
        <w:rPr>
          <w:rFonts w:ascii="Calibri" w:eastAsia="Calibri" w:hAnsi="Calibri"/>
          <w:u w:val="single"/>
        </w:rPr>
        <w:t>Severability</w:t>
      </w:r>
    </w:p>
    <w:p w:rsidR="00ED70D9" w:rsidRDefault="00ED70D9" w:rsidP="00ED70D9">
      <w:pPr>
        <w:spacing w:after="160" w:line="259" w:lineRule="auto"/>
        <w:ind w:left="360"/>
        <w:contextualSpacing/>
        <w:jc w:val="both"/>
        <w:rPr>
          <w:rFonts w:ascii="Calibri" w:eastAsia="Calibri" w:hAnsi="Calibri"/>
        </w:rPr>
      </w:pPr>
      <w:r w:rsidRPr="00ED70D9">
        <w:rPr>
          <w:rFonts w:ascii="Calibri" w:eastAsia="Calibri" w:hAnsi="Calibri"/>
        </w:rPr>
        <w:t xml:space="preserve">Any term or provision of this </w:t>
      </w:r>
      <w:r w:rsidRPr="00ED70D9">
        <w:rPr>
          <w:rFonts w:ascii="Calibri" w:eastAsia="Calibri" w:hAnsi="Calibri"/>
          <w:b/>
        </w:rPr>
        <w:t>Agreement</w:t>
      </w:r>
      <w:r w:rsidRPr="00ED70D9">
        <w:rPr>
          <w:rFonts w:ascii="Calibri" w:eastAsia="Calibri" w:hAnsi="Calibri"/>
        </w:rPr>
        <w:t xml:space="preserve"> which is invalid or unenforceable in any jurisdiction shall, as to such jurisdiction, be ineffective to the extent of such invalidity or unenforceability without rendering invalid or unenforceable the remaining terms or provisions of this </w:t>
      </w:r>
      <w:r w:rsidRPr="00ED70D9">
        <w:rPr>
          <w:rFonts w:ascii="Calibri" w:eastAsia="Calibri" w:hAnsi="Calibri"/>
          <w:b/>
        </w:rPr>
        <w:t>Agreement</w:t>
      </w:r>
      <w:r w:rsidRPr="00ED70D9">
        <w:rPr>
          <w:rFonts w:ascii="Calibri" w:eastAsia="Calibri" w:hAnsi="Calibri"/>
        </w:rPr>
        <w:t xml:space="preserve"> or affecting the validity </w:t>
      </w:r>
      <w:r w:rsidRPr="00ED70D9">
        <w:rPr>
          <w:rFonts w:ascii="Calibri" w:eastAsia="Calibri" w:hAnsi="Calibri"/>
        </w:rPr>
        <w:lastRenderedPageBreak/>
        <w:t xml:space="preserve">or enforceability of any of the terms or provisions of this </w:t>
      </w:r>
      <w:r w:rsidRPr="00ED70D9">
        <w:rPr>
          <w:rFonts w:ascii="Calibri" w:eastAsia="Calibri" w:hAnsi="Calibri"/>
          <w:b/>
        </w:rPr>
        <w:t>Agreement</w:t>
      </w:r>
      <w:r w:rsidRPr="00ED70D9">
        <w:rPr>
          <w:rFonts w:ascii="Calibri" w:eastAsia="Calibri" w:hAnsi="Calibri"/>
        </w:rPr>
        <w:t xml:space="preserve"> in any other jurisdiction.</w:t>
      </w:r>
    </w:p>
    <w:p w:rsidR="00B8136B" w:rsidRDefault="00B8136B" w:rsidP="00B8136B">
      <w:pPr>
        <w:spacing w:after="160" w:line="259" w:lineRule="auto"/>
        <w:contextualSpacing/>
        <w:jc w:val="both"/>
        <w:rPr>
          <w:rFonts w:ascii="Calibri" w:eastAsia="Calibri" w:hAnsi="Calibri"/>
        </w:rPr>
      </w:pPr>
    </w:p>
    <w:p w:rsidR="00ED70D9" w:rsidRPr="00ED70D9" w:rsidRDefault="00ED70D9" w:rsidP="00DA70F4">
      <w:pPr>
        <w:numPr>
          <w:ilvl w:val="0"/>
          <w:numId w:val="10"/>
        </w:numPr>
        <w:spacing w:after="160" w:line="259" w:lineRule="auto"/>
        <w:contextualSpacing/>
        <w:jc w:val="both"/>
        <w:rPr>
          <w:rFonts w:ascii="Calibri" w:eastAsia="Calibri" w:hAnsi="Calibri"/>
          <w:u w:val="single"/>
        </w:rPr>
      </w:pPr>
      <w:r w:rsidRPr="00ED70D9">
        <w:rPr>
          <w:rFonts w:ascii="Calibri" w:eastAsia="Calibri" w:hAnsi="Calibri"/>
          <w:u w:val="single"/>
        </w:rPr>
        <w:t>Client Conflicts</w:t>
      </w:r>
    </w:p>
    <w:p w:rsidR="00ED70D9" w:rsidRPr="00ED70D9" w:rsidRDefault="00ED70D9" w:rsidP="00ED70D9">
      <w:pPr>
        <w:spacing w:after="160" w:line="259" w:lineRule="auto"/>
        <w:ind w:left="360"/>
        <w:contextualSpacing/>
        <w:jc w:val="both"/>
        <w:rPr>
          <w:rFonts w:ascii="Calibri" w:eastAsia="Calibri" w:hAnsi="Calibri"/>
        </w:rPr>
      </w:pPr>
      <w:r w:rsidRPr="00ED70D9">
        <w:rPr>
          <w:rFonts w:ascii="Calibri" w:eastAsia="Calibri" w:hAnsi="Calibri"/>
        </w:rPr>
        <w:t xml:space="preserve">If this </w:t>
      </w:r>
      <w:r w:rsidRPr="00ED70D9">
        <w:rPr>
          <w:rFonts w:ascii="Calibri" w:eastAsia="Calibri" w:hAnsi="Calibri"/>
          <w:b/>
        </w:rPr>
        <w:t>Agreement</w:t>
      </w:r>
      <w:r w:rsidRPr="00ED70D9">
        <w:rPr>
          <w:rFonts w:ascii="Calibri" w:eastAsia="Calibri" w:hAnsi="Calibri"/>
        </w:rPr>
        <w:t xml:space="preserve"> is between </w:t>
      </w:r>
      <w:r w:rsidRPr="00ED70D9">
        <w:rPr>
          <w:rFonts w:ascii="Calibri" w:eastAsia="Calibri" w:hAnsi="Calibri"/>
          <w:b/>
        </w:rPr>
        <w:t>ADVISER</w:t>
      </w:r>
      <w:r w:rsidRPr="00ED70D9">
        <w:rPr>
          <w:rFonts w:ascii="Calibri" w:eastAsia="Calibri" w:hAnsi="Calibri"/>
        </w:rPr>
        <w:t xml:space="preserve"> and related clients (i.e. husband and wife, life partners, etc.), </w:t>
      </w:r>
      <w:r w:rsidRPr="00ED70D9">
        <w:rPr>
          <w:rFonts w:ascii="Calibri" w:eastAsia="Calibri" w:hAnsi="Calibri"/>
          <w:b/>
        </w:rPr>
        <w:t>ADVISER</w:t>
      </w:r>
      <w:r w:rsidRPr="00ED70D9">
        <w:rPr>
          <w:rFonts w:ascii="Calibri" w:eastAsia="Calibri" w:hAnsi="Calibri"/>
        </w:rPr>
        <w:t xml:space="preserve">’s services shall be based upon the joint goals communicated to the </w:t>
      </w:r>
      <w:r w:rsidRPr="00ED70D9">
        <w:rPr>
          <w:rFonts w:ascii="Calibri" w:eastAsia="Calibri" w:hAnsi="Calibri"/>
          <w:b/>
        </w:rPr>
        <w:t>ADVISER</w:t>
      </w:r>
      <w:r w:rsidRPr="00ED70D9">
        <w:rPr>
          <w:rFonts w:ascii="Calibri" w:eastAsia="Calibri" w:hAnsi="Calibri"/>
        </w:rPr>
        <w:t xml:space="preserve">.  </w:t>
      </w:r>
      <w:r w:rsidRPr="00ED70D9">
        <w:rPr>
          <w:rFonts w:ascii="Calibri" w:eastAsia="Calibri" w:hAnsi="Calibri"/>
          <w:b/>
        </w:rPr>
        <w:t>ADVISER</w:t>
      </w:r>
      <w:r w:rsidRPr="00ED70D9">
        <w:rPr>
          <w:rFonts w:ascii="Calibri" w:eastAsia="Calibri" w:hAnsi="Calibri"/>
        </w:rPr>
        <w:t xml:space="preserve"> shall be permitted to rely upon instructions from either party with respect to the </w:t>
      </w:r>
      <w:r w:rsidRPr="00ED70D9">
        <w:rPr>
          <w:rFonts w:ascii="Calibri" w:eastAsia="Calibri" w:hAnsi="Calibri"/>
          <w:b/>
        </w:rPr>
        <w:t>Assets</w:t>
      </w:r>
      <w:r w:rsidRPr="00ED70D9">
        <w:rPr>
          <w:rFonts w:ascii="Calibri" w:eastAsia="Calibri" w:hAnsi="Calibri"/>
        </w:rPr>
        <w:t xml:space="preserve">, unless and until such reliance is revoked in writing to </w:t>
      </w:r>
      <w:r w:rsidRPr="00ED70D9">
        <w:rPr>
          <w:rFonts w:ascii="Calibri" w:eastAsia="Calibri" w:hAnsi="Calibri"/>
          <w:b/>
        </w:rPr>
        <w:t>ADVISER</w:t>
      </w:r>
      <w:r w:rsidRPr="00ED70D9">
        <w:rPr>
          <w:rFonts w:ascii="Calibri" w:eastAsia="Calibri" w:hAnsi="Calibri"/>
        </w:rPr>
        <w:t xml:space="preserve">.  </w:t>
      </w:r>
      <w:r w:rsidRPr="00ED70D9">
        <w:rPr>
          <w:rFonts w:ascii="Calibri" w:eastAsia="Calibri" w:hAnsi="Calibri"/>
          <w:b/>
        </w:rPr>
        <w:t>ADVISER</w:t>
      </w:r>
      <w:r w:rsidRPr="00ED70D9">
        <w:rPr>
          <w:rFonts w:ascii="Calibri" w:eastAsia="Calibri" w:hAnsi="Calibri"/>
        </w:rPr>
        <w:t xml:space="preserve"> shall not be responsible for any claims or damages resulting from such reliance or from any change in the status of the relationship between the clients.</w:t>
      </w:r>
    </w:p>
    <w:p w:rsidR="00ED70D9" w:rsidRPr="00ED70D9" w:rsidRDefault="00ED70D9" w:rsidP="00ED70D9">
      <w:pPr>
        <w:spacing w:after="160" w:line="259" w:lineRule="auto"/>
        <w:ind w:left="360"/>
        <w:contextualSpacing/>
        <w:jc w:val="both"/>
        <w:rPr>
          <w:rFonts w:ascii="Calibri" w:eastAsia="Calibri" w:hAnsi="Calibri"/>
        </w:rPr>
      </w:pPr>
    </w:p>
    <w:p w:rsidR="00ED70D9" w:rsidRPr="00ED70D9" w:rsidRDefault="00ED70D9" w:rsidP="00ED70D9">
      <w:pPr>
        <w:numPr>
          <w:ilvl w:val="0"/>
          <w:numId w:val="10"/>
        </w:numPr>
        <w:spacing w:after="160" w:line="259" w:lineRule="auto"/>
        <w:contextualSpacing/>
        <w:jc w:val="both"/>
        <w:rPr>
          <w:rFonts w:ascii="Calibri" w:eastAsia="Calibri" w:hAnsi="Calibri"/>
          <w:u w:val="single"/>
        </w:rPr>
      </w:pPr>
      <w:r w:rsidRPr="00ED70D9">
        <w:rPr>
          <w:rFonts w:ascii="Calibri" w:eastAsia="Calibri" w:hAnsi="Calibri"/>
          <w:u w:val="single"/>
        </w:rPr>
        <w:t>Privacy Notice</w:t>
      </w:r>
    </w:p>
    <w:p w:rsidR="00ED70D9" w:rsidRDefault="00ED70D9" w:rsidP="00ED70D9">
      <w:pPr>
        <w:spacing w:after="160" w:line="259" w:lineRule="auto"/>
        <w:ind w:left="360"/>
        <w:contextualSpacing/>
        <w:jc w:val="both"/>
        <w:rPr>
          <w:rFonts w:ascii="Calibri" w:eastAsia="Calibri" w:hAnsi="Calibri"/>
        </w:rPr>
      </w:pPr>
      <w:r w:rsidRPr="00ED70D9">
        <w:rPr>
          <w:rFonts w:ascii="Calibri" w:eastAsia="Calibri" w:hAnsi="Calibri"/>
          <w:b/>
        </w:rPr>
        <w:t>CLIENT</w:t>
      </w:r>
      <w:r w:rsidRPr="00ED70D9">
        <w:rPr>
          <w:rFonts w:ascii="Calibri" w:eastAsia="Calibri" w:hAnsi="Calibri"/>
        </w:rPr>
        <w:t xml:space="preserve"> acknowledges prior receipt of </w:t>
      </w:r>
      <w:r w:rsidRPr="00ED70D9">
        <w:rPr>
          <w:rFonts w:ascii="Calibri" w:eastAsia="Calibri" w:hAnsi="Calibri"/>
          <w:b/>
        </w:rPr>
        <w:t>ADVISER</w:t>
      </w:r>
      <w:r w:rsidRPr="00ED70D9">
        <w:rPr>
          <w:rFonts w:ascii="Calibri" w:eastAsia="Calibri" w:hAnsi="Calibri"/>
        </w:rPr>
        <w:t>’s Privacy Notice.</w:t>
      </w:r>
    </w:p>
    <w:p w:rsidR="00DA70F4" w:rsidRPr="00ED70D9" w:rsidRDefault="00DA70F4" w:rsidP="00ED70D9">
      <w:pPr>
        <w:spacing w:after="160" w:line="259" w:lineRule="auto"/>
        <w:ind w:left="360"/>
        <w:contextualSpacing/>
        <w:jc w:val="both"/>
        <w:rPr>
          <w:rFonts w:ascii="Calibri" w:eastAsia="Calibri" w:hAnsi="Calibri"/>
        </w:rPr>
      </w:pPr>
    </w:p>
    <w:p w:rsidR="00ED70D9" w:rsidRPr="00ED70D9" w:rsidRDefault="00ED70D9" w:rsidP="00ED70D9">
      <w:pPr>
        <w:numPr>
          <w:ilvl w:val="0"/>
          <w:numId w:val="10"/>
        </w:numPr>
        <w:spacing w:after="160" w:line="259" w:lineRule="auto"/>
        <w:contextualSpacing/>
        <w:jc w:val="both"/>
        <w:rPr>
          <w:rFonts w:ascii="Calibri" w:eastAsia="Calibri" w:hAnsi="Calibri"/>
          <w:u w:val="single"/>
        </w:rPr>
      </w:pPr>
      <w:r w:rsidRPr="00ED70D9">
        <w:rPr>
          <w:rFonts w:ascii="Calibri" w:eastAsia="Calibri" w:hAnsi="Calibri"/>
          <w:u w:val="single"/>
        </w:rPr>
        <w:t>Referral Fees</w:t>
      </w:r>
    </w:p>
    <w:p w:rsidR="00ED70D9" w:rsidRPr="00ED70D9" w:rsidRDefault="00ED70D9" w:rsidP="00ED70D9">
      <w:pPr>
        <w:spacing w:after="160" w:line="259" w:lineRule="auto"/>
        <w:ind w:left="360"/>
        <w:contextualSpacing/>
        <w:jc w:val="both"/>
        <w:rPr>
          <w:rFonts w:ascii="Calibri" w:eastAsia="Calibri" w:hAnsi="Calibri"/>
        </w:rPr>
      </w:pPr>
      <w:r w:rsidRPr="00ED70D9">
        <w:rPr>
          <w:rFonts w:ascii="Calibri" w:eastAsia="Calibri" w:hAnsi="Calibri"/>
        </w:rPr>
        <w:t xml:space="preserve">If the </w:t>
      </w:r>
      <w:r w:rsidRPr="00ED70D9">
        <w:rPr>
          <w:rFonts w:ascii="Calibri" w:eastAsia="Calibri" w:hAnsi="Calibri"/>
          <w:b/>
        </w:rPr>
        <w:t>CLIENT</w:t>
      </w:r>
      <w:r w:rsidRPr="00ED70D9">
        <w:rPr>
          <w:rFonts w:ascii="Calibri" w:eastAsia="Calibri" w:hAnsi="Calibri"/>
        </w:rPr>
        <w:t xml:space="preserve"> was introduced to the </w:t>
      </w:r>
      <w:r w:rsidRPr="00ED70D9">
        <w:rPr>
          <w:rFonts w:ascii="Calibri" w:eastAsia="Calibri" w:hAnsi="Calibri"/>
          <w:b/>
        </w:rPr>
        <w:t>ADVISER</w:t>
      </w:r>
      <w:r w:rsidRPr="00ED70D9">
        <w:rPr>
          <w:rFonts w:ascii="Calibri" w:eastAsia="Calibri" w:hAnsi="Calibri"/>
        </w:rPr>
        <w:t xml:space="preserve"> through a Solicitor, the </w:t>
      </w:r>
      <w:r w:rsidRPr="00ED70D9">
        <w:rPr>
          <w:rFonts w:ascii="Calibri" w:eastAsia="Calibri" w:hAnsi="Calibri"/>
          <w:b/>
        </w:rPr>
        <w:t>ADVISER</w:t>
      </w:r>
      <w:r w:rsidRPr="00ED70D9">
        <w:rPr>
          <w:rFonts w:ascii="Calibri" w:eastAsia="Calibri" w:hAnsi="Calibri"/>
        </w:rPr>
        <w:t xml:space="preserve"> may pay that Solicitor a referral fee in accordance with Rule 206(4)-3 of the Investment Advisers Act of 1940.  The referral fee shall be paid solely from </w:t>
      </w:r>
      <w:r w:rsidRPr="00ED70D9">
        <w:rPr>
          <w:rFonts w:ascii="Calibri" w:eastAsia="Calibri" w:hAnsi="Calibri"/>
          <w:b/>
        </w:rPr>
        <w:t>ADVISER</w:t>
      </w:r>
      <w:r w:rsidRPr="00ED70D9">
        <w:rPr>
          <w:rFonts w:ascii="Calibri" w:eastAsia="Calibri" w:hAnsi="Calibri"/>
        </w:rPr>
        <w:t xml:space="preserve">’s compensation as defined in this </w:t>
      </w:r>
      <w:r w:rsidRPr="00ED70D9">
        <w:rPr>
          <w:rFonts w:ascii="Calibri" w:eastAsia="Calibri" w:hAnsi="Calibri"/>
          <w:b/>
        </w:rPr>
        <w:t>Agreement</w:t>
      </w:r>
      <w:r w:rsidRPr="00ED70D9">
        <w:rPr>
          <w:rFonts w:ascii="Calibri" w:eastAsia="Calibri" w:hAnsi="Calibri"/>
        </w:rPr>
        <w:t xml:space="preserve">, and shall not result in any additional charge to the </w:t>
      </w:r>
      <w:r w:rsidRPr="00ED70D9">
        <w:rPr>
          <w:rFonts w:ascii="Calibri" w:eastAsia="Calibri" w:hAnsi="Calibri"/>
          <w:b/>
        </w:rPr>
        <w:t>CLIENT</w:t>
      </w:r>
      <w:r w:rsidRPr="00ED70D9">
        <w:rPr>
          <w:rFonts w:ascii="Calibri" w:eastAsia="Calibri" w:hAnsi="Calibri"/>
        </w:rPr>
        <w:t xml:space="preserve">.  The </w:t>
      </w:r>
      <w:r w:rsidRPr="00ED70D9">
        <w:rPr>
          <w:rFonts w:ascii="Calibri" w:eastAsia="Calibri" w:hAnsi="Calibri"/>
          <w:b/>
        </w:rPr>
        <w:t>CLIENT</w:t>
      </w:r>
      <w:r w:rsidRPr="00ED70D9">
        <w:rPr>
          <w:rFonts w:ascii="Calibri" w:eastAsia="Calibri" w:hAnsi="Calibri"/>
        </w:rPr>
        <w:t xml:space="preserve"> acknowledges receipt of the written disclosure statement disclosing the terms of the solicitation arrangement between the </w:t>
      </w:r>
      <w:r w:rsidRPr="00ED70D9">
        <w:rPr>
          <w:rFonts w:ascii="Calibri" w:eastAsia="Calibri" w:hAnsi="Calibri"/>
          <w:b/>
        </w:rPr>
        <w:t>ADVISER</w:t>
      </w:r>
      <w:r w:rsidRPr="00ED70D9">
        <w:rPr>
          <w:rFonts w:ascii="Calibri" w:eastAsia="Calibri" w:hAnsi="Calibri"/>
        </w:rPr>
        <w:t xml:space="preserve"> and the Solicitor, including the compensation to be received by the Solicitor from the </w:t>
      </w:r>
      <w:r w:rsidRPr="00ED70D9">
        <w:rPr>
          <w:rFonts w:ascii="Calibri" w:eastAsia="Calibri" w:hAnsi="Calibri"/>
          <w:b/>
        </w:rPr>
        <w:t>ADVISER</w:t>
      </w:r>
      <w:r w:rsidRPr="00ED70D9">
        <w:rPr>
          <w:rFonts w:ascii="Calibri" w:eastAsia="Calibri" w:hAnsi="Calibri"/>
        </w:rPr>
        <w:t>.</w:t>
      </w:r>
    </w:p>
    <w:p w:rsidR="00ED70D9" w:rsidRPr="00ED70D9" w:rsidRDefault="00ED70D9" w:rsidP="00ED70D9">
      <w:pPr>
        <w:spacing w:after="160" w:line="259" w:lineRule="auto"/>
        <w:ind w:left="360"/>
        <w:contextualSpacing/>
        <w:jc w:val="both"/>
        <w:rPr>
          <w:rFonts w:ascii="Calibri" w:eastAsia="Calibri" w:hAnsi="Calibri"/>
        </w:rPr>
      </w:pPr>
    </w:p>
    <w:p w:rsidR="00ED70D9" w:rsidRPr="00ED70D9" w:rsidRDefault="00ED70D9" w:rsidP="00ED70D9">
      <w:pPr>
        <w:numPr>
          <w:ilvl w:val="0"/>
          <w:numId w:val="10"/>
        </w:numPr>
        <w:spacing w:after="160" w:line="259" w:lineRule="auto"/>
        <w:contextualSpacing/>
        <w:jc w:val="both"/>
        <w:rPr>
          <w:rFonts w:ascii="Calibri" w:eastAsia="Calibri" w:hAnsi="Calibri"/>
          <w:u w:val="single"/>
        </w:rPr>
      </w:pPr>
      <w:r w:rsidRPr="00ED70D9">
        <w:rPr>
          <w:rFonts w:ascii="Calibri" w:eastAsia="Calibri" w:hAnsi="Calibri"/>
          <w:u w:val="single"/>
        </w:rPr>
        <w:t>Entire Agreement</w:t>
      </w:r>
    </w:p>
    <w:p w:rsidR="00ED70D9" w:rsidRPr="00ED70D9" w:rsidRDefault="00ED70D9" w:rsidP="00ED70D9">
      <w:pPr>
        <w:spacing w:after="160" w:line="259" w:lineRule="auto"/>
        <w:ind w:left="360"/>
        <w:contextualSpacing/>
        <w:jc w:val="both"/>
        <w:rPr>
          <w:rFonts w:ascii="Calibri" w:eastAsia="Calibri" w:hAnsi="Calibri"/>
        </w:rPr>
      </w:pPr>
      <w:r w:rsidRPr="00ED70D9">
        <w:rPr>
          <w:rFonts w:ascii="Calibri" w:eastAsia="Calibri" w:hAnsi="Calibri"/>
        </w:rPr>
        <w:t xml:space="preserve">This </w:t>
      </w:r>
      <w:r w:rsidRPr="00ED70D9">
        <w:rPr>
          <w:rFonts w:ascii="Calibri" w:eastAsia="Calibri" w:hAnsi="Calibri"/>
          <w:b/>
        </w:rPr>
        <w:t>Agreement</w:t>
      </w:r>
      <w:r w:rsidRPr="00ED70D9">
        <w:rPr>
          <w:rFonts w:ascii="Calibri" w:eastAsia="Calibri" w:hAnsi="Calibri"/>
        </w:rPr>
        <w:t xml:space="preserve"> represents the entire agreement between the parties, and supersedes and replaces, in its entirety, all previous agreements regarding the </w:t>
      </w:r>
      <w:r w:rsidRPr="00ED70D9">
        <w:rPr>
          <w:rFonts w:ascii="Calibri" w:eastAsia="Calibri" w:hAnsi="Calibri"/>
          <w:b/>
        </w:rPr>
        <w:t>Account</w:t>
      </w:r>
      <w:r w:rsidRPr="00ED70D9">
        <w:rPr>
          <w:rFonts w:ascii="Calibri" w:eastAsia="Calibri" w:hAnsi="Calibri"/>
        </w:rPr>
        <w:t xml:space="preserve">(s) between the </w:t>
      </w:r>
      <w:r w:rsidRPr="00ED70D9">
        <w:rPr>
          <w:rFonts w:ascii="Calibri" w:eastAsia="Calibri" w:hAnsi="Calibri"/>
          <w:b/>
        </w:rPr>
        <w:t>CLIENT</w:t>
      </w:r>
      <w:r w:rsidRPr="00ED70D9">
        <w:rPr>
          <w:rFonts w:ascii="Calibri" w:eastAsia="Calibri" w:hAnsi="Calibri"/>
        </w:rPr>
        <w:t xml:space="preserve"> and the </w:t>
      </w:r>
      <w:r w:rsidRPr="00ED70D9">
        <w:rPr>
          <w:rFonts w:ascii="Calibri" w:eastAsia="Calibri" w:hAnsi="Calibri"/>
          <w:b/>
        </w:rPr>
        <w:t>ADVISER</w:t>
      </w:r>
      <w:r w:rsidRPr="00ED70D9">
        <w:rPr>
          <w:rFonts w:ascii="Calibri" w:eastAsia="Calibri" w:hAnsi="Calibri"/>
        </w:rPr>
        <w:t>.</w:t>
      </w:r>
    </w:p>
    <w:p w:rsidR="00ED70D9" w:rsidRPr="00ED70D9" w:rsidRDefault="00ED70D9" w:rsidP="00ED70D9">
      <w:pPr>
        <w:spacing w:after="160" w:line="259" w:lineRule="auto"/>
        <w:ind w:left="360"/>
        <w:contextualSpacing/>
        <w:jc w:val="both"/>
        <w:rPr>
          <w:rFonts w:ascii="Calibri" w:eastAsia="Calibri" w:hAnsi="Calibri"/>
        </w:rPr>
      </w:pPr>
    </w:p>
    <w:p w:rsidR="00ED70D9" w:rsidRPr="00ED70D9" w:rsidRDefault="00ED70D9" w:rsidP="00ED70D9">
      <w:pPr>
        <w:numPr>
          <w:ilvl w:val="0"/>
          <w:numId w:val="10"/>
        </w:numPr>
        <w:spacing w:after="160" w:line="259" w:lineRule="auto"/>
        <w:contextualSpacing/>
        <w:jc w:val="both"/>
        <w:rPr>
          <w:rFonts w:ascii="Calibri" w:eastAsia="Calibri" w:hAnsi="Calibri"/>
          <w:u w:val="single"/>
        </w:rPr>
      </w:pPr>
      <w:r w:rsidRPr="00ED70D9">
        <w:rPr>
          <w:rFonts w:ascii="Calibri" w:eastAsia="Calibri" w:hAnsi="Calibri"/>
          <w:u w:val="single"/>
        </w:rPr>
        <w:t>Amendments</w:t>
      </w:r>
    </w:p>
    <w:p w:rsidR="00ED70D9" w:rsidRPr="00ED70D9" w:rsidRDefault="00ED70D9" w:rsidP="00ED70D9">
      <w:pPr>
        <w:spacing w:after="160" w:line="259" w:lineRule="auto"/>
        <w:ind w:left="360"/>
        <w:contextualSpacing/>
        <w:jc w:val="both"/>
        <w:rPr>
          <w:rFonts w:ascii="Calibri" w:eastAsia="Calibri" w:hAnsi="Calibri"/>
        </w:rPr>
      </w:pPr>
      <w:r w:rsidRPr="00ED70D9">
        <w:rPr>
          <w:rFonts w:ascii="Calibri" w:eastAsia="Calibri" w:hAnsi="Calibri"/>
        </w:rPr>
        <w:t xml:space="preserve">The </w:t>
      </w:r>
      <w:r w:rsidRPr="00ED70D9">
        <w:rPr>
          <w:rFonts w:ascii="Calibri" w:eastAsia="Calibri" w:hAnsi="Calibri"/>
          <w:b/>
        </w:rPr>
        <w:t>ADVISER</w:t>
      </w:r>
      <w:r w:rsidRPr="00ED70D9">
        <w:rPr>
          <w:rFonts w:ascii="Calibri" w:eastAsia="Calibri" w:hAnsi="Calibri"/>
        </w:rPr>
        <w:t xml:space="preserve"> may amend this </w:t>
      </w:r>
      <w:r w:rsidRPr="00ED70D9">
        <w:rPr>
          <w:rFonts w:ascii="Calibri" w:eastAsia="Calibri" w:hAnsi="Calibri"/>
          <w:b/>
        </w:rPr>
        <w:t>Agreement</w:t>
      </w:r>
      <w:r w:rsidRPr="00ED70D9">
        <w:rPr>
          <w:rFonts w:ascii="Calibri" w:eastAsia="Calibri" w:hAnsi="Calibri"/>
        </w:rPr>
        <w:t xml:space="preserve"> upon written notification to the </w:t>
      </w:r>
      <w:r w:rsidRPr="00ED70D9">
        <w:rPr>
          <w:rFonts w:ascii="Calibri" w:eastAsia="Calibri" w:hAnsi="Calibri"/>
          <w:b/>
        </w:rPr>
        <w:t>CLIENT</w:t>
      </w:r>
      <w:r w:rsidRPr="00ED70D9">
        <w:rPr>
          <w:rFonts w:ascii="Calibri" w:eastAsia="Calibri" w:hAnsi="Calibri"/>
        </w:rPr>
        <w:t xml:space="preserve">. Unless the </w:t>
      </w:r>
      <w:r w:rsidRPr="00ED70D9">
        <w:rPr>
          <w:rFonts w:ascii="Calibri" w:eastAsia="Calibri" w:hAnsi="Calibri"/>
          <w:b/>
        </w:rPr>
        <w:t>CLIENT</w:t>
      </w:r>
      <w:r w:rsidRPr="00ED70D9">
        <w:rPr>
          <w:rFonts w:ascii="Calibri" w:eastAsia="Calibri" w:hAnsi="Calibri"/>
        </w:rPr>
        <w:t xml:space="preserve"> notifies the </w:t>
      </w:r>
      <w:r w:rsidRPr="00ED70D9">
        <w:rPr>
          <w:rFonts w:ascii="Calibri" w:eastAsia="Calibri" w:hAnsi="Calibri"/>
          <w:b/>
        </w:rPr>
        <w:t>ADVISER</w:t>
      </w:r>
      <w:r w:rsidRPr="00ED70D9">
        <w:rPr>
          <w:rFonts w:ascii="Calibri" w:eastAsia="Calibri" w:hAnsi="Calibri"/>
        </w:rPr>
        <w:t xml:space="preserve"> to the contrary, in writing, the amendment shall become effective thirty (30) days from the date of mailing.</w:t>
      </w:r>
    </w:p>
    <w:p w:rsidR="00ED70D9" w:rsidRDefault="00ED70D9" w:rsidP="00ED70D9">
      <w:pPr>
        <w:spacing w:after="160" w:line="259" w:lineRule="auto"/>
        <w:ind w:left="360"/>
        <w:contextualSpacing/>
        <w:jc w:val="both"/>
        <w:rPr>
          <w:rFonts w:ascii="Calibri" w:eastAsia="Calibri" w:hAnsi="Calibri"/>
        </w:rPr>
      </w:pPr>
    </w:p>
    <w:p w:rsidR="00ED70D9" w:rsidRPr="00ED70D9" w:rsidRDefault="00ED70D9" w:rsidP="005473A1">
      <w:pPr>
        <w:numPr>
          <w:ilvl w:val="0"/>
          <w:numId w:val="10"/>
        </w:numPr>
        <w:spacing w:after="160" w:line="259" w:lineRule="auto"/>
        <w:contextualSpacing/>
        <w:jc w:val="both"/>
        <w:rPr>
          <w:rFonts w:ascii="Calibri" w:eastAsia="Calibri" w:hAnsi="Calibri"/>
          <w:u w:val="single"/>
        </w:rPr>
      </w:pPr>
      <w:r w:rsidRPr="00ED70D9">
        <w:rPr>
          <w:rFonts w:ascii="Calibri" w:eastAsia="Calibri" w:hAnsi="Calibri"/>
          <w:u w:val="single"/>
        </w:rPr>
        <w:t>Applicable Law/Venue</w:t>
      </w:r>
    </w:p>
    <w:p w:rsidR="00ED70D9" w:rsidRDefault="00ED70D9" w:rsidP="00085A6F">
      <w:pPr>
        <w:spacing w:after="160" w:line="259" w:lineRule="auto"/>
        <w:ind w:left="360"/>
        <w:contextualSpacing/>
        <w:jc w:val="both"/>
        <w:rPr>
          <w:rFonts w:ascii="Calibri" w:eastAsia="Calibri" w:hAnsi="Calibri"/>
        </w:rPr>
      </w:pPr>
      <w:r w:rsidRPr="00ED70D9">
        <w:rPr>
          <w:rFonts w:ascii="Calibri" w:eastAsia="Calibri" w:hAnsi="Calibri"/>
        </w:rPr>
        <w:t xml:space="preserve">To the extent not inconsistent with applicable law, this </w:t>
      </w:r>
      <w:r w:rsidRPr="00ED70D9">
        <w:rPr>
          <w:rFonts w:ascii="Calibri" w:eastAsia="Calibri" w:hAnsi="Calibri"/>
          <w:b/>
        </w:rPr>
        <w:t>Agreement</w:t>
      </w:r>
      <w:r w:rsidRPr="00ED70D9">
        <w:rPr>
          <w:rFonts w:ascii="Calibri" w:eastAsia="Calibri" w:hAnsi="Calibri"/>
        </w:rPr>
        <w:t xml:space="preserve"> shall be governed by and construed in accordance with the laws of the State of Texas.  </w:t>
      </w:r>
      <w:r w:rsidRPr="00ED70D9">
        <w:rPr>
          <w:rFonts w:ascii="Calibri" w:eastAsia="Calibri" w:hAnsi="Calibri"/>
        </w:rPr>
        <w:lastRenderedPageBreak/>
        <w:t xml:space="preserve">In addition, to the extent not inconsistent with applicable law, the venue (i.e. location) for the resolution of any dispute or controversy between </w:t>
      </w:r>
      <w:r w:rsidRPr="00ED70D9">
        <w:rPr>
          <w:rFonts w:ascii="Calibri" w:eastAsia="Calibri" w:hAnsi="Calibri"/>
          <w:b/>
        </w:rPr>
        <w:t>ADVISER</w:t>
      </w:r>
      <w:r w:rsidRPr="00ED70D9">
        <w:rPr>
          <w:rFonts w:ascii="Calibri" w:eastAsia="Calibri" w:hAnsi="Calibri"/>
        </w:rPr>
        <w:t xml:space="preserve"> and </w:t>
      </w:r>
      <w:r w:rsidRPr="00ED70D9">
        <w:rPr>
          <w:rFonts w:ascii="Calibri" w:eastAsia="Calibri" w:hAnsi="Calibri"/>
          <w:b/>
        </w:rPr>
        <w:t>CLIENT</w:t>
      </w:r>
      <w:r w:rsidRPr="00ED70D9">
        <w:rPr>
          <w:rFonts w:ascii="Calibri" w:eastAsia="Calibri" w:hAnsi="Calibri"/>
        </w:rPr>
        <w:t xml:space="preserve"> shall be the County of Dallas, State of Texas.</w:t>
      </w:r>
    </w:p>
    <w:p w:rsidR="00085A6F" w:rsidRPr="00ED70D9" w:rsidRDefault="00085A6F" w:rsidP="00085A6F">
      <w:pPr>
        <w:spacing w:after="160" w:line="259" w:lineRule="auto"/>
        <w:contextualSpacing/>
        <w:jc w:val="both"/>
        <w:rPr>
          <w:rFonts w:ascii="Calibri" w:eastAsia="Calibri" w:hAnsi="Calibri"/>
        </w:rPr>
      </w:pPr>
    </w:p>
    <w:p w:rsidR="00ED70D9" w:rsidRPr="00ED70D9" w:rsidRDefault="00ED70D9" w:rsidP="00ED70D9">
      <w:pPr>
        <w:numPr>
          <w:ilvl w:val="0"/>
          <w:numId w:val="10"/>
        </w:numPr>
        <w:spacing w:after="160" w:line="259" w:lineRule="auto"/>
        <w:contextualSpacing/>
        <w:jc w:val="both"/>
        <w:rPr>
          <w:rFonts w:ascii="Calibri" w:eastAsia="Calibri" w:hAnsi="Calibri"/>
          <w:u w:val="single"/>
        </w:rPr>
      </w:pPr>
      <w:r w:rsidRPr="00ED70D9">
        <w:rPr>
          <w:rFonts w:ascii="Calibri" w:eastAsia="Calibri" w:hAnsi="Calibri"/>
          <w:u w:val="single"/>
        </w:rPr>
        <w:t>Electronic Delivery</w:t>
      </w:r>
    </w:p>
    <w:p w:rsidR="00ED70D9" w:rsidRPr="00ED70D9" w:rsidRDefault="00ED70D9" w:rsidP="00ED70D9">
      <w:pPr>
        <w:spacing w:after="160" w:line="259" w:lineRule="auto"/>
        <w:ind w:left="360"/>
        <w:contextualSpacing/>
        <w:jc w:val="both"/>
        <w:rPr>
          <w:rFonts w:ascii="Calibri" w:eastAsia="Calibri" w:hAnsi="Calibri"/>
        </w:rPr>
      </w:pPr>
      <w:r w:rsidRPr="00ED70D9">
        <w:rPr>
          <w:rFonts w:ascii="Calibri" w:eastAsia="Calibri" w:hAnsi="Calibri"/>
        </w:rPr>
        <w:t xml:space="preserve">The </w:t>
      </w:r>
      <w:r w:rsidRPr="00ED70D9">
        <w:rPr>
          <w:rFonts w:ascii="Calibri" w:eastAsia="Calibri" w:hAnsi="Calibri"/>
          <w:b/>
        </w:rPr>
        <w:t>CLIENT</w:t>
      </w:r>
      <w:r w:rsidRPr="00ED70D9">
        <w:rPr>
          <w:rFonts w:ascii="Calibri" w:eastAsia="Calibri" w:hAnsi="Calibri"/>
        </w:rPr>
        <w:t xml:space="preserve"> authorizes the </w:t>
      </w:r>
      <w:r w:rsidRPr="00ED70D9">
        <w:rPr>
          <w:rFonts w:ascii="Calibri" w:eastAsia="Calibri" w:hAnsi="Calibri"/>
          <w:b/>
        </w:rPr>
        <w:t>ADVISER</w:t>
      </w:r>
      <w:r w:rsidRPr="00ED70D9">
        <w:rPr>
          <w:rFonts w:ascii="Calibri" w:eastAsia="Calibri" w:hAnsi="Calibri"/>
        </w:rPr>
        <w:t xml:space="preserve"> to deliver, and the </w:t>
      </w:r>
      <w:r w:rsidRPr="00ED70D9">
        <w:rPr>
          <w:rFonts w:ascii="Calibri" w:eastAsia="Calibri" w:hAnsi="Calibri"/>
          <w:b/>
        </w:rPr>
        <w:t>CLIENT</w:t>
      </w:r>
      <w:r w:rsidRPr="00ED70D9">
        <w:rPr>
          <w:rFonts w:ascii="Calibri" w:eastAsia="Calibri" w:hAnsi="Calibri"/>
        </w:rPr>
        <w:t xml:space="preserve"> agrees to accept, all required regulatory notices and disclosures via electronic mail and/or via the </w:t>
      </w:r>
      <w:r w:rsidRPr="00ED70D9">
        <w:rPr>
          <w:rFonts w:ascii="Calibri" w:eastAsia="Calibri" w:hAnsi="Calibri"/>
          <w:b/>
        </w:rPr>
        <w:t>ADVISER</w:t>
      </w:r>
      <w:r w:rsidRPr="00ED70D9">
        <w:rPr>
          <w:rFonts w:ascii="Calibri" w:eastAsia="Calibri" w:hAnsi="Calibri"/>
        </w:rPr>
        <w:t xml:space="preserve">’s internet web site, as well as all other correspondence from the </w:t>
      </w:r>
      <w:r w:rsidRPr="00ED70D9">
        <w:rPr>
          <w:rFonts w:ascii="Calibri" w:eastAsia="Calibri" w:hAnsi="Calibri"/>
          <w:b/>
        </w:rPr>
        <w:t>ADVISER</w:t>
      </w:r>
      <w:r w:rsidRPr="00ED70D9">
        <w:rPr>
          <w:rFonts w:ascii="Calibri" w:eastAsia="Calibri" w:hAnsi="Calibri"/>
        </w:rPr>
        <w:t xml:space="preserve">.  </w:t>
      </w:r>
      <w:r w:rsidRPr="00ED70D9">
        <w:rPr>
          <w:rFonts w:ascii="Calibri" w:eastAsia="Calibri" w:hAnsi="Calibri"/>
          <w:b/>
        </w:rPr>
        <w:t>ADVISER</w:t>
      </w:r>
      <w:r w:rsidRPr="00ED70D9">
        <w:rPr>
          <w:rFonts w:ascii="Calibri" w:eastAsia="Calibri" w:hAnsi="Calibri"/>
        </w:rPr>
        <w:t xml:space="preserve"> shall have completed all delivery requirements upon the forwarding of such document, disclosure, notice and/or correspondence to the </w:t>
      </w:r>
      <w:r w:rsidRPr="00ED70D9">
        <w:rPr>
          <w:rFonts w:ascii="Calibri" w:eastAsia="Calibri" w:hAnsi="Calibri"/>
          <w:b/>
        </w:rPr>
        <w:t>CLIENT</w:t>
      </w:r>
      <w:r w:rsidRPr="00ED70D9">
        <w:rPr>
          <w:rFonts w:ascii="Calibri" w:eastAsia="Calibri" w:hAnsi="Calibri"/>
        </w:rPr>
        <w:t xml:space="preserve">’s last provided email address (or upon advising the </w:t>
      </w:r>
      <w:r w:rsidRPr="00ED70D9">
        <w:rPr>
          <w:rFonts w:ascii="Calibri" w:eastAsia="Calibri" w:hAnsi="Calibri"/>
          <w:b/>
        </w:rPr>
        <w:t>CLIENT</w:t>
      </w:r>
      <w:r w:rsidRPr="00ED70D9">
        <w:rPr>
          <w:rFonts w:ascii="Calibri" w:eastAsia="Calibri" w:hAnsi="Calibri"/>
        </w:rPr>
        <w:t xml:space="preserve"> via email that such document is available on the </w:t>
      </w:r>
      <w:r w:rsidRPr="00ED70D9">
        <w:rPr>
          <w:rFonts w:ascii="Calibri" w:eastAsia="Calibri" w:hAnsi="Calibri"/>
          <w:b/>
        </w:rPr>
        <w:t>ADVISER</w:t>
      </w:r>
      <w:r w:rsidRPr="00ED70D9">
        <w:rPr>
          <w:rFonts w:ascii="Calibri" w:eastAsia="Calibri" w:hAnsi="Calibri"/>
        </w:rPr>
        <w:t xml:space="preserve">’s web site).  </w:t>
      </w:r>
    </w:p>
    <w:p w:rsidR="00ED70D9" w:rsidRPr="00ED70D9" w:rsidRDefault="00ED70D9" w:rsidP="00ED70D9">
      <w:pPr>
        <w:spacing w:after="160" w:line="259" w:lineRule="auto"/>
        <w:ind w:left="360"/>
        <w:contextualSpacing/>
        <w:jc w:val="both"/>
        <w:rPr>
          <w:rFonts w:ascii="Calibri" w:eastAsia="Calibri" w:hAnsi="Calibri"/>
          <w:u w:val="single"/>
        </w:rPr>
      </w:pPr>
    </w:p>
    <w:p w:rsidR="00ED70D9" w:rsidRPr="00ED70D9" w:rsidRDefault="00ED70D9" w:rsidP="00ED70D9">
      <w:pPr>
        <w:numPr>
          <w:ilvl w:val="0"/>
          <w:numId w:val="10"/>
        </w:numPr>
        <w:spacing w:after="160" w:line="259" w:lineRule="auto"/>
        <w:contextualSpacing/>
        <w:jc w:val="both"/>
        <w:rPr>
          <w:rFonts w:ascii="Calibri" w:eastAsia="Calibri" w:hAnsi="Calibri"/>
          <w:u w:val="single"/>
        </w:rPr>
      </w:pPr>
      <w:r w:rsidRPr="00ED70D9">
        <w:rPr>
          <w:rFonts w:ascii="Calibri" w:eastAsia="Calibri" w:hAnsi="Calibri"/>
          <w:u w:val="single"/>
        </w:rPr>
        <w:t>Authority</w:t>
      </w:r>
    </w:p>
    <w:p w:rsidR="00603218" w:rsidRDefault="00ED70D9" w:rsidP="00603218">
      <w:pPr>
        <w:spacing w:after="160" w:line="259" w:lineRule="auto"/>
        <w:ind w:left="360"/>
        <w:contextualSpacing/>
        <w:jc w:val="both"/>
        <w:rPr>
          <w:rFonts w:ascii="Calibri" w:eastAsia="Calibri" w:hAnsi="Calibri"/>
        </w:rPr>
      </w:pPr>
      <w:r w:rsidRPr="00ED70D9">
        <w:rPr>
          <w:rFonts w:ascii="Calibri" w:eastAsia="Calibri" w:hAnsi="Calibri"/>
          <w:b/>
        </w:rPr>
        <w:t>CLIENT</w:t>
      </w:r>
      <w:r w:rsidRPr="00ED70D9">
        <w:rPr>
          <w:rFonts w:ascii="Calibri" w:eastAsia="Calibri" w:hAnsi="Calibri"/>
        </w:rPr>
        <w:t xml:space="preserve"> acknowledges that he/she/they/it has (have) all requisite legal authority to execute this </w:t>
      </w:r>
      <w:r w:rsidRPr="00ED70D9">
        <w:rPr>
          <w:rFonts w:ascii="Calibri" w:eastAsia="Calibri" w:hAnsi="Calibri"/>
          <w:b/>
        </w:rPr>
        <w:t>Agreement</w:t>
      </w:r>
      <w:r w:rsidRPr="00ED70D9">
        <w:rPr>
          <w:rFonts w:ascii="Calibri" w:eastAsia="Calibri" w:hAnsi="Calibri"/>
        </w:rPr>
        <w:t xml:space="preserve">, and that there are no encumbrances on the </w:t>
      </w:r>
      <w:r w:rsidRPr="00ED70D9">
        <w:rPr>
          <w:rFonts w:ascii="Calibri" w:eastAsia="Calibri" w:hAnsi="Calibri"/>
          <w:b/>
        </w:rPr>
        <w:t>Assets</w:t>
      </w:r>
      <w:r w:rsidRPr="00ED70D9">
        <w:rPr>
          <w:rFonts w:ascii="Calibri" w:eastAsia="Calibri" w:hAnsi="Calibri"/>
        </w:rPr>
        <w:t xml:space="preserve">.  </w:t>
      </w:r>
      <w:r w:rsidRPr="00ED70D9">
        <w:rPr>
          <w:rFonts w:ascii="Calibri" w:eastAsia="Calibri" w:hAnsi="Calibri"/>
          <w:b/>
        </w:rPr>
        <w:t>CLIENT</w:t>
      </w:r>
      <w:r w:rsidRPr="00ED70D9">
        <w:rPr>
          <w:rFonts w:ascii="Calibri" w:eastAsia="Calibri" w:hAnsi="Calibri"/>
        </w:rPr>
        <w:t xml:space="preserve"> correspondingly agrees to immediately notify</w:t>
      </w:r>
    </w:p>
    <w:p w:rsidR="00ED70D9" w:rsidRPr="00ED70D9" w:rsidRDefault="00ED70D9" w:rsidP="00603218">
      <w:pPr>
        <w:spacing w:after="160" w:line="259" w:lineRule="auto"/>
        <w:ind w:left="360"/>
        <w:contextualSpacing/>
        <w:jc w:val="both"/>
        <w:rPr>
          <w:rFonts w:ascii="Calibri" w:eastAsia="Calibri" w:hAnsi="Calibri"/>
        </w:rPr>
      </w:pPr>
      <w:r w:rsidRPr="00ED70D9">
        <w:rPr>
          <w:rFonts w:ascii="Calibri" w:eastAsia="Calibri" w:hAnsi="Calibri"/>
          <w:b/>
        </w:rPr>
        <w:t>ADVISER</w:t>
      </w:r>
      <w:r w:rsidRPr="00ED70D9">
        <w:rPr>
          <w:rFonts w:ascii="Calibri" w:eastAsia="Calibri" w:hAnsi="Calibri"/>
        </w:rPr>
        <w:t xml:space="preserve">, in writing, in the event that either of these representations should change.   The </w:t>
      </w:r>
      <w:r w:rsidRPr="00ED70D9">
        <w:rPr>
          <w:rFonts w:ascii="Calibri" w:eastAsia="Calibri" w:hAnsi="Calibri"/>
          <w:b/>
        </w:rPr>
        <w:t>CLIENT</w:t>
      </w:r>
      <w:r w:rsidRPr="00ED70D9">
        <w:rPr>
          <w:rFonts w:ascii="Calibri" w:eastAsia="Calibri" w:hAnsi="Calibri"/>
        </w:rPr>
        <w:t xml:space="preserve"> specifically represents as follows:</w:t>
      </w:r>
    </w:p>
    <w:p w:rsidR="00ED70D9" w:rsidRPr="00ED70D9" w:rsidRDefault="00ED70D9" w:rsidP="00ED70D9">
      <w:pPr>
        <w:numPr>
          <w:ilvl w:val="4"/>
          <w:numId w:val="10"/>
        </w:numPr>
        <w:spacing w:after="160" w:line="259" w:lineRule="auto"/>
        <w:ind w:left="720"/>
        <w:contextualSpacing/>
        <w:jc w:val="both"/>
        <w:rPr>
          <w:rFonts w:ascii="Calibri" w:eastAsia="Calibri" w:hAnsi="Calibri"/>
        </w:rPr>
      </w:pPr>
      <w:r w:rsidRPr="00ED70D9">
        <w:rPr>
          <w:rFonts w:ascii="Calibri" w:eastAsia="Calibri" w:hAnsi="Calibri"/>
        </w:rPr>
        <w:t xml:space="preserve">If </w:t>
      </w:r>
      <w:r w:rsidRPr="00ED70D9">
        <w:rPr>
          <w:rFonts w:ascii="Calibri" w:eastAsia="Calibri" w:hAnsi="Calibri"/>
          <w:b/>
        </w:rPr>
        <w:t>CLIENT</w:t>
      </w:r>
      <w:r w:rsidRPr="00ED70D9">
        <w:rPr>
          <w:rFonts w:ascii="Calibri" w:eastAsia="Calibri" w:hAnsi="Calibri"/>
        </w:rPr>
        <w:t xml:space="preserve"> is an individual, he/she: (1) is of legal age and capac</w:t>
      </w:r>
      <w:r w:rsidR="003F7E07">
        <w:rPr>
          <w:rFonts w:ascii="Calibri" w:eastAsia="Calibri" w:hAnsi="Calibri"/>
        </w:rPr>
        <w:t>ity, (2) has full authority and</w:t>
      </w:r>
      <w:r w:rsidRPr="00ED70D9">
        <w:rPr>
          <w:rFonts w:ascii="Calibri" w:eastAsia="Calibri" w:hAnsi="Calibri"/>
        </w:rPr>
        <w:t xml:space="preserve"> power to retain </w:t>
      </w:r>
      <w:r w:rsidRPr="00ED70D9">
        <w:rPr>
          <w:rFonts w:ascii="Calibri" w:eastAsia="Calibri" w:hAnsi="Calibri"/>
          <w:b/>
        </w:rPr>
        <w:t>ADVISER</w:t>
      </w:r>
      <w:r w:rsidRPr="00ED70D9">
        <w:rPr>
          <w:rFonts w:ascii="Calibri" w:eastAsia="Calibri" w:hAnsi="Calibri"/>
        </w:rPr>
        <w:t xml:space="preserve">, (3) the execution of this </w:t>
      </w:r>
      <w:r w:rsidRPr="00ED70D9">
        <w:rPr>
          <w:rFonts w:ascii="Calibri" w:eastAsia="Calibri" w:hAnsi="Calibri"/>
          <w:b/>
        </w:rPr>
        <w:t>Agreement</w:t>
      </w:r>
      <w:r w:rsidRPr="00ED70D9">
        <w:rPr>
          <w:rFonts w:ascii="Calibri" w:eastAsia="Calibri" w:hAnsi="Calibri"/>
        </w:rPr>
        <w:t xml:space="preserve"> will not violate any law or obligation applicable to the </w:t>
      </w:r>
      <w:r w:rsidRPr="00ED70D9">
        <w:rPr>
          <w:rFonts w:ascii="Calibri" w:eastAsia="Calibri" w:hAnsi="Calibri"/>
          <w:b/>
        </w:rPr>
        <w:t>CLIENT</w:t>
      </w:r>
      <w:r w:rsidR="00FF72DB">
        <w:rPr>
          <w:rFonts w:ascii="Calibri" w:eastAsia="Calibri" w:hAnsi="Calibri"/>
        </w:rPr>
        <w:t xml:space="preserve">, and, (4) </w:t>
      </w:r>
      <w:r w:rsidRPr="00ED70D9">
        <w:rPr>
          <w:rFonts w:ascii="Calibri" w:eastAsia="Calibri" w:hAnsi="Calibri"/>
        </w:rPr>
        <w:t xml:space="preserve">the </w:t>
      </w:r>
      <w:r w:rsidRPr="00ED70D9">
        <w:rPr>
          <w:rFonts w:ascii="Calibri" w:eastAsia="Calibri" w:hAnsi="Calibri"/>
          <w:b/>
        </w:rPr>
        <w:t>CLIENT</w:t>
      </w:r>
      <w:r w:rsidRPr="00ED70D9">
        <w:rPr>
          <w:rFonts w:ascii="Calibri" w:eastAsia="Calibri" w:hAnsi="Calibri"/>
        </w:rPr>
        <w:t xml:space="preserve"> owns the </w:t>
      </w:r>
      <w:r w:rsidRPr="00ED70D9">
        <w:rPr>
          <w:rFonts w:ascii="Calibri" w:eastAsia="Calibri" w:hAnsi="Calibri"/>
          <w:b/>
        </w:rPr>
        <w:t>Assets</w:t>
      </w:r>
      <w:r w:rsidRPr="00ED70D9">
        <w:rPr>
          <w:rFonts w:ascii="Calibri" w:eastAsia="Calibri" w:hAnsi="Calibri"/>
        </w:rPr>
        <w:t xml:space="preserve">, without restriction;  </w:t>
      </w:r>
    </w:p>
    <w:p w:rsidR="00ED70D9" w:rsidRPr="00ED70D9" w:rsidRDefault="00ED70D9" w:rsidP="00ED70D9">
      <w:pPr>
        <w:numPr>
          <w:ilvl w:val="4"/>
          <w:numId w:val="10"/>
        </w:numPr>
        <w:spacing w:after="160" w:line="259" w:lineRule="auto"/>
        <w:ind w:left="720"/>
        <w:contextualSpacing/>
        <w:jc w:val="both"/>
        <w:rPr>
          <w:rFonts w:ascii="Calibri" w:eastAsia="Calibri" w:hAnsi="Calibri"/>
        </w:rPr>
      </w:pPr>
      <w:r w:rsidRPr="00ED70D9">
        <w:rPr>
          <w:rFonts w:ascii="Calibri" w:eastAsia="Calibri" w:hAnsi="Calibri"/>
        </w:rPr>
        <w:t xml:space="preserve">If </w:t>
      </w:r>
      <w:r w:rsidRPr="00ED70D9">
        <w:rPr>
          <w:rFonts w:ascii="Calibri" w:eastAsia="Calibri" w:hAnsi="Calibri"/>
          <w:b/>
        </w:rPr>
        <w:t>CLIENT</w:t>
      </w:r>
      <w:r w:rsidRPr="00ED70D9">
        <w:rPr>
          <w:rFonts w:ascii="Calibri" w:eastAsia="Calibri" w:hAnsi="Calibri"/>
        </w:rPr>
        <w:t xml:space="preserve"> is an entity, it: (1) is validly organized under the laws of applicable jurisdictions, (2) has full authority and power to retain </w:t>
      </w:r>
      <w:r w:rsidRPr="00ED70D9">
        <w:rPr>
          <w:rFonts w:ascii="Calibri" w:eastAsia="Calibri" w:hAnsi="Calibri"/>
          <w:b/>
        </w:rPr>
        <w:t>ADVISER</w:t>
      </w:r>
      <w:r w:rsidRPr="00ED70D9">
        <w:rPr>
          <w:rFonts w:ascii="Calibri" w:eastAsia="Calibri" w:hAnsi="Calibri"/>
        </w:rPr>
        <w:t xml:space="preserve">, (3) the execution of this </w:t>
      </w:r>
      <w:r w:rsidRPr="00ED70D9">
        <w:rPr>
          <w:rFonts w:ascii="Calibri" w:eastAsia="Calibri" w:hAnsi="Calibri"/>
          <w:b/>
        </w:rPr>
        <w:t>Agreement</w:t>
      </w:r>
      <w:r w:rsidRPr="00ED70D9">
        <w:rPr>
          <w:rFonts w:ascii="Calibri" w:eastAsia="Calibri" w:hAnsi="Calibri"/>
        </w:rPr>
        <w:t xml:space="preserve"> will not violate any law or obligation applicable to the </w:t>
      </w:r>
      <w:r w:rsidRPr="00ED70D9">
        <w:rPr>
          <w:rFonts w:ascii="Calibri" w:eastAsia="Calibri" w:hAnsi="Calibri"/>
          <w:b/>
        </w:rPr>
        <w:t>CLIENT</w:t>
      </w:r>
      <w:r w:rsidRPr="00ED70D9">
        <w:rPr>
          <w:rFonts w:ascii="Calibri" w:eastAsia="Calibri" w:hAnsi="Calibri"/>
        </w:rPr>
        <w:t xml:space="preserve">, and, (4) the </w:t>
      </w:r>
      <w:r w:rsidRPr="00ED70D9">
        <w:rPr>
          <w:rFonts w:ascii="Calibri" w:eastAsia="Calibri" w:hAnsi="Calibri"/>
          <w:b/>
        </w:rPr>
        <w:t>CLIENT</w:t>
      </w:r>
      <w:r w:rsidRPr="00ED70D9">
        <w:rPr>
          <w:rFonts w:ascii="Calibri" w:eastAsia="Calibri" w:hAnsi="Calibri"/>
        </w:rPr>
        <w:t xml:space="preserve"> owns the </w:t>
      </w:r>
      <w:r w:rsidRPr="00ED70D9">
        <w:rPr>
          <w:rFonts w:ascii="Calibri" w:eastAsia="Calibri" w:hAnsi="Calibri"/>
          <w:b/>
        </w:rPr>
        <w:t>Assets</w:t>
      </w:r>
      <w:r w:rsidRPr="00ED70D9">
        <w:rPr>
          <w:rFonts w:ascii="Calibri" w:eastAsia="Calibri" w:hAnsi="Calibri"/>
        </w:rPr>
        <w:t xml:space="preserve"> without restriction; and</w:t>
      </w:r>
    </w:p>
    <w:p w:rsidR="00ED70D9" w:rsidRDefault="00ED70D9" w:rsidP="00ED70D9">
      <w:pPr>
        <w:numPr>
          <w:ilvl w:val="4"/>
          <w:numId w:val="10"/>
        </w:numPr>
        <w:spacing w:after="160" w:line="259" w:lineRule="auto"/>
        <w:ind w:left="720"/>
        <w:contextualSpacing/>
        <w:jc w:val="both"/>
        <w:rPr>
          <w:rFonts w:ascii="Calibri" w:eastAsia="Calibri" w:hAnsi="Calibri"/>
        </w:rPr>
      </w:pPr>
      <w:r w:rsidRPr="00ED70D9">
        <w:rPr>
          <w:rFonts w:ascii="Calibri" w:eastAsia="Calibri" w:hAnsi="Calibri"/>
        </w:rPr>
        <w:t xml:space="preserve">If </w:t>
      </w:r>
      <w:r w:rsidRPr="00ED70D9">
        <w:rPr>
          <w:rFonts w:ascii="Calibri" w:eastAsia="Calibri" w:hAnsi="Calibri"/>
          <w:b/>
        </w:rPr>
        <w:t>CLIENT</w:t>
      </w:r>
      <w:r w:rsidRPr="00ED70D9">
        <w:rPr>
          <w:rFonts w:ascii="Calibri" w:eastAsia="Calibri" w:hAnsi="Calibri"/>
        </w:rPr>
        <w:t xml:space="preserve"> is a retirement plan (“Plan”) organized under the Employment Retirement Income Security Act of 1974 (“ERISA”), the Plan represents that it is validly organized and is the beneficial owner of the </w:t>
      </w:r>
      <w:r w:rsidRPr="00ED70D9">
        <w:rPr>
          <w:rFonts w:ascii="Calibri" w:eastAsia="Calibri" w:hAnsi="Calibri"/>
          <w:b/>
        </w:rPr>
        <w:t>Assets</w:t>
      </w:r>
      <w:r w:rsidRPr="00ED70D9">
        <w:rPr>
          <w:rFonts w:ascii="Calibri" w:eastAsia="Calibri" w:hAnsi="Calibri"/>
        </w:rPr>
        <w:t xml:space="preserve">.  The Plan further represents that </w:t>
      </w:r>
      <w:r w:rsidRPr="00ED70D9">
        <w:rPr>
          <w:rFonts w:ascii="Calibri" w:eastAsia="Calibri" w:hAnsi="Calibri"/>
          <w:b/>
        </w:rPr>
        <w:t>ADVISER</w:t>
      </w:r>
      <w:r w:rsidRPr="00ED70D9">
        <w:rPr>
          <w:rFonts w:ascii="Calibri" w:eastAsia="Calibri" w:hAnsi="Calibri"/>
        </w:rPr>
        <w:t xml:space="preserve"> has been furnished true and complete copies of all documents establishing and governing the Plan and evidencing Plan’s authority to retain </w:t>
      </w:r>
      <w:r w:rsidRPr="00ED70D9">
        <w:rPr>
          <w:rFonts w:ascii="Calibri" w:eastAsia="Calibri" w:hAnsi="Calibri"/>
          <w:b/>
        </w:rPr>
        <w:t>ADVISER</w:t>
      </w:r>
      <w:r w:rsidRPr="00ED70D9">
        <w:rPr>
          <w:rFonts w:ascii="Calibri" w:eastAsia="Calibri" w:hAnsi="Calibri"/>
        </w:rPr>
        <w:t xml:space="preserve">.  </w:t>
      </w:r>
      <w:r w:rsidR="003F7E07">
        <w:rPr>
          <w:rFonts w:ascii="Calibri" w:eastAsia="Calibri" w:hAnsi="Calibri"/>
        </w:rPr>
        <w:t xml:space="preserve"> The Plan will furnish promptly</w:t>
      </w:r>
      <w:r w:rsidRPr="00ED70D9">
        <w:rPr>
          <w:rFonts w:ascii="Calibri" w:eastAsia="Calibri" w:hAnsi="Calibri"/>
        </w:rPr>
        <w:t xml:space="preserve"> to </w:t>
      </w:r>
      <w:r w:rsidRPr="00ED70D9">
        <w:rPr>
          <w:rFonts w:ascii="Calibri" w:eastAsia="Calibri" w:hAnsi="Calibri"/>
          <w:b/>
        </w:rPr>
        <w:t>ADVISER</w:t>
      </w:r>
      <w:r w:rsidRPr="00ED70D9">
        <w:rPr>
          <w:rFonts w:ascii="Calibri" w:eastAsia="Calibri" w:hAnsi="Calibri"/>
        </w:rPr>
        <w:t xml:space="preserve"> any amendments and further agrees that, if any amendment affects the rights or obligations of </w:t>
      </w:r>
      <w:r w:rsidRPr="00ED70D9">
        <w:rPr>
          <w:rFonts w:ascii="Calibri" w:eastAsia="Calibri" w:hAnsi="Calibri"/>
          <w:b/>
        </w:rPr>
        <w:t>ADVISER</w:t>
      </w:r>
      <w:r w:rsidRPr="00ED70D9">
        <w:rPr>
          <w:rFonts w:ascii="Calibri" w:eastAsia="Calibri" w:hAnsi="Calibri"/>
        </w:rPr>
        <w:t xml:space="preserve">, such amendment will not be binding on </w:t>
      </w:r>
      <w:r w:rsidRPr="00ED70D9">
        <w:rPr>
          <w:rFonts w:ascii="Calibri" w:eastAsia="Calibri" w:hAnsi="Calibri"/>
          <w:b/>
        </w:rPr>
        <w:t>ADVISER</w:t>
      </w:r>
      <w:r w:rsidRPr="00ED70D9">
        <w:rPr>
          <w:rFonts w:ascii="Calibri" w:eastAsia="Calibri" w:hAnsi="Calibri"/>
        </w:rPr>
        <w:t xml:space="preserve"> until agreed to by </w:t>
      </w:r>
      <w:r w:rsidRPr="00ED70D9">
        <w:rPr>
          <w:rFonts w:ascii="Calibri" w:eastAsia="Calibri" w:hAnsi="Calibri"/>
          <w:b/>
        </w:rPr>
        <w:t>ADVISER</w:t>
      </w:r>
      <w:r w:rsidRPr="00ED70D9">
        <w:rPr>
          <w:rFonts w:ascii="Calibri" w:eastAsia="Calibri" w:hAnsi="Calibri"/>
        </w:rPr>
        <w:t xml:space="preserve"> in writing.  If the </w:t>
      </w:r>
      <w:r w:rsidRPr="00ED70D9">
        <w:rPr>
          <w:rFonts w:ascii="Calibri" w:eastAsia="Calibri" w:hAnsi="Calibri"/>
          <w:b/>
        </w:rPr>
        <w:t>Assets</w:t>
      </w:r>
      <w:r w:rsidRPr="00ED70D9">
        <w:rPr>
          <w:rFonts w:ascii="Calibri" w:eastAsia="Calibri" w:hAnsi="Calibri"/>
        </w:rPr>
        <w:t xml:space="preserve"> </w:t>
      </w:r>
      <w:r w:rsidRPr="00ED70D9">
        <w:rPr>
          <w:rFonts w:ascii="Calibri" w:eastAsia="Calibri" w:hAnsi="Calibri"/>
        </w:rPr>
        <w:lastRenderedPageBreak/>
        <w:t xml:space="preserve">contain only a part of the investments of the Plan’s assets, the Plan understands that </w:t>
      </w:r>
      <w:r w:rsidRPr="00ED70D9">
        <w:rPr>
          <w:rFonts w:ascii="Calibri" w:eastAsia="Calibri" w:hAnsi="Calibri"/>
          <w:b/>
        </w:rPr>
        <w:t>ADVISER</w:t>
      </w:r>
      <w:r w:rsidRPr="00ED70D9">
        <w:rPr>
          <w:rFonts w:ascii="Calibri" w:eastAsia="Calibri" w:hAnsi="Calibri"/>
        </w:rPr>
        <w:t xml:space="preserve"> will have no responsibility for the diversification of all of the Plan’s assets, and that </w:t>
      </w:r>
      <w:r w:rsidRPr="00ED70D9">
        <w:rPr>
          <w:rFonts w:ascii="Calibri" w:eastAsia="Calibri" w:hAnsi="Calibri"/>
          <w:b/>
        </w:rPr>
        <w:t>ADVISER</w:t>
      </w:r>
      <w:r w:rsidRPr="00ED70D9">
        <w:rPr>
          <w:rFonts w:ascii="Calibri" w:eastAsia="Calibri" w:hAnsi="Calibri"/>
        </w:rPr>
        <w:t xml:space="preserve"> will have no duty, responsibility or liability for Plan investments that are not part of the </w:t>
      </w:r>
      <w:r w:rsidRPr="00ED70D9">
        <w:rPr>
          <w:rFonts w:ascii="Calibri" w:eastAsia="Calibri" w:hAnsi="Calibri"/>
          <w:b/>
        </w:rPr>
        <w:t>Assets</w:t>
      </w:r>
      <w:r w:rsidRPr="00ED70D9">
        <w:rPr>
          <w:rFonts w:ascii="Calibri" w:eastAsia="Calibri" w:hAnsi="Calibri"/>
        </w:rPr>
        <w:t xml:space="preserve">.  The </w:t>
      </w:r>
      <w:r w:rsidRPr="00ED70D9">
        <w:rPr>
          <w:rFonts w:ascii="Calibri" w:eastAsia="Calibri" w:hAnsi="Calibri"/>
          <w:b/>
        </w:rPr>
        <w:t>ADVISER</w:t>
      </w:r>
      <w:r w:rsidRPr="00ED70D9">
        <w:rPr>
          <w:rFonts w:ascii="Calibri" w:eastAsia="Calibri" w:hAnsi="Calibri"/>
        </w:rPr>
        <w:t xml:space="preserve"> is responsible for voting all Proxies per paragraph 8 above.</w:t>
      </w:r>
    </w:p>
    <w:p w:rsidR="00085A6F" w:rsidRPr="00085A6F" w:rsidRDefault="00085A6F" w:rsidP="00085A6F">
      <w:pPr>
        <w:spacing w:after="160" w:line="259" w:lineRule="auto"/>
        <w:ind w:left="720"/>
        <w:contextualSpacing/>
        <w:jc w:val="both"/>
        <w:rPr>
          <w:rFonts w:ascii="Calibri" w:eastAsia="Calibri" w:hAnsi="Calibri"/>
        </w:rPr>
      </w:pPr>
    </w:p>
    <w:p w:rsidR="00ED70D9" w:rsidRPr="00ED70D9" w:rsidRDefault="00ED70D9" w:rsidP="00ED70D9">
      <w:pPr>
        <w:spacing w:after="160" w:line="259" w:lineRule="auto"/>
        <w:jc w:val="both"/>
        <w:rPr>
          <w:rFonts w:ascii="Calibri" w:eastAsia="Calibri" w:hAnsi="Calibri"/>
        </w:rPr>
      </w:pPr>
      <w:r w:rsidRPr="00ED70D9">
        <w:rPr>
          <w:rFonts w:ascii="Calibri" w:eastAsia="Calibri" w:hAnsi="Calibri"/>
        </w:rPr>
        <w:t xml:space="preserve">IN WITNESS WHEREOF, </w:t>
      </w:r>
      <w:r w:rsidRPr="00ED70D9">
        <w:rPr>
          <w:rFonts w:ascii="Calibri" w:eastAsia="Calibri" w:hAnsi="Calibri"/>
          <w:b/>
        </w:rPr>
        <w:t>CLIENT</w:t>
      </w:r>
      <w:r w:rsidRPr="00ED70D9">
        <w:rPr>
          <w:rFonts w:ascii="Calibri" w:eastAsia="Calibri" w:hAnsi="Calibri"/>
        </w:rPr>
        <w:t xml:space="preserve"> and </w:t>
      </w:r>
      <w:r w:rsidRPr="00ED70D9">
        <w:rPr>
          <w:rFonts w:ascii="Calibri" w:eastAsia="Calibri" w:hAnsi="Calibri"/>
          <w:b/>
        </w:rPr>
        <w:t>ADVISER</w:t>
      </w:r>
      <w:r w:rsidRPr="00ED70D9">
        <w:rPr>
          <w:rFonts w:ascii="Calibri" w:eastAsia="Calibri" w:hAnsi="Calibri"/>
        </w:rPr>
        <w:t xml:space="preserve"> have each executed this </w:t>
      </w:r>
      <w:r w:rsidRPr="00ED70D9">
        <w:rPr>
          <w:rFonts w:ascii="Calibri" w:eastAsia="Calibri" w:hAnsi="Calibri"/>
          <w:b/>
        </w:rPr>
        <w:t>Agreement</w:t>
      </w:r>
      <w:r w:rsidRPr="00ED70D9">
        <w:rPr>
          <w:rFonts w:ascii="Calibri" w:eastAsia="Calibri" w:hAnsi="Calibri"/>
        </w:rPr>
        <w:t xml:space="preserve"> on the day, </w:t>
      </w:r>
      <w:r w:rsidR="00B3426D" w:rsidRPr="00ED70D9">
        <w:rPr>
          <w:rFonts w:ascii="Calibri" w:eastAsia="Calibri" w:hAnsi="Calibri"/>
        </w:rPr>
        <w:t>month,</w:t>
      </w:r>
      <w:r w:rsidRPr="00ED70D9">
        <w:rPr>
          <w:rFonts w:ascii="Calibri" w:eastAsia="Calibri" w:hAnsi="Calibri"/>
        </w:rPr>
        <w:t xml:space="preserve"> and year first above written.</w:t>
      </w:r>
    </w:p>
    <w:tbl>
      <w:tblPr>
        <w:tblW w:w="0" w:type="auto"/>
        <w:tblInd w:w="5654" w:type="dxa"/>
        <w:tblLook w:val="04A0" w:firstRow="1" w:lastRow="0" w:firstColumn="1" w:lastColumn="0" w:noHBand="0" w:noVBand="1"/>
      </w:tblPr>
      <w:tblGrid>
        <w:gridCol w:w="5146"/>
      </w:tblGrid>
      <w:tr w:rsidR="00253DFB" w:rsidRPr="00ED70D9" w:rsidTr="00812212">
        <w:trPr>
          <w:trHeight w:hRule="exact" w:val="619"/>
        </w:trPr>
        <w:tc>
          <w:tcPr>
            <w:tcW w:w="5147" w:type="dxa"/>
            <w:shd w:val="clear" w:color="auto" w:fill="auto"/>
            <w:vAlign w:val="bottom"/>
          </w:tcPr>
          <w:p w:rsidR="00ED70D9" w:rsidRPr="00ED70D9" w:rsidRDefault="00ED70D9" w:rsidP="001C5417">
            <w:pPr>
              <w:jc w:val="both"/>
              <w:rPr>
                <w:rFonts w:ascii="Calibri" w:eastAsia="Calibri" w:hAnsi="Calibri"/>
                <w:b/>
                <w:sz w:val="22"/>
                <w:szCs w:val="22"/>
              </w:rPr>
            </w:pPr>
            <w:r w:rsidRPr="00ED70D9">
              <w:rPr>
                <w:rFonts w:ascii="Calibri" w:eastAsia="Calibri" w:hAnsi="Calibri"/>
                <w:b/>
                <w:sz w:val="22"/>
                <w:szCs w:val="22"/>
              </w:rPr>
              <w:t>_________________________________________</w:t>
            </w:r>
          </w:p>
        </w:tc>
      </w:tr>
      <w:tr w:rsidR="00253DFB" w:rsidRPr="00ED70D9" w:rsidTr="00812212">
        <w:trPr>
          <w:trHeight w:hRule="exact" w:val="387"/>
        </w:trPr>
        <w:tc>
          <w:tcPr>
            <w:tcW w:w="5147" w:type="dxa"/>
            <w:shd w:val="clear" w:color="auto" w:fill="auto"/>
            <w:vAlign w:val="bottom"/>
          </w:tcPr>
          <w:p w:rsidR="00ED70D9" w:rsidRPr="00ED70D9" w:rsidRDefault="002E5EB5" w:rsidP="009B74C2">
            <w:pPr>
              <w:jc w:val="right"/>
              <w:rPr>
                <w:rFonts w:ascii="Calibri" w:eastAsia="Calibri" w:hAnsi="Calibri"/>
                <w:sz w:val="22"/>
                <w:szCs w:val="22"/>
              </w:rPr>
            </w:pPr>
            <w:r>
              <w:rPr>
                <w:rFonts w:ascii="Calibri" w:eastAsia="Calibri" w:hAnsi="Calibri"/>
                <w:b/>
              </w:rPr>
              <w:fldChar w:fldCharType="begin">
                <w:ffData>
                  <w:name w:val="Agmt_Client1"/>
                  <w:enabled/>
                  <w:calcOnExit w:val="0"/>
                  <w:textInput>
                    <w:maxLength w:val="50"/>
                  </w:textInput>
                </w:ffData>
              </w:fldChar>
            </w:r>
            <w:bookmarkStart w:id="7" w:name="Agmt_Client1"/>
            <w:r>
              <w:rPr>
                <w:rFonts w:ascii="Calibri" w:eastAsia="Calibri" w:hAnsi="Calibri"/>
                <w:b/>
              </w:rPr>
              <w:instrText xml:space="preserve"> FORMTEXT </w:instrText>
            </w:r>
            <w:r>
              <w:rPr>
                <w:rFonts w:ascii="Calibri" w:eastAsia="Calibri" w:hAnsi="Calibri"/>
                <w:b/>
              </w:rPr>
            </w:r>
            <w:r>
              <w:rPr>
                <w:rFonts w:ascii="Calibri" w:eastAsia="Calibri" w:hAnsi="Calibri"/>
                <w:b/>
              </w:rPr>
              <w:fldChar w:fldCharType="separate"/>
            </w:r>
            <w:r>
              <w:rPr>
                <w:rFonts w:ascii="Calibri" w:eastAsia="Calibri" w:hAnsi="Calibri"/>
                <w:b/>
                <w:noProof/>
              </w:rPr>
              <w:t> </w:t>
            </w:r>
            <w:r>
              <w:rPr>
                <w:rFonts w:ascii="Calibri" w:eastAsia="Calibri" w:hAnsi="Calibri"/>
                <w:b/>
                <w:noProof/>
              </w:rPr>
              <w:t> </w:t>
            </w:r>
            <w:r>
              <w:rPr>
                <w:rFonts w:ascii="Calibri" w:eastAsia="Calibri" w:hAnsi="Calibri"/>
                <w:b/>
                <w:noProof/>
              </w:rPr>
              <w:t> </w:t>
            </w:r>
            <w:r>
              <w:rPr>
                <w:rFonts w:ascii="Calibri" w:eastAsia="Calibri" w:hAnsi="Calibri"/>
                <w:b/>
                <w:noProof/>
              </w:rPr>
              <w:t> </w:t>
            </w:r>
            <w:r>
              <w:rPr>
                <w:rFonts w:ascii="Calibri" w:eastAsia="Calibri" w:hAnsi="Calibri"/>
                <w:b/>
                <w:noProof/>
              </w:rPr>
              <w:t> </w:t>
            </w:r>
            <w:r>
              <w:rPr>
                <w:rFonts w:ascii="Calibri" w:eastAsia="Calibri" w:hAnsi="Calibri"/>
                <w:b/>
              </w:rPr>
              <w:fldChar w:fldCharType="end"/>
            </w:r>
            <w:bookmarkEnd w:id="7"/>
            <w:r w:rsidR="00ED70D9" w:rsidRPr="00ED70D9">
              <w:rPr>
                <w:rFonts w:ascii="Calibri" w:eastAsia="Calibri" w:hAnsi="Calibri"/>
                <w:sz w:val="22"/>
                <w:szCs w:val="22"/>
              </w:rPr>
              <w:t>, Client</w:t>
            </w:r>
          </w:p>
        </w:tc>
      </w:tr>
      <w:tr w:rsidR="00253DFB" w:rsidRPr="00ED70D9" w:rsidTr="00812212">
        <w:trPr>
          <w:trHeight w:hRule="exact" w:val="619"/>
        </w:trPr>
        <w:tc>
          <w:tcPr>
            <w:tcW w:w="5147" w:type="dxa"/>
            <w:shd w:val="clear" w:color="auto" w:fill="auto"/>
            <w:vAlign w:val="bottom"/>
          </w:tcPr>
          <w:p w:rsidR="00ED70D9" w:rsidRPr="00ED70D9" w:rsidRDefault="00ED70D9" w:rsidP="001C5417">
            <w:pPr>
              <w:jc w:val="both"/>
              <w:rPr>
                <w:rFonts w:ascii="Calibri" w:eastAsia="Calibri" w:hAnsi="Calibri"/>
                <w:b/>
                <w:sz w:val="22"/>
                <w:szCs w:val="22"/>
              </w:rPr>
            </w:pPr>
            <w:r w:rsidRPr="00ED70D9">
              <w:rPr>
                <w:rFonts w:ascii="Calibri" w:eastAsia="Calibri" w:hAnsi="Calibri"/>
                <w:b/>
                <w:sz w:val="22"/>
                <w:szCs w:val="22"/>
              </w:rPr>
              <w:t>_________________________________________</w:t>
            </w:r>
          </w:p>
        </w:tc>
      </w:tr>
      <w:tr w:rsidR="00253DFB" w:rsidRPr="00ED70D9" w:rsidTr="00812212">
        <w:trPr>
          <w:trHeight w:hRule="exact" w:val="387"/>
        </w:trPr>
        <w:tc>
          <w:tcPr>
            <w:tcW w:w="5147" w:type="dxa"/>
            <w:shd w:val="clear" w:color="auto" w:fill="auto"/>
            <w:vAlign w:val="bottom"/>
          </w:tcPr>
          <w:p w:rsidR="00ED70D9" w:rsidRPr="00ED70D9" w:rsidRDefault="002E5EB5" w:rsidP="001C5417">
            <w:pPr>
              <w:jc w:val="right"/>
              <w:rPr>
                <w:rFonts w:ascii="Calibri" w:eastAsia="Calibri" w:hAnsi="Calibri"/>
                <w:sz w:val="22"/>
                <w:szCs w:val="22"/>
              </w:rPr>
            </w:pPr>
            <w:r>
              <w:rPr>
                <w:rFonts w:ascii="Calibri" w:eastAsia="Calibri" w:hAnsi="Calibri"/>
                <w:b/>
              </w:rPr>
              <w:fldChar w:fldCharType="begin">
                <w:ffData>
                  <w:name w:val="Agmt_Client2"/>
                  <w:enabled/>
                  <w:calcOnExit w:val="0"/>
                  <w:textInput>
                    <w:maxLength w:val="50"/>
                  </w:textInput>
                </w:ffData>
              </w:fldChar>
            </w:r>
            <w:bookmarkStart w:id="8" w:name="Agmt_Client2"/>
            <w:r>
              <w:rPr>
                <w:rFonts w:ascii="Calibri" w:eastAsia="Calibri" w:hAnsi="Calibri"/>
                <w:b/>
              </w:rPr>
              <w:instrText xml:space="preserve"> FORMTEXT </w:instrText>
            </w:r>
            <w:r>
              <w:rPr>
                <w:rFonts w:ascii="Calibri" w:eastAsia="Calibri" w:hAnsi="Calibri"/>
                <w:b/>
              </w:rPr>
            </w:r>
            <w:r>
              <w:rPr>
                <w:rFonts w:ascii="Calibri" w:eastAsia="Calibri" w:hAnsi="Calibri"/>
                <w:b/>
              </w:rPr>
              <w:fldChar w:fldCharType="separate"/>
            </w:r>
            <w:r>
              <w:rPr>
                <w:rFonts w:ascii="Calibri" w:eastAsia="Calibri" w:hAnsi="Calibri"/>
                <w:b/>
                <w:noProof/>
              </w:rPr>
              <w:t> </w:t>
            </w:r>
            <w:r>
              <w:rPr>
                <w:rFonts w:ascii="Calibri" w:eastAsia="Calibri" w:hAnsi="Calibri"/>
                <w:b/>
                <w:noProof/>
              </w:rPr>
              <w:t> </w:t>
            </w:r>
            <w:r>
              <w:rPr>
                <w:rFonts w:ascii="Calibri" w:eastAsia="Calibri" w:hAnsi="Calibri"/>
                <w:b/>
                <w:noProof/>
              </w:rPr>
              <w:t> </w:t>
            </w:r>
            <w:r>
              <w:rPr>
                <w:rFonts w:ascii="Calibri" w:eastAsia="Calibri" w:hAnsi="Calibri"/>
                <w:b/>
                <w:noProof/>
              </w:rPr>
              <w:t> </w:t>
            </w:r>
            <w:r>
              <w:rPr>
                <w:rFonts w:ascii="Calibri" w:eastAsia="Calibri" w:hAnsi="Calibri"/>
                <w:b/>
                <w:noProof/>
              </w:rPr>
              <w:t> </w:t>
            </w:r>
            <w:r>
              <w:rPr>
                <w:rFonts w:ascii="Calibri" w:eastAsia="Calibri" w:hAnsi="Calibri"/>
                <w:b/>
              </w:rPr>
              <w:fldChar w:fldCharType="end"/>
            </w:r>
            <w:bookmarkEnd w:id="8"/>
            <w:r w:rsidR="00ED70D9" w:rsidRPr="00ED70D9">
              <w:rPr>
                <w:rFonts w:ascii="Calibri" w:eastAsia="Calibri" w:hAnsi="Calibri"/>
                <w:sz w:val="22"/>
                <w:szCs w:val="22"/>
              </w:rPr>
              <w:t>, Client</w:t>
            </w:r>
          </w:p>
        </w:tc>
      </w:tr>
      <w:tr w:rsidR="00253DFB" w:rsidRPr="00ED70D9" w:rsidTr="00812212">
        <w:trPr>
          <w:trHeight w:hRule="exact" w:val="619"/>
        </w:trPr>
        <w:tc>
          <w:tcPr>
            <w:tcW w:w="5147" w:type="dxa"/>
            <w:shd w:val="clear" w:color="auto" w:fill="auto"/>
            <w:vAlign w:val="bottom"/>
          </w:tcPr>
          <w:p w:rsidR="00ED70D9" w:rsidRPr="00ED70D9" w:rsidRDefault="00ED70D9" w:rsidP="001C5417">
            <w:pPr>
              <w:jc w:val="both"/>
              <w:rPr>
                <w:rFonts w:ascii="Calibri" w:eastAsia="Calibri" w:hAnsi="Calibri"/>
                <w:b/>
                <w:sz w:val="22"/>
                <w:szCs w:val="22"/>
              </w:rPr>
            </w:pPr>
            <w:r w:rsidRPr="00ED70D9">
              <w:rPr>
                <w:rFonts w:ascii="Calibri" w:eastAsia="Calibri" w:hAnsi="Calibri"/>
                <w:b/>
                <w:sz w:val="22"/>
                <w:szCs w:val="22"/>
              </w:rPr>
              <w:t>_________________________________________</w:t>
            </w:r>
          </w:p>
        </w:tc>
      </w:tr>
      <w:tr w:rsidR="00253DFB" w:rsidRPr="00ED70D9" w:rsidTr="00812212">
        <w:trPr>
          <w:trHeight w:hRule="exact" w:val="387"/>
        </w:trPr>
        <w:tc>
          <w:tcPr>
            <w:tcW w:w="5147" w:type="dxa"/>
            <w:shd w:val="clear" w:color="auto" w:fill="auto"/>
            <w:vAlign w:val="bottom"/>
          </w:tcPr>
          <w:p w:rsidR="00ED70D9" w:rsidRPr="00ED70D9" w:rsidRDefault="002E5EB5" w:rsidP="001C5417">
            <w:pPr>
              <w:jc w:val="right"/>
              <w:rPr>
                <w:rFonts w:ascii="Calibri" w:eastAsia="Calibri" w:hAnsi="Calibri"/>
                <w:sz w:val="22"/>
                <w:szCs w:val="22"/>
              </w:rPr>
            </w:pPr>
            <w:r>
              <w:rPr>
                <w:rFonts w:ascii="Calibri" w:eastAsia="Calibri" w:hAnsi="Calibri"/>
                <w:b/>
              </w:rPr>
              <w:fldChar w:fldCharType="begin">
                <w:ffData>
                  <w:name w:val="Agmt_Client3"/>
                  <w:enabled/>
                  <w:calcOnExit w:val="0"/>
                  <w:textInput>
                    <w:maxLength w:val="50"/>
                  </w:textInput>
                </w:ffData>
              </w:fldChar>
            </w:r>
            <w:bookmarkStart w:id="9" w:name="Agmt_Client3"/>
            <w:r>
              <w:rPr>
                <w:rFonts w:ascii="Calibri" w:eastAsia="Calibri" w:hAnsi="Calibri"/>
                <w:b/>
              </w:rPr>
              <w:instrText xml:space="preserve"> FORMTEXT </w:instrText>
            </w:r>
            <w:r>
              <w:rPr>
                <w:rFonts w:ascii="Calibri" w:eastAsia="Calibri" w:hAnsi="Calibri"/>
                <w:b/>
              </w:rPr>
            </w:r>
            <w:r>
              <w:rPr>
                <w:rFonts w:ascii="Calibri" w:eastAsia="Calibri" w:hAnsi="Calibri"/>
                <w:b/>
              </w:rPr>
              <w:fldChar w:fldCharType="separate"/>
            </w:r>
            <w:r>
              <w:rPr>
                <w:rFonts w:ascii="Calibri" w:eastAsia="Calibri" w:hAnsi="Calibri"/>
                <w:b/>
                <w:noProof/>
              </w:rPr>
              <w:t> </w:t>
            </w:r>
            <w:r>
              <w:rPr>
                <w:rFonts w:ascii="Calibri" w:eastAsia="Calibri" w:hAnsi="Calibri"/>
                <w:b/>
                <w:noProof/>
              </w:rPr>
              <w:t> </w:t>
            </w:r>
            <w:r>
              <w:rPr>
                <w:rFonts w:ascii="Calibri" w:eastAsia="Calibri" w:hAnsi="Calibri"/>
                <w:b/>
                <w:noProof/>
              </w:rPr>
              <w:t> </w:t>
            </w:r>
            <w:r>
              <w:rPr>
                <w:rFonts w:ascii="Calibri" w:eastAsia="Calibri" w:hAnsi="Calibri"/>
                <w:b/>
                <w:noProof/>
              </w:rPr>
              <w:t> </w:t>
            </w:r>
            <w:r>
              <w:rPr>
                <w:rFonts w:ascii="Calibri" w:eastAsia="Calibri" w:hAnsi="Calibri"/>
                <w:b/>
                <w:noProof/>
              </w:rPr>
              <w:t> </w:t>
            </w:r>
            <w:r>
              <w:rPr>
                <w:rFonts w:ascii="Calibri" w:eastAsia="Calibri" w:hAnsi="Calibri"/>
                <w:b/>
              </w:rPr>
              <w:fldChar w:fldCharType="end"/>
            </w:r>
            <w:bookmarkEnd w:id="9"/>
            <w:r w:rsidR="00ED70D9" w:rsidRPr="00ED70D9">
              <w:rPr>
                <w:rFonts w:ascii="Calibri" w:eastAsia="Calibri" w:hAnsi="Calibri"/>
                <w:sz w:val="22"/>
                <w:szCs w:val="22"/>
              </w:rPr>
              <w:t>, Client</w:t>
            </w:r>
          </w:p>
        </w:tc>
      </w:tr>
      <w:tr w:rsidR="00253DFB" w:rsidRPr="00ED70D9" w:rsidTr="00812212">
        <w:trPr>
          <w:trHeight w:hRule="exact" w:val="619"/>
        </w:trPr>
        <w:tc>
          <w:tcPr>
            <w:tcW w:w="5147" w:type="dxa"/>
            <w:shd w:val="clear" w:color="auto" w:fill="auto"/>
            <w:vAlign w:val="bottom"/>
          </w:tcPr>
          <w:p w:rsidR="00ED70D9" w:rsidRPr="00ED70D9" w:rsidRDefault="00ED70D9" w:rsidP="001C5417">
            <w:pPr>
              <w:jc w:val="both"/>
              <w:rPr>
                <w:rFonts w:ascii="Calibri" w:eastAsia="Calibri" w:hAnsi="Calibri"/>
                <w:b/>
                <w:sz w:val="22"/>
                <w:szCs w:val="22"/>
              </w:rPr>
            </w:pPr>
            <w:r w:rsidRPr="00ED70D9">
              <w:rPr>
                <w:rFonts w:ascii="Calibri" w:eastAsia="Calibri" w:hAnsi="Calibri"/>
                <w:b/>
                <w:sz w:val="22"/>
                <w:szCs w:val="22"/>
              </w:rPr>
              <w:t>_________________________________________</w:t>
            </w:r>
          </w:p>
        </w:tc>
      </w:tr>
      <w:tr w:rsidR="00253DFB" w:rsidRPr="00ED70D9" w:rsidTr="00812212">
        <w:trPr>
          <w:trHeight w:hRule="exact" w:val="387"/>
        </w:trPr>
        <w:tc>
          <w:tcPr>
            <w:tcW w:w="5147" w:type="dxa"/>
            <w:shd w:val="clear" w:color="auto" w:fill="auto"/>
            <w:vAlign w:val="bottom"/>
          </w:tcPr>
          <w:p w:rsidR="00ED70D9" w:rsidRPr="00ED70D9" w:rsidRDefault="002E5EB5" w:rsidP="001C5417">
            <w:pPr>
              <w:jc w:val="right"/>
              <w:rPr>
                <w:rFonts w:ascii="Calibri" w:eastAsia="Calibri" w:hAnsi="Calibri"/>
                <w:sz w:val="22"/>
                <w:szCs w:val="22"/>
              </w:rPr>
            </w:pPr>
            <w:r>
              <w:rPr>
                <w:rFonts w:ascii="Calibri" w:eastAsia="Calibri" w:hAnsi="Calibri"/>
                <w:b/>
              </w:rPr>
              <w:fldChar w:fldCharType="begin">
                <w:ffData>
                  <w:name w:val="Agmt_Client4"/>
                  <w:enabled/>
                  <w:calcOnExit w:val="0"/>
                  <w:textInput>
                    <w:maxLength w:val="50"/>
                  </w:textInput>
                </w:ffData>
              </w:fldChar>
            </w:r>
            <w:bookmarkStart w:id="10" w:name="Agmt_Client4"/>
            <w:r>
              <w:rPr>
                <w:rFonts w:ascii="Calibri" w:eastAsia="Calibri" w:hAnsi="Calibri"/>
                <w:b/>
              </w:rPr>
              <w:instrText xml:space="preserve"> FORMTEXT </w:instrText>
            </w:r>
            <w:r>
              <w:rPr>
                <w:rFonts w:ascii="Calibri" w:eastAsia="Calibri" w:hAnsi="Calibri"/>
                <w:b/>
              </w:rPr>
            </w:r>
            <w:r>
              <w:rPr>
                <w:rFonts w:ascii="Calibri" w:eastAsia="Calibri" w:hAnsi="Calibri"/>
                <w:b/>
              </w:rPr>
              <w:fldChar w:fldCharType="separate"/>
            </w:r>
            <w:r>
              <w:rPr>
                <w:rFonts w:ascii="Calibri" w:eastAsia="Calibri" w:hAnsi="Calibri"/>
                <w:b/>
                <w:noProof/>
              </w:rPr>
              <w:t> </w:t>
            </w:r>
            <w:r>
              <w:rPr>
                <w:rFonts w:ascii="Calibri" w:eastAsia="Calibri" w:hAnsi="Calibri"/>
                <w:b/>
                <w:noProof/>
              </w:rPr>
              <w:t> </w:t>
            </w:r>
            <w:r>
              <w:rPr>
                <w:rFonts w:ascii="Calibri" w:eastAsia="Calibri" w:hAnsi="Calibri"/>
                <w:b/>
                <w:noProof/>
              </w:rPr>
              <w:t> </w:t>
            </w:r>
            <w:r>
              <w:rPr>
                <w:rFonts w:ascii="Calibri" w:eastAsia="Calibri" w:hAnsi="Calibri"/>
                <w:b/>
                <w:noProof/>
              </w:rPr>
              <w:t> </w:t>
            </w:r>
            <w:r>
              <w:rPr>
                <w:rFonts w:ascii="Calibri" w:eastAsia="Calibri" w:hAnsi="Calibri"/>
                <w:b/>
                <w:noProof/>
              </w:rPr>
              <w:t> </w:t>
            </w:r>
            <w:r>
              <w:rPr>
                <w:rFonts w:ascii="Calibri" w:eastAsia="Calibri" w:hAnsi="Calibri"/>
                <w:b/>
              </w:rPr>
              <w:fldChar w:fldCharType="end"/>
            </w:r>
            <w:bookmarkEnd w:id="10"/>
            <w:r w:rsidR="00ED70D9" w:rsidRPr="00ED70D9">
              <w:rPr>
                <w:rFonts w:ascii="Calibri" w:eastAsia="Calibri" w:hAnsi="Calibri"/>
                <w:sz w:val="22"/>
                <w:szCs w:val="22"/>
              </w:rPr>
              <w:t>, Client</w:t>
            </w:r>
          </w:p>
        </w:tc>
      </w:tr>
    </w:tbl>
    <w:p w:rsidR="00ED70D9" w:rsidRPr="00ED70D9" w:rsidRDefault="00ED70D9" w:rsidP="00ED70D9">
      <w:pPr>
        <w:spacing w:after="160" w:line="259" w:lineRule="auto"/>
        <w:jc w:val="both"/>
        <w:rPr>
          <w:rFonts w:ascii="Calibri" w:eastAsia="Calibri" w:hAnsi="Calibri"/>
        </w:rPr>
      </w:pPr>
    </w:p>
    <w:p w:rsidR="00ED70D9" w:rsidRPr="00ED70D9" w:rsidRDefault="00ED70D9" w:rsidP="00ED70D9">
      <w:pPr>
        <w:spacing w:after="160" w:line="259" w:lineRule="auto"/>
        <w:jc w:val="right"/>
        <w:rPr>
          <w:rFonts w:ascii="Calibri" w:eastAsia="Calibri" w:hAnsi="Calibri"/>
          <w:b/>
        </w:rPr>
      </w:pPr>
      <w:r w:rsidRPr="00ED70D9">
        <w:rPr>
          <w:rFonts w:ascii="Calibri" w:eastAsia="Calibri" w:hAnsi="Calibri"/>
          <w:b/>
        </w:rPr>
        <w:t>FRONTIER INVESTMENT MANAGEMENT COMPANY</w:t>
      </w:r>
    </w:p>
    <w:tbl>
      <w:tblPr>
        <w:tblW w:w="0" w:type="auto"/>
        <w:tblInd w:w="5654" w:type="dxa"/>
        <w:tblLook w:val="04A0" w:firstRow="1" w:lastRow="0" w:firstColumn="1" w:lastColumn="0" w:noHBand="0" w:noVBand="1"/>
      </w:tblPr>
      <w:tblGrid>
        <w:gridCol w:w="5146"/>
      </w:tblGrid>
      <w:tr w:rsidR="00253DFB" w:rsidRPr="00ED70D9" w:rsidTr="00812212">
        <w:trPr>
          <w:trHeight w:hRule="exact" w:val="619"/>
        </w:trPr>
        <w:tc>
          <w:tcPr>
            <w:tcW w:w="5147" w:type="dxa"/>
            <w:shd w:val="clear" w:color="auto" w:fill="auto"/>
            <w:vAlign w:val="bottom"/>
          </w:tcPr>
          <w:p w:rsidR="00ED70D9" w:rsidRPr="00ED70D9" w:rsidRDefault="00ED70D9" w:rsidP="001C5417">
            <w:pPr>
              <w:jc w:val="both"/>
              <w:rPr>
                <w:rFonts w:ascii="Calibri" w:eastAsia="Calibri" w:hAnsi="Calibri"/>
                <w:b/>
                <w:sz w:val="22"/>
                <w:szCs w:val="22"/>
              </w:rPr>
            </w:pPr>
            <w:r w:rsidRPr="00ED70D9">
              <w:rPr>
                <w:rFonts w:ascii="Calibri" w:eastAsia="Calibri" w:hAnsi="Calibri"/>
                <w:b/>
                <w:sz w:val="22"/>
                <w:szCs w:val="22"/>
              </w:rPr>
              <w:t>By:  _____________________________________</w:t>
            </w:r>
          </w:p>
        </w:tc>
      </w:tr>
      <w:tr w:rsidR="00253DFB" w:rsidRPr="00ED70D9" w:rsidTr="00812212">
        <w:trPr>
          <w:trHeight w:hRule="exact" w:val="387"/>
        </w:trPr>
        <w:tc>
          <w:tcPr>
            <w:tcW w:w="5147" w:type="dxa"/>
            <w:shd w:val="clear" w:color="auto" w:fill="auto"/>
            <w:vAlign w:val="bottom"/>
          </w:tcPr>
          <w:p w:rsidR="00ED70D9" w:rsidRDefault="002E5EB5" w:rsidP="00FE7B73">
            <w:pPr>
              <w:jc w:val="right"/>
              <w:rPr>
                <w:rFonts w:ascii="Calibri" w:eastAsia="Calibri" w:hAnsi="Calibri"/>
                <w:sz w:val="22"/>
                <w:szCs w:val="22"/>
              </w:rPr>
            </w:pPr>
            <w:r>
              <w:rPr>
                <w:rFonts w:ascii="Calibri" w:eastAsia="Calibri" w:hAnsi="Calibri"/>
                <w:b/>
              </w:rPr>
              <w:fldChar w:fldCharType="begin">
                <w:ffData>
                  <w:name w:val="Agmt_Advisor"/>
                  <w:enabled/>
                  <w:calcOnExit w:val="0"/>
                  <w:textInput>
                    <w:maxLength w:val="50"/>
                  </w:textInput>
                </w:ffData>
              </w:fldChar>
            </w:r>
            <w:bookmarkStart w:id="11" w:name="Agmt_Advisor"/>
            <w:r>
              <w:rPr>
                <w:rFonts w:ascii="Calibri" w:eastAsia="Calibri" w:hAnsi="Calibri"/>
                <w:b/>
              </w:rPr>
              <w:instrText xml:space="preserve"> FORMTEXT </w:instrText>
            </w:r>
            <w:r>
              <w:rPr>
                <w:rFonts w:ascii="Calibri" w:eastAsia="Calibri" w:hAnsi="Calibri"/>
                <w:b/>
              </w:rPr>
            </w:r>
            <w:r>
              <w:rPr>
                <w:rFonts w:ascii="Calibri" w:eastAsia="Calibri" w:hAnsi="Calibri"/>
                <w:b/>
              </w:rPr>
              <w:fldChar w:fldCharType="separate"/>
            </w:r>
            <w:r>
              <w:rPr>
                <w:rFonts w:ascii="Calibri" w:eastAsia="Calibri" w:hAnsi="Calibri"/>
                <w:b/>
                <w:noProof/>
              </w:rPr>
              <w:t> </w:t>
            </w:r>
            <w:r>
              <w:rPr>
                <w:rFonts w:ascii="Calibri" w:eastAsia="Calibri" w:hAnsi="Calibri"/>
                <w:b/>
                <w:noProof/>
              </w:rPr>
              <w:t> </w:t>
            </w:r>
            <w:r>
              <w:rPr>
                <w:rFonts w:ascii="Calibri" w:eastAsia="Calibri" w:hAnsi="Calibri"/>
                <w:b/>
                <w:noProof/>
              </w:rPr>
              <w:t> </w:t>
            </w:r>
            <w:r>
              <w:rPr>
                <w:rFonts w:ascii="Calibri" w:eastAsia="Calibri" w:hAnsi="Calibri"/>
                <w:b/>
                <w:noProof/>
              </w:rPr>
              <w:t> </w:t>
            </w:r>
            <w:r>
              <w:rPr>
                <w:rFonts w:ascii="Calibri" w:eastAsia="Calibri" w:hAnsi="Calibri"/>
                <w:b/>
                <w:noProof/>
              </w:rPr>
              <w:t> </w:t>
            </w:r>
            <w:r>
              <w:rPr>
                <w:rFonts w:ascii="Calibri" w:eastAsia="Calibri" w:hAnsi="Calibri"/>
                <w:b/>
              </w:rPr>
              <w:fldChar w:fldCharType="end"/>
            </w:r>
            <w:bookmarkEnd w:id="11"/>
            <w:r w:rsidR="00ED70D9" w:rsidRPr="00ED70D9">
              <w:rPr>
                <w:rFonts w:ascii="Calibri" w:eastAsia="Calibri" w:hAnsi="Calibri"/>
                <w:sz w:val="22"/>
                <w:szCs w:val="22"/>
              </w:rPr>
              <w:t>, Advisor</w:t>
            </w:r>
          </w:p>
          <w:p w:rsidR="006972EA" w:rsidRDefault="006972EA" w:rsidP="00FE7B73">
            <w:pPr>
              <w:jc w:val="right"/>
              <w:rPr>
                <w:rFonts w:ascii="Calibri" w:eastAsia="Calibri" w:hAnsi="Calibri"/>
                <w:sz w:val="22"/>
                <w:szCs w:val="22"/>
              </w:rPr>
            </w:pPr>
          </w:p>
          <w:p w:rsidR="006972EA" w:rsidRDefault="006972EA" w:rsidP="00FE7B73">
            <w:pPr>
              <w:jc w:val="right"/>
              <w:rPr>
                <w:rFonts w:ascii="Calibri" w:eastAsia="Calibri" w:hAnsi="Calibri"/>
                <w:sz w:val="22"/>
                <w:szCs w:val="22"/>
              </w:rPr>
            </w:pPr>
          </w:p>
          <w:p w:rsidR="006972EA" w:rsidRPr="00ED70D9" w:rsidRDefault="006972EA" w:rsidP="00FE7B73">
            <w:pPr>
              <w:jc w:val="right"/>
              <w:rPr>
                <w:rFonts w:ascii="Calibri" w:eastAsia="Calibri" w:hAnsi="Calibri"/>
                <w:sz w:val="22"/>
                <w:szCs w:val="22"/>
              </w:rPr>
            </w:pPr>
          </w:p>
        </w:tc>
      </w:tr>
    </w:tbl>
    <w:p w:rsidR="00A753BC" w:rsidRDefault="00C55D7D">
      <w:pPr>
        <w:jc w:val="both"/>
        <w:rPr>
          <w:sz w:val="20"/>
          <w:szCs w:val="20"/>
        </w:rPr>
      </w:pPr>
      <w:r>
        <w:rPr>
          <w:sz w:val="20"/>
          <w:szCs w:val="20"/>
        </w:rPr>
        <w:t xml:space="preserve"> </w:t>
      </w:r>
    </w:p>
    <w:p w:rsidR="003F7E07" w:rsidRPr="003F7E07" w:rsidRDefault="003F7E07" w:rsidP="003F7E07">
      <w:pPr>
        <w:rPr>
          <w:rFonts w:ascii="Calibri" w:hAnsi="Calibri"/>
          <w:sz w:val="20"/>
        </w:rPr>
      </w:pPr>
    </w:p>
    <w:p w:rsidR="00F662D6" w:rsidRDefault="00F662D6" w:rsidP="003F7E07">
      <w:pPr>
        <w:tabs>
          <w:tab w:val="left" w:pos="3720"/>
        </w:tabs>
        <w:rPr>
          <w:sz w:val="36"/>
        </w:rPr>
      </w:pPr>
    </w:p>
    <w:p w:rsidR="006972EA" w:rsidRDefault="006972EA" w:rsidP="003F7E07">
      <w:pPr>
        <w:tabs>
          <w:tab w:val="left" w:pos="3720"/>
        </w:tabs>
        <w:rPr>
          <w:sz w:val="36"/>
        </w:rPr>
      </w:pPr>
    </w:p>
    <w:p w:rsidR="006972EA" w:rsidRDefault="006972EA">
      <w:pPr>
        <w:rPr>
          <w:sz w:val="36"/>
        </w:rPr>
      </w:pPr>
    </w:p>
    <w:sectPr w:rsidR="006972EA" w:rsidSect="00D756D1">
      <w:footerReference w:type="even" r:id="rId9"/>
      <w:footerReference w:type="default" r:id="rId10"/>
      <w:pgSz w:w="12240" w:h="15840"/>
      <w:pgMar w:top="720" w:right="720" w:bottom="720" w:left="720" w:header="720" w:footer="36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DD5" w:rsidRDefault="00AD7DD5">
      <w:r>
        <w:separator/>
      </w:r>
    </w:p>
  </w:endnote>
  <w:endnote w:type="continuationSeparator" w:id="0">
    <w:p w:rsidR="00AD7DD5" w:rsidRDefault="00AD7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568" w:rsidRDefault="000005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568" w:rsidRDefault="000005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568" w:rsidRPr="00D756D1" w:rsidRDefault="00D756D1" w:rsidP="00D756D1">
    <w:pPr>
      <w:pStyle w:val="Footer"/>
      <w:rPr>
        <w:rFonts w:asciiTheme="minorHAnsi" w:hAnsiTheme="minorHAnsi"/>
        <w:sz w:val="20"/>
        <w:szCs w:val="20"/>
      </w:rPr>
    </w:pPr>
    <w:r w:rsidRPr="00D756D1">
      <w:rPr>
        <w:rFonts w:asciiTheme="minorHAnsi" w:hAnsiTheme="minorHAnsi"/>
        <w:sz w:val="20"/>
        <w:szCs w:val="20"/>
      </w:rPr>
      <w:t>FIMCO_IMA</w:t>
    </w:r>
    <w:r w:rsidR="00772D0C">
      <w:rPr>
        <w:rFonts w:asciiTheme="minorHAnsi" w:hAnsiTheme="minorHAnsi"/>
        <w:sz w:val="20"/>
        <w:szCs w:val="20"/>
      </w:rPr>
      <w:t>v.032018</w:t>
    </w:r>
    <w:r>
      <w:rPr>
        <w:rFonts w:asciiTheme="minorHAnsi" w:hAnsiTheme="minorHAnsi"/>
        <w:sz w:val="20"/>
        <w:szCs w:val="20"/>
      </w:rPr>
      <w:ptab w:relativeTo="margin" w:alignment="right" w:leader="none"/>
    </w:r>
    <w:r>
      <w:rPr>
        <w:rFonts w:asciiTheme="minorHAnsi" w:hAnsiTheme="minorHAnsi"/>
        <w:sz w:val="20"/>
        <w:szCs w:val="20"/>
      </w:rPr>
      <w:t xml:space="preserve">Page </w:t>
    </w:r>
    <w:r>
      <w:rPr>
        <w:rFonts w:asciiTheme="minorHAnsi" w:hAnsiTheme="minorHAnsi"/>
        <w:sz w:val="20"/>
        <w:szCs w:val="20"/>
      </w:rPr>
      <w:fldChar w:fldCharType="begin"/>
    </w:r>
    <w:r>
      <w:rPr>
        <w:rFonts w:asciiTheme="minorHAnsi" w:hAnsiTheme="minorHAnsi"/>
        <w:sz w:val="20"/>
        <w:szCs w:val="20"/>
      </w:rPr>
      <w:instrText xml:space="preserve"> PAGE   \* MERGEFORMAT </w:instrText>
    </w:r>
    <w:r>
      <w:rPr>
        <w:rFonts w:asciiTheme="minorHAnsi" w:hAnsiTheme="minorHAnsi"/>
        <w:sz w:val="20"/>
        <w:szCs w:val="20"/>
      </w:rPr>
      <w:fldChar w:fldCharType="separate"/>
    </w:r>
    <w:r w:rsidR="00CF194B">
      <w:rPr>
        <w:rFonts w:asciiTheme="minorHAnsi" w:hAnsiTheme="minorHAnsi"/>
        <w:noProof/>
        <w:sz w:val="20"/>
        <w:szCs w:val="20"/>
      </w:rPr>
      <w:t>2</w:t>
    </w:r>
    <w:r>
      <w:rPr>
        <w:rFonts w:asciiTheme="minorHAnsi" w:hAnsiTheme="minorHAnsi"/>
        <w:sz w:val="20"/>
        <w:szCs w:val="20"/>
      </w:rPr>
      <w:fldChar w:fldCharType="end"/>
    </w:r>
    <w:r w:rsidR="003F2D57">
      <w:rPr>
        <w:rFonts w:asciiTheme="minorHAnsi" w:hAnsiTheme="minorHAnsi"/>
        <w:sz w:val="20"/>
        <w:szCs w:val="20"/>
      </w:rPr>
      <w:t xml:space="preserve"> of 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DD5" w:rsidRDefault="00AD7DD5">
      <w:r>
        <w:separator/>
      </w:r>
    </w:p>
  </w:footnote>
  <w:footnote w:type="continuationSeparator" w:id="0">
    <w:p w:rsidR="00AD7DD5" w:rsidRDefault="00AD7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1927"/>
    <w:multiLevelType w:val="hybridMultilevel"/>
    <w:tmpl w:val="240AF80C"/>
    <w:lvl w:ilvl="0" w:tplc="925C36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EB5894"/>
    <w:multiLevelType w:val="hybridMultilevel"/>
    <w:tmpl w:val="60FC186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F917F8"/>
    <w:multiLevelType w:val="hybridMultilevel"/>
    <w:tmpl w:val="4D32D496"/>
    <w:lvl w:ilvl="0" w:tplc="925C369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10A1928">
      <w:start w:val="1"/>
      <w:numFmt w:val="upperLetter"/>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A525C7"/>
    <w:multiLevelType w:val="hybridMultilevel"/>
    <w:tmpl w:val="FB0EF356"/>
    <w:lvl w:ilvl="0" w:tplc="4B684DB4">
      <w:start w:val="1"/>
      <w:numFmt w:val="bullet"/>
      <w:lvlText w:val="o"/>
      <w:lvlJc w:val="left"/>
      <w:pPr>
        <w:tabs>
          <w:tab w:val="num" w:pos="720"/>
        </w:tabs>
        <w:ind w:left="720" w:hanging="360"/>
      </w:pPr>
      <w:rPr>
        <w:rFonts w:ascii="Courier New" w:hAnsi="Courier New"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3A2E81"/>
    <w:multiLevelType w:val="hybridMultilevel"/>
    <w:tmpl w:val="1862A6B4"/>
    <w:lvl w:ilvl="0" w:tplc="F808E1A2">
      <w:start w:val="1"/>
      <w:numFmt w:val="decimal"/>
      <w:lvlText w:val="%1."/>
      <w:lvlJc w:val="left"/>
      <w:pPr>
        <w:ind w:left="1440" w:hanging="720"/>
      </w:pPr>
      <w:rPr>
        <w:rFonts w:ascii="Calibri" w:eastAsia="Times New Roman" w:hAnsi="Calibri" w:cs="Times New Roman"/>
      </w:rPr>
    </w:lvl>
    <w:lvl w:ilvl="1" w:tplc="A3A09CDC">
      <w:start w:val="1"/>
      <w:numFmt w:val="lowerLetter"/>
      <w:lvlText w:val="(%2)"/>
      <w:lvlJc w:val="left"/>
      <w:pPr>
        <w:ind w:left="2895" w:hanging="2085"/>
      </w:pPr>
      <w:rPr>
        <w:rFonts w:hint="default"/>
        <w:sz w:val="18"/>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B36152"/>
    <w:multiLevelType w:val="multilevel"/>
    <w:tmpl w:val="167041E8"/>
    <w:lvl w:ilvl="0">
      <w:start w:val="1"/>
      <w:numFmt w:val="decimal"/>
      <w:lvlText w:val="%1."/>
      <w:lvlJc w:val="left"/>
      <w:pPr>
        <w:ind w:left="360" w:hanging="360"/>
      </w:pPr>
      <w:rPr>
        <w:rFonts w:ascii="Calibri" w:eastAsia="Calibri" w:hAnsi="Calibri" w:cs="Times New Roman"/>
      </w:rPr>
    </w:lvl>
    <w:lvl w:ilvl="1">
      <w:start w:val="1"/>
      <w:numFmt w:val="lowerLetter"/>
      <w:lvlText w:val="(%2)"/>
      <w:lvlJc w:val="left"/>
      <w:pPr>
        <w:ind w:left="720" w:hanging="360"/>
      </w:pPr>
      <w:rPr>
        <w:rFonts w:ascii="Calibri" w:eastAsia="Calibri" w:hAnsi="Calibri"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77D185B"/>
    <w:multiLevelType w:val="hybridMultilevel"/>
    <w:tmpl w:val="07A0FB38"/>
    <w:lvl w:ilvl="0" w:tplc="FF1ED946">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7" w15:restartNumberingAfterBreak="0">
    <w:nsid w:val="5E80123B"/>
    <w:multiLevelType w:val="hybridMultilevel"/>
    <w:tmpl w:val="E6A83884"/>
    <w:lvl w:ilvl="0" w:tplc="74C2C80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0D64288"/>
    <w:multiLevelType w:val="hybridMultilevel"/>
    <w:tmpl w:val="EF38F5AA"/>
    <w:lvl w:ilvl="0" w:tplc="25BE5BEC">
      <w:start w:val="1"/>
      <w:numFmt w:val="decimal"/>
      <w:lvlText w:val="%1."/>
      <w:lvlJc w:val="left"/>
      <w:pPr>
        <w:ind w:left="1440" w:hanging="720"/>
      </w:pPr>
      <w:rPr>
        <w:rFonts w:ascii="Calibri" w:eastAsia="Times New Roman" w:hAnsi="Calibri" w:cs="Times New Roman"/>
      </w:rPr>
    </w:lvl>
    <w:lvl w:ilvl="1" w:tplc="A3A09CDC">
      <w:start w:val="1"/>
      <w:numFmt w:val="lowerLetter"/>
      <w:lvlText w:val="(%2)"/>
      <w:lvlJc w:val="left"/>
      <w:pPr>
        <w:ind w:left="2895" w:hanging="2085"/>
      </w:pPr>
      <w:rPr>
        <w:rFonts w:hint="default"/>
        <w:sz w:val="18"/>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CD14FCD"/>
    <w:multiLevelType w:val="hybridMultilevel"/>
    <w:tmpl w:val="7188E2A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7178652D"/>
    <w:multiLevelType w:val="hybridMultilevel"/>
    <w:tmpl w:val="F5FEA606"/>
    <w:lvl w:ilvl="0" w:tplc="8C5E8FB0">
      <w:start w:val="2"/>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0"/>
  </w:num>
  <w:num w:numId="4">
    <w:abstractNumId w:val="10"/>
  </w:num>
  <w:num w:numId="5">
    <w:abstractNumId w:val="1"/>
  </w:num>
  <w:num w:numId="6">
    <w:abstractNumId w:val="7"/>
  </w:num>
  <w:num w:numId="7">
    <w:abstractNumId w:val="4"/>
  </w:num>
  <w:num w:numId="8">
    <w:abstractNumId w:val="3"/>
  </w:num>
  <w:num w:numId="9">
    <w:abstractNumId w:val="8"/>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1oFqVS2FzTlvtYtOyC5quuTioq5KiHcgnpc6FuJYC2EFdRhRz5u/Jy5DhrBEU0ji+mbl445bflaE2R2ivIzuA==" w:salt="2JVlWnlDwjck8NoBneoR8g=="/>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C5B"/>
    <w:rsid w:val="00000568"/>
    <w:rsid w:val="00002747"/>
    <w:rsid w:val="00002C19"/>
    <w:rsid w:val="00003F5D"/>
    <w:rsid w:val="00003F78"/>
    <w:rsid w:val="00014317"/>
    <w:rsid w:val="000230D9"/>
    <w:rsid w:val="00027209"/>
    <w:rsid w:val="00045D1E"/>
    <w:rsid w:val="0005629C"/>
    <w:rsid w:val="00064AA8"/>
    <w:rsid w:val="000716D7"/>
    <w:rsid w:val="00073E43"/>
    <w:rsid w:val="000742FA"/>
    <w:rsid w:val="00082111"/>
    <w:rsid w:val="00085A6F"/>
    <w:rsid w:val="00096A70"/>
    <w:rsid w:val="00096E2F"/>
    <w:rsid w:val="000A6B84"/>
    <w:rsid w:val="000A7E47"/>
    <w:rsid w:val="000F18BD"/>
    <w:rsid w:val="0011097D"/>
    <w:rsid w:val="001115B9"/>
    <w:rsid w:val="00116489"/>
    <w:rsid w:val="0012529F"/>
    <w:rsid w:val="00134492"/>
    <w:rsid w:val="00135D56"/>
    <w:rsid w:val="00142667"/>
    <w:rsid w:val="00142C9B"/>
    <w:rsid w:val="00144050"/>
    <w:rsid w:val="00152AC8"/>
    <w:rsid w:val="00152F8D"/>
    <w:rsid w:val="00157517"/>
    <w:rsid w:val="00157A7D"/>
    <w:rsid w:val="001608E3"/>
    <w:rsid w:val="001670CF"/>
    <w:rsid w:val="0016768D"/>
    <w:rsid w:val="00177514"/>
    <w:rsid w:val="00177A1D"/>
    <w:rsid w:val="001808D8"/>
    <w:rsid w:val="001834DD"/>
    <w:rsid w:val="001910DA"/>
    <w:rsid w:val="00191BF8"/>
    <w:rsid w:val="00193C9D"/>
    <w:rsid w:val="001A0A03"/>
    <w:rsid w:val="001A7B1A"/>
    <w:rsid w:val="001A7D07"/>
    <w:rsid w:val="001B21A0"/>
    <w:rsid w:val="001C2AB8"/>
    <w:rsid w:val="001C438C"/>
    <w:rsid w:val="001C5417"/>
    <w:rsid w:val="001D461B"/>
    <w:rsid w:val="002218F6"/>
    <w:rsid w:val="0023751D"/>
    <w:rsid w:val="00253615"/>
    <w:rsid w:val="00253DFB"/>
    <w:rsid w:val="00257400"/>
    <w:rsid w:val="0026187D"/>
    <w:rsid w:val="00266891"/>
    <w:rsid w:val="0027227E"/>
    <w:rsid w:val="002907A0"/>
    <w:rsid w:val="00297550"/>
    <w:rsid w:val="002A52B9"/>
    <w:rsid w:val="002B6CF1"/>
    <w:rsid w:val="002C57AE"/>
    <w:rsid w:val="002D6BDA"/>
    <w:rsid w:val="002E2016"/>
    <w:rsid w:val="002E2DC6"/>
    <w:rsid w:val="002E5EB5"/>
    <w:rsid w:val="0030388E"/>
    <w:rsid w:val="00304069"/>
    <w:rsid w:val="003051A5"/>
    <w:rsid w:val="00320DC1"/>
    <w:rsid w:val="003210E8"/>
    <w:rsid w:val="00324640"/>
    <w:rsid w:val="00336C53"/>
    <w:rsid w:val="00337F9C"/>
    <w:rsid w:val="003430B1"/>
    <w:rsid w:val="0034645E"/>
    <w:rsid w:val="003661A5"/>
    <w:rsid w:val="003B30C1"/>
    <w:rsid w:val="003E0742"/>
    <w:rsid w:val="003F1EDB"/>
    <w:rsid w:val="003F2D57"/>
    <w:rsid w:val="003F7E07"/>
    <w:rsid w:val="004107B3"/>
    <w:rsid w:val="00412074"/>
    <w:rsid w:val="00427292"/>
    <w:rsid w:val="00452D23"/>
    <w:rsid w:val="004555D7"/>
    <w:rsid w:val="00455707"/>
    <w:rsid w:val="004578E8"/>
    <w:rsid w:val="0047026F"/>
    <w:rsid w:val="00475F6B"/>
    <w:rsid w:val="00476E04"/>
    <w:rsid w:val="004907F4"/>
    <w:rsid w:val="00495115"/>
    <w:rsid w:val="004964DD"/>
    <w:rsid w:val="00496B08"/>
    <w:rsid w:val="004A0BB7"/>
    <w:rsid w:val="004A3CD3"/>
    <w:rsid w:val="004A7F76"/>
    <w:rsid w:val="004B4DDF"/>
    <w:rsid w:val="004B4F2D"/>
    <w:rsid w:val="004D0465"/>
    <w:rsid w:val="004E1003"/>
    <w:rsid w:val="004E1E59"/>
    <w:rsid w:val="004E3A55"/>
    <w:rsid w:val="004E4E5B"/>
    <w:rsid w:val="004F4E5E"/>
    <w:rsid w:val="004F690D"/>
    <w:rsid w:val="005018AB"/>
    <w:rsid w:val="00503B91"/>
    <w:rsid w:val="005150D3"/>
    <w:rsid w:val="00520853"/>
    <w:rsid w:val="00522264"/>
    <w:rsid w:val="005238FA"/>
    <w:rsid w:val="00523DBA"/>
    <w:rsid w:val="0053574A"/>
    <w:rsid w:val="005366B9"/>
    <w:rsid w:val="005400B1"/>
    <w:rsid w:val="005473A1"/>
    <w:rsid w:val="0055355E"/>
    <w:rsid w:val="0056276F"/>
    <w:rsid w:val="00595C1D"/>
    <w:rsid w:val="00597799"/>
    <w:rsid w:val="005B0114"/>
    <w:rsid w:val="005B089C"/>
    <w:rsid w:val="005B6423"/>
    <w:rsid w:val="005D0500"/>
    <w:rsid w:val="005D5250"/>
    <w:rsid w:val="005E00AE"/>
    <w:rsid w:val="00600365"/>
    <w:rsid w:val="00600796"/>
    <w:rsid w:val="00603218"/>
    <w:rsid w:val="00605AF7"/>
    <w:rsid w:val="00606372"/>
    <w:rsid w:val="00613F20"/>
    <w:rsid w:val="00626F0B"/>
    <w:rsid w:val="006273EA"/>
    <w:rsid w:val="00636DFF"/>
    <w:rsid w:val="006508DF"/>
    <w:rsid w:val="00652CE9"/>
    <w:rsid w:val="006629C3"/>
    <w:rsid w:val="00663C24"/>
    <w:rsid w:val="00671985"/>
    <w:rsid w:val="006725DB"/>
    <w:rsid w:val="00675E57"/>
    <w:rsid w:val="00682FBD"/>
    <w:rsid w:val="00683F49"/>
    <w:rsid w:val="0068666C"/>
    <w:rsid w:val="00693B58"/>
    <w:rsid w:val="006972EA"/>
    <w:rsid w:val="006A0D6F"/>
    <w:rsid w:val="006B0ADC"/>
    <w:rsid w:val="006B7EBC"/>
    <w:rsid w:val="006C137F"/>
    <w:rsid w:val="006C6B90"/>
    <w:rsid w:val="006D49C9"/>
    <w:rsid w:val="006D6954"/>
    <w:rsid w:val="006D74F1"/>
    <w:rsid w:val="006E265E"/>
    <w:rsid w:val="006E3171"/>
    <w:rsid w:val="006E3CDF"/>
    <w:rsid w:val="006E5F72"/>
    <w:rsid w:val="00722BF0"/>
    <w:rsid w:val="00740157"/>
    <w:rsid w:val="00740B5E"/>
    <w:rsid w:val="00745DFA"/>
    <w:rsid w:val="00753DA1"/>
    <w:rsid w:val="00755885"/>
    <w:rsid w:val="00761C03"/>
    <w:rsid w:val="00772D0C"/>
    <w:rsid w:val="00776562"/>
    <w:rsid w:val="0079792F"/>
    <w:rsid w:val="007A466E"/>
    <w:rsid w:val="007C1C5B"/>
    <w:rsid w:val="007C33A8"/>
    <w:rsid w:val="007D51CA"/>
    <w:rsid w:val="007E08B5"/>
    <w:rsid w:val="007E3DAB"/>
    <w:rsid w:val="007E58A1"/>
    <w:rsid w:val="007F52DD"/>
    <w:rsid w:val="00800AF5"/>
    <w:rsid w:val="008044AB"/>
    <w:rsid w:val="00812212"/>
    <w:rsid w:val="00822A8A"/>
    <w:rsid w:val="00825497"/>
    <w:rsid w:val="00825734"/>
    <w:rsid w:val="00825B79"/>
    <w:rsid w:val="00831CB8"/>
    <w:rsid w:val="00831DA5"/>
    <w:rsid w:val="008363F2"/>
    <w:rsid w:val="008370E0"/>
    <w:rsid w:val="00843569"/>
    <w:rsid w:val="008447EC"/>
    <w:rsid w:val="008545E7"/>
    <w:rsid w:val="008571C0"/>
    <w:rsid w:val="00860474"/>
    <w:rsid w:val="008721AE"/>
    <w:rsid w:val="008A4C08"/>
    <w:rsid w:val="008A4FA2"/>
    <w:rsid w:val="008A61D8"/>
    <w:rsid w:val="008A6DFB"/>
    <w:rsid w:val="008B2BD1"/>
    <w:rsid w:val="008B366F"/>
    <w:rsid w:val="008B4325"/>
    <w:rsid w:val="008B585C"/>
    <w:rsid w:val="008C2807"/>
    <w:rsid w:val="008C35FE"/>
    <w:rsid w:val="008C6D1F"/>
    <w:rsid w:val="008D1D9E"/>
    <w:rsid w:val="008D54C9"/>
    <w:rsid w:val="008D5686"/>
    <w:rsid w:val="008E7D6E"/>
    <w:rsid w:val="008F6D65"/>
    <w:rsid w:val="00907E05"/>
    <w:rsid w:val="00911225"/>
    <w:rsid w:val="00911552"/>
    <w:rsid w:val="00930992"/>
    <w:rsid w:val="00931C85"/>
    <w:rsid w:val="00941F67"/>
    <w:rsid w:val="00953CD3"/>
    <w:rsid w:val="00972F00"/>
    <w:rsid w:val="00976B18"/>
    <w:rsid w:val="009A2FC8"/>
    <w:rsid w:val="009A6B91"/>
    <w:rsid w:val="009B118D"/>
    <w:rsid w:val="009B390D"/>
    <w:rsid w:val="009B4EDE"/>
    <w:rsid w:val="009B63F1"/>
    <w:rsid w:val="009B74C2"/>
    <w:rsid w:val="009C5E5D"/>
    <w:rsid w:val="009D0FAD"/>
    <w:rsid w:val="009D456B"/>
    <w:rsid w:val="009E1EA1"/>
    <w:rsid w:val="00A01BA2"/>
    <w:rsid w:val="00A0347C"/>
    <w:rsid w:val="00A200A5"/>
    <w:rsid w:val="00A33875"/>
    <w:rsid w:val="00A35043"/>
    <w:rsid w:val="00A427F5"/>
    <w:rsid w:val="00A42DD7"/>
    <w:rsid w:val="00A42E49"/>
    <w:rsid w:val="00A44E9F"/>
    <w:rsid w:val="00A53603"/>
    <w:rsid w:val="00A64756"/>
    <w:rsid w:val="00A65CAE"/>
    <w:rsid w:val="00A674F3"/>
    <w:rsid w:val="00A753BC"/>
    <w:rsid w:val="00A82B4B"/>
    <w:rsid w:val="00AA4D40"/>
    <w:rsid w:val="00AA55FA"/>
    <w:rsid w:val="00AC1D0F"/>
    <w:rsid w:val="00AD1AEC"/>
    <w:rsid w:val="00AD24AA"/>
    <w:rsid w:val="00AD3692"/>
    <w:rsid w:val="00AD7DD5"/>
    <w:rsid w:val="00AE4BE9"/>
    <w:rsid w:val="00AE6FB5"/>
    <w:rsid w:val="00AF30A9"/>
    <w:rsid w:val="00AF47F8"/>
    <w:rsid w:val="00AF7F27"/>
    <w:rsid w:val="00B059A7"/>
    <w:rsid w:val="00B07E8B"/>
    <w:rsid w:val="00B1389C"/>
    <w:rsid w:val="00B13B05"/>
    <w:rsid w:val="00B3041E"/>
    <w:rsid w:val="00B3426D"/>
    <w:rsid w:val="00B34C90"/>
    <w:rsid w:val="00B45E2C"/>
    <w:rsid w:val="00B4718A"/>
    <w:rsid w:val="00B65879"/>
    <w:rsid w:val="00B65B5D"/>
    <w:rsid w:val="00B709F3"/>
    <w:rsid w:val="00B7607F"/>
    <w:rsid w:val="00B76B10"/>
    <w:rsid w:val="00B80EB6"/>
    <w:rsid w:val="00B8136B"/>
    <w:rsid w:val="00B82E0B"/>
    <w:rsid w:val="00B869B3"/>
    <w:rsid w:val="00B96B6E"/>
    <w:rsid w:val="00BC3FEB"/>
    <w:rsid w:val="00BC5F6C"/>
    <w:rsid w:val="00BC76A4"/>
    <w:rsid w:val="00BD011E"/>
    <w:rsid w:val="00BD0A46"/>
    <w:rsid w:val="00BD668B"/>
    <w:rsid w:val="00C00FC0"/>
    <w:rsid w:val="00C03D67"/>
    <w:rsid w:val="00C30208"/>
    <w:rsid w:val="00C44FD1"/>
    <w:rsid w:val="00C52616"/>
    <w:rsid w:val="00C52C56"/>
    <w:rsid w:val="00C54D09"/>
    <w:rsid w:val="00C55D7D"/>
    <w:rsid w:val="00C610EE"/>
    <w:rsid w:val="00C67334"/>
    <w:rsid w:val="00C710E8"/>
    <w:rsid w:val="00C715E5"/>
    <w:rsid w:val="00C758B9"/>
    <w:rsid w:val="00C86ECD"/>
    <w:rsid w:val="00C9527F"/>
    <w:rsid w:val="00CA50BD"/>
    <w:rsid w:val="00CA5313"/>
    <w:rsid w:val="00CB6076"/>
    <w:rsid w:val="00CC462D"/>
    <w:rsid w:val="00CF194B"/>
    <w:rsid w:val="00CF28E3"/>
    <w:rsid w:val="00CF7914"/>
    <w:rsid w:val="00D10A50"/>
    <w:rsid w:val="00D30637"/>
    <w:rsid w:val="00D35A96"/>
    <w:rsid w:val="00D373D1"/>
    <w:rsid w:val="00D41E30"/>
    <w:rsid w:val="00D435FB"/>
    <w:rsid w:val="00D47301"/>
    <w:rsid w:val="00D538BA"/>
    <w:rsid w:val="00D55A46"/>
    <w:rsid w:val="00D57752"/>
    <w:rsid w:val="00D63DBC"/>
    <w:rsid w:val="00D64D8A"/>
    <w:rsid w:val="00D6676F"/>
    <w:rsid w:val="00D70346"/>
    <w:rsid w:val="00D72B18"/>
    <w:rsid w:val="00D756D1"/>
    <w:rsid w:val="00D85D84"/>
    <w:rsid w:val="00D94BA5"/>
    <w:rsid w:val="00D95132"/>
    <w:rsid w:val="00DA70F4"/>
    <w:rsid w:val="00DB1C5F"/>
    <w:rsid w:val="00DB5F52"/>
    <w:rsid w:val="00DC0008"/>
    <w:rsid w:val="00DC4233"/>
    <w:rsid w:val="00DD1429"/>
    <w:rsid w:val="00DD21FD"/>
    <w:rsid w:val="00DD70BC"/>
    <w:rsid w:val="00DE46AB"/>
    <w:rsid w:val="00DE5D89"/>
    <w:rsid w:val="00DF0179"/>
    <w:rsid w:val="00E07E86"/>
    <w:rsid w:val="00E1417B"/>
    <w:rsid w:val="00E171CE"/>
    <w:rsid w:val="00E26C20"/>
    <w:rsid w:val="00E36E6D"/>
    <w:rsid w:val="00E45A6B"/>
    <w:rsid w:val="00E5082B"/>
    <w:rsid w:val="00E50CA2"/>
    <w:rsid w:val="00E53F97"/>
    <w:rsid w:val="00E624DF"/>
    <w:rsid w:val="00E628C4"/>
    <w:rsid w:val="00E628F7"/>
    <w:rsid w:val="00E63314"/>
    <w:rsid w:val="00E63DCC"/>
    <w:rsid w:val="00E67154"/>
    <w:rsid w:val="00E72CF8"/>
    <w:rsid w:val="00E752C6"/>
    <w:rsid w:val="00E831DA"/>
    <w:rsid w:val="00E83783"/>
    <w:rsid w:val="00E85B88"/>
    <w:rsid w:val="00E95148"/>
    <w:rsid w:val="00EA2E45"/>
    <w:rsid w:val="00EA6577"/>
    <w:rsid w:val="00ED1CD6"/>
    <w:rsid w:val="00ED3078"/>
    <w:rsid w:val="00ED70D9"/>
    <w:rsid w:val="00EE1187"/>
    <w:rsid w:val="00EE1BE5"/>
    <w:rsid w:val="00EE729A"/>
    <w:rsid w:val="00F035B5"/>
    <w:rsid w:val="00F041BE"/>
    <w:rsid w:val="00F06575"/>
    <w:rsid w:val="00F11ADE"/>
    <w:rsid w:val="00F17C8F"/>
    <w:rsid w:val="00F20A00"/>
    <w:rsid w:val="00F211AB"/>
    <w:rsid w:val="00F31089"/>
    <w:rsid w:val="00F471B0"/>
    <w:rsid w:val="00F47319"/>
    <w:rsid w:val="00F662D6"/>
    <w:rsid w:val="00F664B7"/>
    <w:rsid w:val="00FA0C78"/>
    <w:rsid w:val="00FA1E51"/>
    <w:rsid w:val="00FB0D28"/>
    <w:rsid w:val="00FB59F3"/>
    <w:rsid w:val="00FC0D52"/>
    <w:rsid w:val="00FC3145"/>
    <w:rsid w:val="00FD0C44"/>
    <w:rsid w:val="00FE4D09"/>
    <w:rsid w:val="00FE7B73"/>
    <w:rsid w:val="00FF3979"/>
    <w:rsid w:val="00FF623C"/>
    <w:rsid w:val="00FF7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F8FE118-C870-4313-B57E-339BEFCB2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keepLines/>
      <w:spacing w:after="240" w:line="240" w:lineRule="atLeast"/>
      <w:jc w:val="center"/>
      <w:outlineLvl w:val="0"/>
    </w:pPr>
    <w:rPr>
      <w:rFonts w:ascii="Garamond" w:hAnsi="Garamond"/>
      <w:caps/>
      <w:spacing w:val="14"/>
      <w:kern w:val="20"/>
      <w:sz w:val="23"/>
      <w:szCs w:val="23"/>
    </w:rPr>
  </w:style>
  <w:style w:type="paragraph" w:styleId="Heading2">
    <w:name w:val="heading 2"/>
    <w:basedOn w:val="Normal"/>
    <w:next w:val="Normal"/>
    <w:link w:val="Heading2Char"/>
    <w:qFormat/>
    <w:pPr>
      <w:keepNext/>
      <w:autoSpaceDE w:val="0"/>
      <w:autoSpaceDN w:val="0"/>
      <w:adjustRightInd w:val="0"/>
      <w:spacing w:before="289"/>
      <w:jc w:val="center"/>
      <w:outlineLvl w:val="1"/>
    </w:pPr>
    <w:rPr>
      <w:color w:val="000000"/>
      <w:sz w:val="48"/>
      <w:szCs w:val="48"/>
    </w:rPr>
  </w:style>
  <w:style w:type="paragraph" w:styleId="Heading3">
    <w:name w:val="heading 3"/>
    <w:basedOn w:val="Normal"/>
    <w:next w:val="Normal"/>
    <w:qFormat/>
    <w:pPr>
      <w:keepNext/>
      <w:jc w:val="both"/>
      <w:outlineLvl w:val="2"/>
    </w:pPr>
    <w:rPr>
      <w:b/>
      <w:sz w:val="18"/>
      <w:szCs w:val="18"/>
    </w:rPr>
  </w:style>
  <w:style w:type="paragraph" w:styleId="Heading4">
    <w:name w:val="heading 4"/>
    <w:basedOn w:val="Normal"/>
    <w:next w:val="Normal"/>
    <w:qFormat/>
    <w:pPr>
      <w:keepNext/>
      <w:ind w:left="288" w:right="36"/>
      <w:jc w:val="both"/>
      <w:outlineLvl w:val="3"/>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cs="Courier New"/>
      <w:sz w:val="20"/>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120"/>
    </w:pPr>
  </w:style>
  <w:style w:type="paragraph" w:styleId="BodyTextIndent">
    <w:name w:val="Body Text Indent"/>
    <w:basedOn w:val="Normal"/>
    <w:rPr>
      <w:sz w:val="28"/>
      <w:szCs w:val="28"/>
    </w:rPr>
  </w:style>
  <w:style w:type="paragraph" w:styleId="Header">
    <w:name w:val="header"/>
    <w:basedOn w:val="Normal"/>
    <w:pPr>
      <w:tabs>
        <w:tab w:val="center" w:pos="4320"/>
        <w:tab w:val="right" w:pos="8640"/>
      </w:tabs>
    </w:pPr>
  </w:style>
  <w:style w:type="paragraph" w:styleId="BodyTextIndent2">
    <w:name w:val="Body Text Indent 2"/>
    <w:basedOn w:val="Normal"/>
    <w:pPr>
      <w:ind w:firstLine="720"/>
      <w:jc w:val="both"/>
    </w:pPr>
    <w:rPr>
      <w:sz w:val="18"/>
      <w:szCs w:val="18"/>
    </w:rPr>
  </w:style>
  <w:style w:type="paragraph" w:styleId="Title">
    <w:name w:val="Title"/>
    <w:basedOn w:val="Normal"/>
    <w:link w:val="TitleChar"/>
    <w:qFormat/>
    <w:rsid w:val="00A65CAE"/>
    <w:pPr>
      <w:widowControl w:val="0"/>
      <w:tabs>
        <w:tab w:val="center" w:pos="4680"/>
      </w:tabs>
      <w:spacing w:line="224" w:lineRule="auto"/>
      <w:jc w:val="center"/>
    </w:pPr>
    <w:rPr>
      <w:b/>
      <w:snapToGrid w:val="0"/>
      <w:spacing w:val="100"/>
      <w:sz w:val="22"/>
      <w:szCs w:val="20"/>
      <w:lang w:val="x-none" w:eastAsia="x-none"/>
    </w:rPr>
  </w:style>
  <w:style w:type="character" w:customStyle="1" w:styleId="TitleChar">
    <w:name w:val="Title Char"/>
    <w:link w:val="Title"/>
    <w:rsid w:val="00A65CAE"/>
    <w:rPr>
      <w:b/>
      <w:snapToGrid w:val="0"/>
      <w:spacing w:val="100"/>
      <w:sz w:val="22"/>
    </w:rPr>
  </w:style>
  <w:style w:type="character" w:styleId="Strong">
    <w:name w:val="Strong"/>
    <w:uiPriority w:val="22"/>
    <w:qFormat/>
    <w:rsid w:val="00A65CAE"/>
    <w:rPr>
      <w:b/>
    </w:rPr>
  </w:style>
  <w:style w:type="paragraph" w:customStyle="1" w:styleId="hdg1">
    <w:name w:val="hdg1"/>
    <w:basedOn w:val="Normal"/>
    <w:rsid w:val="00A753BC"/>
    <w:pPr>
      <w:spacing w:before="240"/>
    </w:pPr>
    <w:rPr>
      <w:rFonts w:ascii="Arial" w:hAnsi="Arial"/>
      <w:b/>
      <w:sz w:val="28"/>
      <w:szCs w:val="20"/>
      <w:u w:val="single"/>
    </w:rPr>
  </w:style>
  <w:style w:type="paragraph" w:customStyle="1" w:styleId="inv1">
    <w:name w:val="inv1"/>
    <w:basedOn w:val="Normal"/>
    <w:rsid w:val="00A753BC"/>
    <w:pPr>
      <w:spacing w:before="120" w:after="120"/>
      <w:jc w:val="both"/>
    </w:pPr>
    <w:rPr>
      <w:szCs w:val="20"/>
    </w:rPr>
  </w:style>
  <w:style w:type="paragraph" w:styleId="List2">
    <w:name w:val="List 2"/>
    <w:basedOn w:val="Normal"/>
    <w:semiHidden/>
    <w:rsid w:val="00A753BC"/>
    <w:pPr>
      <w:ind w:left="720" w:hanging="360"/>
    </w:pPr>
    <w:rPr>
      <w:szCs w:val="20"/>
    </w:rPr>
  </w:style>
  <w:style w:type="table" w:styleId="TableGrid">
    <w:name w:val="Table Grid"/>
    <w:basedOn w:val="TableNormal"/>
    <w:uiPriority w:val="59"/>
    <w:rsid w:val="00337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30388E"/>
    <w:rPr>
      <w:color w:val="800080"/>
      <w:u w:val="single"/>
    </w:rPr>
  </w:style>
  <w:style w:type="paragraph" w:styleId="BalloonText">
    <w:name w:val="Balloon Text"/>
    <w:basedOn w:val="Normal"/>
    <w:link w:val="BalloonTextChar"/>
    <w:rsid w:val="00E5082B"/>
    <w:rPr>
      <w:rFonts w:ascii="Tahoma" w:hAnsi="Tahoma"/>
      <w:sz w:val="16"/>
      <w:szCs w:val="16"/>
      <w:lang w:val="x-none" w:eastAsia="x-none"/>
    </w:rPr>
  </w:style>
  <w:style w:type="character" w:customStyle="1" w:styleId="BalloonTextChar">
    <w:name w:val="Balloon Text Char"/>
    <w:link w:val="BalloonText"/>
    <w:rsid w:val="00E5082B"/>
    <w:rPr>
      <w:rFonts w:ascii="Tahoma" w:hAnsi="Tahoma" w:cs="Tahoma"/>
      <w:sz w:val="16"/>
      <w:szCs w:val="16"/>
    </w:rPr>
  </w:style>
  <w:style w:type="paragraph" w:customStyle="1" w:styleId="Default">
    <w:name w:val="Default"/>
    <w:rsid w:val="00E85B88"/>
    <w:pPr>
      <w:autoSpaceDE w:val="0"/>
      <w:autoSpaceDN w:val="0"/>
      <w:adjustRightInd w:val="0"/>
    </w:pPr>
    <w:rPr>
      <w:color w:val="000000"/>
      <w:sz w:val="24"/>
      <w:szCs w:val="24"/>
    </w:rPr>
  </w:style>
  <w:style w:type="paragraph" w:styleId="NoSpacing">
    <w:name w:val="No Spacing"/>
    <w:qFormat/>
    <w:rsid w:val="00E85B88"/>
  </w:style>
  <w:style w:type="paragraph" w:styleId="NormalWeb">
    <w:name w:val="Normal (Web)"/>
    <w:basedOn w:val="Normal"/>
    <w:uiPriority w:val="99"/>
    <w:unhideWhenUsed/>
    <w:rsid w:val="00E85B88"/>
    <w:pPr>
      <w:spacing w:before="100" w:beforeAutospacing="1" w:after="100" w:afterAutospacing="1"/>
    </w:pPr>
  </w:style>
  <w:style w:type="paragraph" w:styleId="ListParagraph">
    <w:name w:val="List Paragraph"/>
    <w:basedOn w:val="Normal"/>
    <w:uiPriority w:val="34"/>
    <w:qFormat/>
    <w:rsid w:val="009A2FC8"/>
    <w:pPr>
      <w:ind w:left="720"/>
    </w:pPr>
  </w:style>
  <w:style w:type="character" w:customStyle="1" w:styleId="FooterChar">
    <w:name w:val="Footer Char"/>
    <w:link w:val="Footer"/>
    <w:uiPriority w:val="99"/>
    <w:rsid w:val="00B76B10"/>
    <w:rPr>
      <w:sz w:val="24"/>
      <w:szCs w:val="24"/>
    </w:rPr>
  </w:style>
  <w:style w:type="table" w:customStyle="1" w:styleId="TableGrid1">
    <w:name w:val="Table Grid1"/>
    <w:basedOn w:val="TableNormal"/>
    <w:next w:val="TableGrid"/>
    <w:uiPriority w:val="39"/>
    <w:rsid w:val="00ED70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03D67"/>
    <w:rPr>
      <w:color w:val="808080"/>
    </w:rPr>
  </w:style>
  <w:style w:type="paragraph" w:styleId="Revision">
    <w:name w:val="Revision"/>
    <w:hidden/>
    <w:uiPriority w:val="99"/>
    <w:semiHidden/>
    <w:rsid w:val="00D57752"/>
    <w:rPr>
      <w:sz w:val="24"/>
      <w:szCs w:val="24"/>
    </w:rPr>
  </w:style>
  <w:style w:type="character" w:styleId="Hyperlink">
    <w:name w:val="Hyperlink"/>
    <w:basedOn w:val="DefaultParagraphFont"/>
    <w:rsid w:val="00152F8D"/>
    <w:rPr>
      <w:color w:val="0563C1" w:themeColor="hyperlink"/>
      <w:u w:val="single"/>
    </w:rPr>
  </w:style>
  <w:style w:type="character" w:customStyle="1" w:styleId="PlainTextChar">
    <w:name w:val="Plain Text Char"/>
    <w:basedOn w:val="DefaultParagraphFont"/>
    <w:link w:val="PlainText"/>
    <w:uiPriority w:val="99"/>
    <w:rsid w:val="00520853"/>
    <w:rPr>
      <w:rFonts w:ascii="Courier New" w:hAnsi="Courier New" w:cs="Courier New"/>
    </w:rPr>
  </w:style>
  <w:style w:type="character" w:customStyle="1" w:styleId="Heading2Char">
    <w:name w:val="Heading 2 Char"/>
    <w:basedOn w:val="DefaultParagraphFont"/>
    <w:link w:val="Heading2"/>
    <w:rsid w:val="00F31089"/>
    <w:rPr>
      <w:color w:val="00000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899521">
      <w:bodyDiv w:val="1"/>
      <w:marLeft w:val="0"/>
      <w:marRight w:val="0"/>
      <w:marTop w:val="0"/>
      <w:marBottom w:val="0"/>
      <w:divBdr>
        <w:top w:val="none" w:sz="0" w:space="0" w:color="auto"/>
        <w:left w:val="none" w:sz="0" w:space="0" w:color="auto"/>
        <w:bottom w:val="none" w:sz="0" w:space="0" w:color="auto"/>
        <w:right w:val="none" w:sz="0" w:space="0" w:color="auto"/>
      </w:divBdr>
    </w:div>
    <w:div w:id="1790926942">
      <w:bodyDiv w:val="1"/>
      <w:marLeft w:val="0"/>
      <w:marRight w:val="0"/>
      <w:marTop w:val="0"/>
      <w:marBottom w:val="0"/>
      <w:divBdr>
        <w:top w:val="none" w:sz="0" w:space="0" w:color="auto"/>
        <w:left w:val="none" w:sz="0" w:space="0" w:color="auto"/>
        <w:bottom w:val="none" w:sz="0" w:space="0" w:color="auto"/>
        <w:right w:val="none" w:sz="0" w:space="0" w:color="auto"/>
      </w:divBdr>
    </w:div>
    <w:div w:id="206655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B819D1-E24C-411D-AE52-5122F13CA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3924</Words>
  <Characters>22370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Frontier Investment Management Co</vt:lpstr>
    </vt:vector>
  </TitlesOfParts>
  <Company>..</Company>
  <LinksUpToDate>false</LinksUpToDate>
  <CharactersWithSpaces>26242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Frontier Investment Management Co</dc:title>
  <dc:subject/>
  <dc:creator>.</dc:creator>
  <cp:keywords/>
  <cp:lastModifiedBy>Andrew Crim</cp:lastModifiedBy>
  <cp:revision>2</cp:revision>
  <cp:lastPrinted>2016-12-19T20:45:00Z</cp:lastPrinted>
  <dcterms:created xsi:type="dcterms:W3CDTF">2018-04-09T13:48:00Z</dcterms:created>
  <dcterms:modified xsi:type="dcterms:W3CDTF">2018-04-09T13:48:00Z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1283224009</vt:i4>
  </property>
</Properties>
</file>