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04ED6" w14:textId="45484D97" w:rsidR="00F07951" w:rsidRPr="004E1E89" w:rsidRDefault="00F07951" w:rsidP="004E1E89">
      <w:pPr>
        <w:pStyle w:val="NoSpacing"/>
        <w:jc w:val="center"/>
        <w:rPr>
          <w:rFonts w:ascii="Franklin Gothic Medium" w:hAnsi="Franklin Gothic Medium"/>
          <w:sz w:val="28"/>
          <w:u w:val="single"/>
        </w:rPr>
      </w:pPr>
      <w:r w:rsidRPr="004E1E89">
        <w:rPr>
          <w:rFonts w:ascii="Franklin Gothic Medium" w:hAnsi="Franklin Gothic Medium"/>
          <w:sz w:val="28"/>
          <w:u w:val="single"/>
        </w:rPr>
        <w:t>Washington Avenue Advisors, LLC</w:t>
      </w:r>
    </w:p>
    <w:p w14:paraId="571174D5" w14:textId="2957FD65" w:rsidR="00DF04C6" w:rsidRPr="004E1E89" w:rsidRDefault="00F07951" w:rsidP="004E1E89">
      <w:pPr>
        <w:pStyle w:val="NoSpacing"/>
        <w:jc w:val="center"/>
        <w:rPr>
          <w:rFonts w:ascii="Franklin Gothic Medium" w:hAnsi="Franklin Gothic Medium"/>
          <w:smallCaps/>
          <w:sz w:val="28"/>
        </w:rPr>
      </w:pPr>
      <w:r w:rsidRPr="004E1E89">
        <w:rPr>
          <w:rFonts w:ascii="Franklin Gothic Medium" w:hAnsi="Franklin Gothic Medium"/>
          <w:smallCaps/>
          <w:sz w:val="32"/>
        </w:rPr>
        <w:t>Form CRS – Client Relationship Summary</w:t>
      </w:r>
    </w:p>
    <w:p w14:paraId="5F0E3777" w14:textId="3F72BCE0" w:rsidR="00F07951" w:rsidRDefault="00F07951" w:rsidP="00F07951">
      <w:pPr>
        <w:pStyle w:val="NoSpacing"/>
        <w:jc w:val="center"/>
        <w:rPr>
          <w:rFonts w:ascii="Franklin Gothic Medium" w:hAnsi="Franklin Gothic Medium"/>
          <w:smallCaps/>
          <w:sz w:val="24"/>
        </w:rPr>
      </w:pPr>
    </w:p>
    <w:p w14:paraId="36262C8E" w14:textId="0A1512DC" w:rsidR="00F07951" w:rsidRPr="00912B61" w:rsidRDefault="00F07951" w:rsidP="00F07951">
      <w:pPr>
        <w:pStyle w:val="ADVv2"/>
        <w:jc w:val="left"/>
        <w:rPr>
          <w:rFonts w:ascii="Franklin Gothic Medium" w:hAnsi="Franklin Gothic Medium"/>
          <w:sz w:val="24"/>
        </w:rPr>
      </w:pPr>
      <w:r w:rsidRPr="00912B61">
        <w:rPr>
          <w:rFonts w:ascii="Franklin Gothic Medium" w:hAnsi="Franklin Gothic Medium"/>
          <w:sz w:val="24"/>
        </w:rPr>
        <w:t>Introduction</w:t>
      </w:r>
    </w:p>
    <w:p w14:paraId="65813399" w14:textId="76E5E7BF" w:rsidR="00F07951" w:rsidRPr="00B1756A" w:rsidRDefault="00F07951" w:rsidP="003332D6">
      <w:pPr>
        <w:pStyle w:val="NoSpacing"/>
        <w:jc w:val="both"/>
        <w:rPr>
          <w:rFonts w:ascii="Franklin Gothic Medium" w:hAnsi="Franklin Gothic Medium"/>
          <w:szCs w:val="22"/>
        </w:rPr>
      </w:pPr>
      <w:r w:rsidRPr="00B1756A">
        <w:rPr>
          <w:rFonts w:ascii="Franklin Gothic Medium" w:hAnsi="Franklin Gothic Medium"/>
          <w:szCs w:val="22"/>
        </w:rPr>
        <w:t>Washington Avenue Advisors is registered with the Securities and Exchange Commission (the “SEC”) as an investment advisor</w:t>
      </w:r>
      <w:r w:rsidR="004E1E89" w:rsidRPr="00B1756A">
        <w:rPr>
          <w:rFonts w:ascii="Franklin Gothic Medium" w:hAnsi="Franklin Gothic Medium"/>
          <w:szCs w:val="22"/>
        </w:rPr>
        <w:t xml:space="preserve">. Services offered and fees charged by investment advisors differ from those offered by broker-dealers. It is important that you understand the difference. There are free and simple tools available to research firms and financial professionals at </w:t>
      </w:r>
      <w:hyperlink r:id="rId7" w:history="1">
        <w:r w:rsidR="004E1E89" w:rsidRPr="00B1756A">
          <w:rPr>
            <w:rStyle w:val="Hyperlink"/>
            <w:rFonts w:ascii="Franklin Gothic Medium" w:hAnsi="Franklin Gothic Medium"/>
            <w:szCs w:val="22"/>
          </w:rPr>
          <w:t>www.Investor.gov/CRS</w:t>
        </w:r>
      </w:hyperlink>
      <w:r w:rsidR="004E1E89" w:rsidRPr="00B1756A">
        <w:rPr>
          <w:rFonts w:ascii="Franklin Gothic Medium" w:hAnsi="Franklin Gothic Medium"/>
          <w:szCs w:val="22"/>
        </w:rPr>
        <w:t>, which also provides educational materials about investment advisors, broker-dealers, and investing.</w:t>
      </w:r>
    </w:p>
    <w:p w14:paraId="6CF87EAC" w14:textId="77777777" w:rsidR="003332D6" w:rsidRDefault="003332D6" w:rsidP="003332D6">
      <w:pPr>
        <w:pStyle w:val="NoSpacing"/>
      </w:pPr>
    </w:p>
    <w:p w14:paraId="20B9C5F2" w14:textId="4DF10BE8" w:rsidR="008F65E5" w:rsidRPr="00912B61" w:rsidRDefault="008F65E5" w:rsidP="008F65E5">
      <w:pPr>
        <w:pStyle w:val="ADVv2"/>
        <w:jc w:val="left"/>
        <w:rPr>
          <w:rFonts w:ascii="Franklin Gothic Medium" w:hAnsi="Franklin Gothic Medium"/>
          <w:sz w:val="24"/>
        </w:rPr>
      </w:pPr>
      <w:r w:rsidRPr="00912B61">
        <w:rPr>
          <w:rFonts w:ascii="Franklin Gothic Medium" w:hAnsi="Franklin Gothic Medium"/>
          <w:sz w:val="24"/>
        </w:rPr>
        <w:t>What investment services and advice can you provide me?</w:t>
      </w:r>
    </w:p>
    <w:p w14:paraId="6B33DA95" w14:textId="31B72C33" w:rsidR="00F07951" w:rsidRPr="00B1756A" w:rsidRDefault="003332D6" w:rsidP="003332D6">
      <w:pPr>
        <w:pStyle w:val="NoSpacing"/>
        <w:jc w:val="both"/>
        <w:rPr>
          <w:rFonts w:ascii="Franklin Gothic Medium" w:hAnsi="Franklin Gothic Medium"/>
        </w:rPr>
      </w:pPr>
      <w:r w:rsidRPr="00B1756A">
        <w:rPr>
          <w:rFonts w:ascii="Franklin Gothic Medium" w:hAnsi="Franklin Gothic Medium"/>
        </w:rPr>
        <w:t xml:space="preserve">We offer comprehensive investment advisory and financial planning services. We will meet with you and determine your financial needs, goals, and risk tolerance. Based on this meeting and a thorough understanding of your financial life we can design and implement a strategy for investment and any planning needs that you may have or require. For certain clients we may offer a wrap fee investment program. Your accounts with us are monitored regularly and at least once a year. </w:t>
      </w:r>
    </w:p>
    <w:p w14:paraId="5B2773EC" w14:textId="139704F2" w:rsidR="003332D6" w:rsidRPr="00B1756A" w:rsidRDefault="003332D6" w:rsidP="003332D6">
      <w:pPr>
        <w:pStyle w:val="NoSpacing"/>
        <w:jc w:val="both"/>
        <w:rPr>
          <w:rFonts w:ascii="Franklin Gothic Medium" w:hAnsi="Franklin Gothic Medium"/>
        </w:rPr>
      </w:pPr>
    </w:p>
    <w:p w14:paraId="23A57415" w14:textId="0FD8AA0A" w:rsidR="003332D6" w:rsidRPr="00B1756A" w:rsidRDefault="003332D6" w:rsidP="003332D6">
      <w:pPr>
        <w:pStyle w:val="NoSpacing"/>
        <w:jc w:val="both"/>
        <w:rPr>
          <w:rFonts w:ascii="Franklin Gothic Medium" w:hAnsi="Franklin Gothic Medium"/>
        </w:rPr>
      </w:pPr>
      <w:r w:rsidRPr="00B1756A">
        <w:rPr>
          <w:rFonts w:ascii="Franklin Gothic Medium" w:hAnsi="Franklin Gothic Medium"/>
        </w:rPr>
        <w:t>We have discretionary authority over your investment account. This means that we have the authority to decide which investments to buy, sell, and retain for your account</w:t>
      </w:r>
      <w:r w:rsidR="002D27DB" w:rsidRPr="00B1756A">
        <w:rPr>
          <w:rFonts w:ascii="Franklin Gothic Medium" w:hAnsi="Franklin Gothic Medium"/>
        </w:rPr>
        <w:t xml:space="preserve">. We receive this authority only after you have signed our advisory agreement to manage your account. </w:t>
      </w:r>
    </w:p>
    <w:p w14:paraId="05FFF0B1" w14:textId="46C16C79" w:rsidR="002D27DB" w:rsidRPr="00B1756A" w:rsidRDefault="002D27DB" w:rsidP="003332D6">
      <w:pPr>
        <w:pStyle w:val="NoSpacing"/>
        <w:jc w:val="both"/>
        <w:rPr>
          <w:rFonts w:ascii="Franklin Gothic Medium" w:hAnsi="Franklin Gothic Medium"/>
        </w:rPr>
      </w:pPr>
    </w:p>
    <w:p w14:paraId="056B4450" w14:textId="04BA4346" w:rsidR="002D27DB" w:rsidRPr="00B1756A" w:rsidRDefault="002D27DB" w:rsidP="003332D6">
      <w:pPr>
        <w:pStyle w:val="NoSpacing"/>
        <w:jc w:val="both"/>
        <w:rPr>
          <w:rFonts w:ascii="Franklin Gothic Medium" w:hAnsi="Franklin Gothic Medium"/>
        </w:rPr>
      </w:pPr>
      <w:r w:rsidRPr="00B1756A">
        <w:rPr>
          <w:rFonts w:ascii="Franklin Gothic Medium" w:hAnsi="Franklin Gothic Medium"/>
        </w:rPr>
        <w:t>We do not limit our investment offerings to only a limited menu of products and we do not have minimums for clients to open an account with us.</w:t>
      </w:r>
    </w:p>
    <w:p w14:paraId="78B37ED6" w14:textId="1915D09B" w:rsidR="002D27DB" w:rsidRPr="00B1756A" w:rsidRDefault="002D27DB" w:rsidP="003332D6">
      <w:pPr>
        <w:pStyle w:val="NoSpacing"/>
        <w:jc w:val="both"/>
        <w:rPr>
          <w:rFonts w:ascii="Franklin Gothic Medium" w:hAnsi="Franklin Gothic Medium"/>
        </w:rPr>
      </w:pPr>
    </w:p>
    <w:p w14:paraId="74F07D55" w14:textId="2DB9538F" w:rsidR="002D27DB" w:rsidRPr="00B1756A" w:rsidRDefault="002D27DB" w:rsidP="002D27DB">
      <w:pPr>
        <w:pStyle w:val="NoSpacing"/>
        <w:rPr>
          <w:rFonts w:ascii="Franklin Gothic Medium" w:hAnsi="Franklin Gothic Medium"/>
        </w:rPr>
      </w:pPr>
      <w:r w:rsidRPr="00B1756A">
        <w:rPr>
          <w:rFonts w:ascii="Franklin Gothic Medium" w:hAnsi="Franklin Gothic Medium"/>
        </w:rPr>
        <w:t xml:space="preserve">You can find more detailed information about our services in our Firm Brochure, particularly Items 4, 8, and 13. The Brochure is available online: </w:t>
      </w:r>
      <w:hyperlink r:id="rId8" w:history="1">
        <w:r w:rsidRPr="00B1756A">
          <w:rPr>
            <w:rStyle w:val="Hyperlink"/>
            <w:rFonts w:ascii="Franklin Gothic Medium" w:hAnsi="Franklin Gothic Medium"/>
          </w:rPr>
          <w:t>www.adviserinfo.sec.gov/firm/summary/307002</w:t>
        </w:r>
      </w:hyperlink>
      <w:r w:rsidRPr="00B1756A">
        <w:rPr>
          <w:rFonts w:ascii="Franklin Gothic Medium" w:hAnsi="Franklin Gothic Medium"/>
        </w:rPr>
        <w:t xml:space="preserve">. </w:t>
      </w:r>
    </w:p>
    <w:p w14:paraId="550CDD78" w14:textId="07B987BB" w:rsidR="002D27DB" w:rsidRDefault="002D27DB" w:rsidP="002D27DB">
      <w:pPr>
        <w:pStyle w:val="NoSpacing"/>
        <w:rPr>
          <w:rFonts w:ascii="Franklin Gothic Medium" w:hAnsi="Franklin Gothic Medium"/>
          <w:sz w:val="22"/>
        </w:rPr>
      </w:pPr>
    </w:p>
    <w:p w14:paraId="32457918" w14:textId="7398CFCC" w:rsidR="002D27DB" w:rsidRPr="00B1756A" w:rsidRDefault="00097F40" w:rsidP="00D13F48">
      <w:pPr>
        <w:pStyle w:val="NoSpacing"/>
        <w:numPr>
          <w:ilvl w:val="0"/>
          <w:numId w:val="12"/>
        </w:numPr>
        <w:rPr>
          <w:rFonts w:ascii="Franklin Gothic Medium" w:hAnsi="Franklin Gothic Medium"/>
          <w:b/>
          <w:i/>
          <w:sz w:val="22"/>
        </w:rPr>
      </w:pPr>
      <w:r w:rsidRPr="00B1756A">
        <w:rPr>
          <w:rFonts w:ascii="Franklin Gothic Medium" w:hAnsi="Franklin Gothic Medium"/>
          <w:b/>
          <w:i/>
          <w:noProof/>
          <w:sz w:val="22"/>
        </w:rPr>
        <mc:AlternateContent>
          <mc:Choice Requires="wps">
            <w:drawing>
              <wp:anchor distT="45720" distB="45720" distL="114300" distR="114300" simplePos="0" relativeHeight="251659264" behindDoc="0" locked="0" layoutInCell="1" allowOverlap="1" wp14:anchorId="47BB21B4" wp14:editId="1B1BAB90">
                <wp:simplePos x="0" y="0"/>
                <wp:positionH relativeFrom="column">
                  <wp:posOffset>95250</wp:posOffset>
                </wp:positionH>
                <wp:positionV relativeFrom="paragraph">
                  <wp:posOffset>60325</wp:posOffset>
                </wp:positionV>
                <wp:extent cx="12763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42900"/>
                        </a:xfrm>
                        <a:prstGeom prst="rect">
                          <a:avLst/>
                        </a:prstGeom>
                        <a:solidFill>
                          <a:schemeClr val="tx2">
                            <a:lumMod val="20000"/>
                            <a:lumOff val="80000"/>
                          </a:schemeClr>
                        </a:solidFill>
                        <a:ln w="9525">
                          <a:solidFill>
                            <a:srgbClr val="000000"/>
                          </a:solidFill>
                          <a:miter lim="800000"/>
                          <a:headEnd/>
                          <a:tailEnd/>
                        </a:ln>
                      </wps:spPr>
                      <wps:txbx>
                        <w:txbxContent>
                          <w:p w14:paraId="3CD2DF7C" w14:textId="6E593D10" w:rsidR="002D27DB" w:rsidRPr="00D13F48" w:rsidRDefault="00A04EA5" w:rsidP="00A04EA5">
                            <w:pPr>
                              <w:jc w:val="center"/>
                              <w:rPr>
                                <w:rFonts w:ascii="Franklin Gothic Medium" w:hAnsi="Franklin Gothic Medium"/>
                                <w:b/>
                                <w:sz w:val="22"/>
                                <w:u w:val="single"/>
                              </w:rPr>
                            </w:pPr>
                            <w:r w:rsidRPr="00D13F48">
                              <w:rPr>
                                <w:rFonts w:ascii="Franklin Gothic Medium" w:hAnsi="Franklin Gothic Medium"/>
                                <w:b/>
                                <w:sz w:val="22"/>
                                <w:u w:val="single"/>
                              </w:rPr>
                              <w:t xml:space="preserve">Let’s Talk, </w:t>
                            </w:r>
                            <w:r w:rsidR="002D27DB" w:rsidRPr="00D13F48">
                              <w:rPr>
                                <w:rFonts w:ascii="Franklin Gothic Medium" w:hAnsi="Franklin Gothic Medium"/>
                                <w:b/>
                                <w:sz w:val="22"/>
                                <w:u w:val="single"/>
                              </w:rPr>
                              <w:t>Ask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B21B4" id="_x0000_t202" coordsize="21600,21600" o:spt="202" path="m,l,21600r21600,l21600,xe">
                <v:stroke joinstyle="miter"/>
                <v:path gradientshapeok="t" o:connecttype="rect"/>
              </v:shapetype>
              <v:shape id="Text Box 2" o:spid="_x0000_s1026" type="#_x0000_t202" style="position:absolute;left:0;text-align:left;margin-left:7.5pt;margin-top:4.75pt;width:100.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" fillcolor="#d5dce4 [671]">
                <v:textbox>
                  <w:txbxContent>
                    <w:p w14:paraId="3CD2DF7C" w14:textId="6E593D10" w:rsidR="002D27DB" w:rsidRPr="00D13F48" w:rsidRDefault="00A04EA5" w:rsidP="00A04EA5">
                      <w:pPr>
                        <w:jc w:val="center"/>
                        <w:rPr>
                          <w:rFonts w:ascii="Franklin Gothic Medium" w:hAnsi="Franklin Gothic Medium"/>
                          <w:b/>
                          <w:sz w:val="22"/>
                          <w:u w:val="single"/>
                        </w:rPr>
                      </w:pPr>
                      <w:r w:rsidRPr="00D13F48">
                        <w:rPr>
                          <w:rFonts w:ascii="Franklin Gothic Medium" w:hAnsi="Franklin Gothic Medium"/>
                          <w:b/>
                          <w:sz w:val="22"/>
                          <w:u w:val="single"/>
                        </w:rPr>
                        <w:t xml:space="preserve">Let’s Talk, </w:t>
                      </w:r>
                      <w:r w:rsidR="002D27DB" w:rsidRPr="00D13F48">
                        <w:rPr>
                          <w:rFonts w:ascii="Franklin Gothic Medium" w:hAnsi="Franklin Gothic Medium"/>
                          <w:b/>
                          <w:sz w:val="22"/>
                          <w:u w:val="single"/>
                        </w:rPr>
                        <w:t>Ask Us!</w:t>
                      </w:r>
                    </w:p>
                  </w:txbxContent>
                </v:textbox>
                <w10:wrap type="square"/>
              </v:shape>
            </w:pict>
          </mc:Fallback>
        </mc:AlternateContent>
      </w:r>
      <w:r w:rsidR="00A04EA5" w:rsidRPr="00B1756A">
        <w:rPr>
          <w:rFonts w:ascii="Franklin Gothic Medium" w:hAnsi="Franklin Gothic Medium"/>
          <w:b/>
          <w:i/>
          <w:sz w:val="22"/>
        </w:rPr>
        <w:t>Given my financial situation, should I choose an investment advisory service?</w:t>
      </w:r>
    </w:p>
    <w:p w14:paraId="408BDCC6" w14:textId="6DC552A8" w:rsidR="00A04EA5" w:rsidRPr="00B1756A" w:rsidRDefault="00A04EA5" w:rsidP="00D13F48">
      <w:pPr>
        <w:pStyle w:val="NoSpacing"/>
        <w:numPr>
          <w:ilvl w:val="0"/>
          <w:numId w:val="12"/>
        </w:numPr>
        <w:rPr>
          <w:rFonts w:ascii="Franklin Gothic Medium" w:hAnsi="Franklin Gothic Medium"/>
          <w:b/>
          <w:i/>
          <w:sz w:val="22"/>
        </w:rPr>
      </w:pPr>
      <w:r w:rsidRPr="00B1756A">
        <w:rPr>
          <w:rFonts w:ascii="Franklin Gothic Medium" w:hAnsi="Franklin Gothic Medium"/>
          <w:b/>
          <w:i/>
          <w:sz w:val="22"/>
        </w:rPr>
        <w:t>How will you choose investments to recommend to me?</w:t>
      </w:r>
    </w:p>
    <w:p w14:paraId="4600F450" w14:textId="4222E7CE" w:rsidR="00A04EA5" w:rsidRPr="00B1756A" w:rsidRDefault="00A04EA5" w:rsidP="00D13F48">
      <w:pPr>
        <w:pStyle w:val="NoSpacing"/>
        <w:numPr>
          <w:ilvl w:val="0"/>
          <w:numId w:val="12"/>
        </w:numPr>
        <w:rPr>
          <w:rFonts w:ascii="Franklin Gothic Medium" w:hAnsi="Franklin Gothic Medium"/>
          <w:b/>
          <w:i/>
          <w:sz w:val="22"/>
        </w:rPr>
      </w:pPr>
      <w:r w:rsidRPr="00B1756A">
        <w:rPr>
          <w:rFonts w:ascii="Franklin Gothic Medium" w:hAnsi="Franklin Gothic Medium"/>
          <w:b/>
          <w:i/>
          <w:sz w:val="22"/>
        </w:rPr>
        <w:t>What is your relevant experience, including your licenses, education and other qualifications? What do these qualifications mean?</w:t>
      </w:r>
    </w:p>
    <w:p w14:paraId="50239ECE" w14:textId="01901DEE" w:rsidR="00A04EA5" w:rsidRDefault="00A04EA5" w:rsidP="00A04EA5">
      <w:pPr>
        <w:pStyle w:val="NoSpacing"/>
        <w:rPr>
          <w:rFonts w:ascii="Franklin Gothic Medium" w:hAnsi="Franklin Gothic Medium"/>
          <w:b/>
          <w:i/>
          <w:sz w:val="22"/>
        </w:rPr>
      </w:pPr>
    </w:p>
    <w:p w14:paraId="10D8E5D1" w14:textId="56BA4E14" w:rsidR="00A04EA5" w:rsidRPr="00912B61" w:rsidRDefault="00A04EA5" w:rsidP="00A04EA5">
      <w:pPr>
        <w:pStyle w:val="ADVv2"/>
        <w:jc w:val="left"/>
        <w:rPr>
          <w:rFonts w:ascii="Franklin Gothic Medium" w:hAnsi="Franklin Gothic Medium"/>
          <w:sz w:val="24"/>
        </w:rPr>
      </w:pPr>
      <w:r w:rsidRPr="00912B61">
        <w:rPr>
          <w:rFonts w:ascii="Franklin Gothic Medium" w:hAnsi="Franklin Gothic Medium"/>
          <w:sz w:val="24"/>
        </w:rPr>
        <w:t>What fees will I pay?</w:t>
      </w:r>
    </w:p>
    <w:p w14:paraId="7A4A3234" w14:textId="26A951E1" w:rsidR="00A04EA5" w:rsidRPr="00B1756A" w:rsidRDefault="00A04EA5" w:rsidP="00A04EA5">
      <w:pPr>
        <w:pStyle w:val="NoSpacing"/>
        <w:jc w:val="both"/>
        <w:rPr>
          <w:rFonts w:ascii="Franklin Gothic Medium" w:hAnsi="Franklin Gothic Medium"/>
        </w:rPr>
      </w:pPr>
      <w:r w:rsidRPr="00B1756A">
        <w:rPr>
          <w:rFonts w:ascii="Franklin Gothic Medium" w:hAnsi="Franklin Gothic Medium"/>
        </w:rPr>
        <w:t xml:space="preserve">For our financial planning </w:t>
      </w:r>
      <w:r w:rsidR="00843F02" w:rsidRPr="00B1756A">
        <w:rPr>
          <w:rFonts w:ascii="Franklin Gothic Medium" w:hAnsi="Franklin Gothic Medium"/>
        </w:rPr>
        <w:t>services,</w:t>
      </w:r>
      <w:r w:rsidRPr="00B1756A">
        <w:rPr>
          <w:rFonts w:ascii="Franklin Gothic Medium" w:hAnsi="Franklin Gothic Medium"/>
        </w:rPr>
        <w:t xml:space="preserve"> you will be charged a flat fee. This financial planning fee will vary from client to client according to the specific needs of each client. Generally, the financial planning fee will increase based on the type of plan undertaken and the ultimate complexity of the plan.</w:t>
      </w:r>
      <w:r w:rsidR="00843F02" w:rsidRPr="00B1756A">
        <w:rPr>
          <w:rFonts w:ascii="Franklin Gothic Medium" w:hAnsi="Franklin Gothic Medium"/>
        </w:rPr>
        <w:t xml:space="preserve"> These fees are billed as incurred.</w:t>
      </w:r>
    </w:p>
    <w:p w14:paraId="7C9F8463" w14:textId="0EA6CEE4" w:rsidR="00A04EA5" w:rsidRPr="00B1756A" w:rsidRDefault="00A04EA5" w:rsidP="00A04EA5">
      <w:pPr>
        <w:pStyle w:val="NoSpacing"/>
        <w:jc w:val="both"/>
        <w:rPr>
          <w:rFonts w:ascii="Franklin Gothic Medium" w:hAnsi="Franklin Gothic Medium"/>
        </w:rPr>
      </w:pPr>
    </w:p>
    <w:p w14:paraId="305BBD4C" w14:textId="37517ED9" w:rsidR="00A04EA5" w:rsidRPr="00B1756A" w:rsidRDefault="00A04EA5" w:rsidP="00A04EA5">
      <w:pPr>
        <w:pStyle w:val="NoSpacing"/>
        <w:jc w:val="both"/>
        <w:rPr>
          <w:rFonts w:ascii="Franklin Gothic Medium" w:hAnsi="Franklin Gothic Medium"/>
        </w:rPr>
      </w:pPr>
      <w:r w:rsidRPr="00B1756A">
        <w:rPr>
          <w:rFonts w:ascii="Franklin Gothic Medium" w:hAnsi="Franklin Gothic Medium"/>
        </w:rPr>
        <w:t xml:space="preserve">For our investment advisory </w:t>
      </w:r>
      <w:r w:rsidR="00843F02" w:rsidRPr="00B1756A">
        <w:rPr>
          <w:rFonts w:ascii="Franklin Gothic Medium" w:hAnsi="Franklin Gothic Medium"/>
        </w:rPr>
        <w:t>services,</w:t>
      </w:r>
      <w:r w:rsidRPr="00B1756A">
        <w:rPr>
          <w:rFonts w:ascii="Franklin Gothic Medium" w:hAnsi="Franklin Gothic Medium"/>
        </w:rPr>
        <w:t xml:space="preserve"> you </w:t>
      </w:r>
      <w:r w:rsidR="00303BB0" w:rsidRPr="00B1756A">
        <w:rPr>
          <w:rFonts w:ascii="Franklin Gothic Medium" w:hAnsi="Franklin Gothic Medium"/>
        </w:rPr>
        <w:t>will pay either a flat annual fee or a fee based on the amount of your assets under our management. These fees are negotiable and range from 1</w:t>
      </w:r>
      <w:r w:rsidR="003F24A1">
        <w:rPr>
          <w:rFonts w:ascii="Franklin Gothic Medium" w:hAnsi="Franklin Gothic Medium"/>
        </w:rPr>
        <w:t>.5</w:t>
      </w:r>
      <w:bookmarkStart w:id="0" w:name="_GoBack"/>
      <w:bookmarkEnd w:id="0"/>
      <w:r w:rsidR="00303BB0" w:rsidRPr="00B1756A">
        <w:rPr>
          <w:rFonts w:ascii="Franklin Gothic Medium" w:hAnsi="Franklin Gothic Medium"/>
        </w:rPr>
        <w:t xml:space="preserve">% down to 0.11%. </w:t>
      </w:r>
      <w:r w:rsidR="00843F02" w:rsidRPr="00B1756A">
        <w:rPr>
          <w:rFonts w:ascii="Franklin Gothic Medium" w:hAnsi="Franklin Gothic Medium"/>
        </w:rPr>
        <w:t xml:space="preserve">Advisory fees are assessed either quarterly or monthly at the end of the quarter or month. </w:t>
      </w:r>
    </w:p>
    <w:p w14:paraId="1C832199" w14:textId="6DACB13D" w:rsidR="00843F02" w:rsidRPr="00B1756A" w:rsidRDefault="00843F02" w:rsidP="00A04EA5">
      <w:pPr>
        <w:pStyle w:val="NoSpacing"/>
        <w:jc w:val="both"/>
        <w:rPr>
          <w:rFonts w:ascii="Franklin Gothic Medium" w:hAnsi="Franklin Gothic Medium"/>
        </w:rPr>
      </w:pPr>
    </w:p>
    <w:p w14:paraId="15185604" w14:textId="40DBB17E" w:rsidR="00843F02" w:rsidRPr="00B1756A" w:rsidRDefault="00843F02" w:rsidP="00A04EA5">
      <w:pPr>
        <w:pStyle w:val="NoSpacing"/>
        <w:jc w:val="both"/>
        <w:rPr>
          <w:rFonts w:ascii="Franklin Gothic Medium" w:hAnsi="Franklin Gothic Medium"/>
        </w:rPr>
      </w:pPr>
      <w:r w:rsidRPr="00B1756A">
        <w:rPr>
          <w:rFonts w:ascii="Franklin Gothic Medium" w:hAnsi="Franklin Gothic Medium"/>
        </w:rPr>
        <w:t xml:space="preserve">Should you enroll in a wrap fee program the “wrap fee” includes all transaction costs and fees to a broker-dealer that has custody of your assets. These fees are higher than a typical asset-based advisory fee. </w:t>
      </w:r>
    </w:p>
    <w:p w14:paraId="47350265" w14:textId="57A9B9D3" w:rsidR="00843F02" w:rsidRPr="00B1756A" w:rsidRDefault="00843F02" w:rsidP="00A04EA5">
      <w:pPr>
        <w:pStyle w:val="NoSpacing"/>
        <w:jc w:val="both"/>
        <w:rPr>
          <w:rFonts w:ascii="Franklin Gothic Medium" w:hAnsi="Franklin Gothic Medium"/>
        </w:rPr>
      </w:pPr>
    </w:p>
    <w:p w14:paraId="254ACB64" w14:textId="4DD3CFC7" w:rsidR="00843F02" w:rsidRPr="00B1756A" w:rsidRDefault="00843F02" w:rsidP="00A04EA5">
      <w:pPr>
        <w:pStyle w:val="NoSpacing"/>
        <w:jc w:val="both"/>
        <w:rPr>
          <w:rFonts w:ascii="Franklin Gothic Medium" w:hAnsi="Franklin Gothic Medium"/>
        </w:rPr>
      </w:pPr>
      <w:r w:rsidRPr="00B1756A">
        <w:rPr>
          <w:rFonts w:ascii="Franklin Gothic Medium" w:hAnsi="Franklin Gothic Medium"/>
        </w:rPr>
        <w:t xml:space="preserve">Note that a conflict of interest exists for our asset-based fee. We have an incentive to encourage you to increase your assets in your accounts with us. </w:t>
      </w:r>
    </w:p>
    <w:p w14:paraId="51D6D34B" w14:textId="3974C175" w:rsidR="00843F02" w:rsidRPr="00B1756A" w:rsidRDefault="00843F02" w:rsidP="00A04EA5">
      <w:pPr>
        <w:pStyle w:val="NoSpacing"/>
        <w:jc w:val="both"/>
        <w:rPr>
          <w:rFonts w:ascii="Franklin Gothic Medium" w:hAnsi="Franklin Gothic Medium"/>
        </w:rPr>
      </w:pPr>
    </w:p>
    <w:p w14:paraId="4F2E7DD8" w14:textId="6D123AD7" w:rsidR="00843F02" w:rsidRPr="00B1756A" w:rsidRDefault="00187061" w:rsidP="00A04EA5">
      <w:pPr>
        <w:pStyle w:val="NoSpacing"/>
        <w:jc w:val="both"/>
        <w:rPr>
          <w:rFonts w:ascii="Franklin Gothic Medium" w:hAnsi="Franklin Gothic Medium"/>
        </w:rPr>
      </w:pPr>
      <w:r>
        <w:rPr>
          <w:rFonts w:ascii="Franklin Gothic Medium" w:hAnsi="Franklin Gothic Medium"/>
        </w:rPr>
        <w:t xml:space="preserve">In addition to advisory and planning services fees, your fees may also include </w:t>
      </w:r>
      <w:r w:rsidR="00843F02" w:rsidRPr="00B1756A">
        <w:rPr>
          <w:rFonts w:ascii="Franklin Gothic Medium" w:hAnsi="Franklin Gothic Medium"/>
        </w:rPr>
        <w:t xml:space="preserve">custodial fees (where your assets are held); transaction fees when we buy or sell investments in your account; </w:t>
      </w:r>
      <w:r w:rsidR="006279BD" w:rsidRPr="00B1756A">
        <w:rPr>
          <w:rFonts w:ascii="Franklin Gothic Medium" w:hAnsi="Franklin Gothic Medium"/>
        </w:rPr>
        <w:t>and the internal expenses of mutual funds, exchange traded funds, and variable annuities.</w:t>
      </w:r>
    </w:p>
    <w:p w14:paraId="26F3EA91" w14:textId="767A8A86" w:rsidR="006279BD" w:rsidRPr="00B1756A" w:rsidRDefault="006279BD" w:rsidP="00A04EA5">
      <w:pPr>
        <w:pStyle w:val="NoSpacing"/>
        <w:jc w:val="both"/>
        <w:rPr>
          <w:rFonts w:ascii="Franklin Gothic Medium" w:hAnsi="Franklin Gothic Medium"/>
        </w:rPr>
      </w:pPr>
    </w:p>
    <w:p w14:paraId="56212C51" w14:textId="04275D33" w:rsidR="006279BD" w:rsidRDefault="006279BD" w:rsidP="00A04EA5">
      <w:pPr>
        <w:pStyle w:val="NoSpacing"/>
        <w:jc w:val="both"/>
        <w:rPr>
          <w:rFonts w:ascii="Franklin Gothic Medium" w:hAnsi="Franklin Gothic Medium"/>
        </w:rPr>
      </w:pPr>
      <w:r w:rsidRPr="00B1756A">
        <w:rPr>
          <w:rFonts w:ascii="Franklin Gothic Medium" w:hAnsi="Franklin Gothic Medium"/>
        </w:rPr>
        <w:t>You will pay fees and costs whether you make or lose money on your investments. Fees and costs will reduce any amount of money you make on your investments over time. Please make sure you understand what fees and costs you are paying. More information about our fees can be found on our Brochure</w:t>
      </w:r>
      <w:r w:rsidR="00D13F48">
        <w:rPr>
          <w:rFonts w:ascii="Franklin Gothic Medium" w:hAnsi="Franklin Gothic Medium"/>
        </w:rPr>
        <w:t>, which is also available online</w:t>
      </w:r>
      <w:r w:rsidRPr="00B1756A">
        <w:rPr>
          <w:rFonts w:ascii="Franklin Gothic Medium" w:hAnsi="Franklin Gothic Medium"/>
        </w:rPr>
        <w:t xml:space="preserve">: </w:t>
      </w:r>
      <w:hyperlink r:id="rId9" w:history="1">
        <w:r w:rsidRPr="00B1756A">
          <w:rPr>
            <w:rStyle w:val="Hyperlink"/>
            <w:rFonts w:ascii="Franklin Gothic Medium" w:hAnsi="Franklin Gothic Medium"/>
          </w:rPr>
          <w:t>www.adviserinfo.sec.gov/firm/summary/307002</w:t>
        </w:r>
      </w:hyperlink>
      <w:r w:rsidRPr="00B1756A">
        <w:rPr>
          <w:rFonts w:ascii="Franklin Gothic Medium" w:hAnsi="Franklin Gothic Medium"/>
        </w:rPr>
        <w:t xml:space="preserve">. </w:t>
      </w:r>
    </w:p>
    <w:p w14:paraId="752F2D97" w14:textId="77777777" w:rsidR="00DA6251" w:rsidRPr="00B1756A" w:rsidRDefault="00DA6251" w:rsidP="00A04EA5">
      <w:pPr>
        <w:pStyle w:val="NoSpacing"/>
        <w:jc w:val="both"/>
        <w:rPr>
          <w:rFonts w:ascii="Franklin Gothic Medium" w:hAnsi="Franklin Gothic Medium"/>
        </w:rPr>
      </w:pPr>
    </w:p>
    <w:p w14:paraId="39559845" w14:textId="04066236" w:rsidR="00D13F48" w:rsidRDefault="00D13F48" w:rsidP="00D13F48">
      <w:pPr>
        <w:pStyle w:val="NoSpacing"/>
        <w:jc w:val="both"/>
        <w:rPr>
          <w:rFonts w:ascii="Franklin Gothic Medium" w:hAnsi="Franklin Gothic Medium"/>
          <w:sz w:val="22"/>
        </w:rPr>
      </w:pPr>
    </w:p>
    <w:p w14:paraId="1BF32E4A" w14:textId="03F25D28" w:rsidR="00912B61" w:rsidRPr="00912B61" w:rsidRDefault="00DA6251" w:rsidP="00D13F48">
      <w:pPr>
        <w:pStyle w:val="NoSpacing"/>
        <w:jc w:val="both"/>
        <w:rPr>
          <w:rFonts w:ascii="Franklin Gothic Medium" w:hAnsi="Franklin Gothic Medium"/>
          <w:sz w:val="22"/>
        </w:rPr>
      </w:pPr>
      <w:r w:rsidRPr="00A04EA5">
        <w:rPr>
          <w:rFonts w:ascii="Franklin Gothic Medium" w:hAnsi="Franklin Gothic Medium"/>
          <w:b/>
          <w:i/>
          <w:noProof/>
          <w:sz w:val="22"/>
        </w:rPr>
        <w:lastRenderedPageBreak/>
        <mc:AlternateContent>
          <mc:Choice Requires="wps">
            <w:drawing>
              <wp:anchor distT="45720" distB="45720" distL="114300" distR="114300" simplePos="0" relativeHeight="251661312" behindDoc="0" locked="0" layoutInCell="1" allowOverlap="1" wp14:anchorId="6A07324E" wp14:editId="544692ED">
                <wp:simplePos x="0" y="0"/>
                <wp:positionH relativeFrom="column">
                  <wp:posOffset>95250</wp:posOffset>
                </wp:positionH>
                <wp:positionV relativeFrom="paragraph">
                  <wp:posOffset>64770</wp:posOffset>
                </wp:positionV>
                <wp:extent cx="1352550" cy="276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6225"/>
                        </a:xfrm>
                        <a:prstGeom prst="rect">
                          <a:avLst/>
                        </a:prstGeom>
                        <a:solidFill>
                          <a:srgbClr val="44546A">
                            <a:lumMod val="20000"/>
                            <a:lumOff val="80000"/>
                          </a:srgbClr>
                        </a:solidFill>
                        <a:ln w="9525">
                          <a:solidFill>
                            <a:srgbClr val="000000"/>
                          </a:solidFill>
                          <a:miter lim="800000"/>
                          <a:headEnd/>
                          <a:tailEnd/>
                        </a:ln>
                      </wps:spPr>
                      <wps:txbx>
                        <w:txbxContent>
                          <w:p w14:paraId="12603B0E" w14:textId="77777777" w:rsidR="00912B61" w:rsidRPr="00D13F48" w:rsidRDefault="00912B61" w:rsidP="00912B61">
                            <w:pPr>
                              <w:jc w:val="center"/>
                              <w:rPr>
                                <w:rFonts w:ascii="Franklin Gothic Medium" w:hAnsi="Franklin Gothic Medium"/>
                                <w:b/>
                                <w:sz w:val="22"/>
                                <w:u w:val="single"/>
                              </w:rPr>
                            </w:pPr>
                            <w:r w:rsidRPr="00D13F48">
                              <w:rPr>
                                <w:rFonts w:ascii="Franklin Gothic Medium" w:hAnsi="Franklin Gothic Medium"/>
                                <w:b/>
                                <w:sz w:val="22"/>
                                <w:u w:val="single"/>
                              </w:rPr>
                              <w:t>Let’s Talk, Ask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7324E" id="_x0000_s1027" type="#_x0000_t202" style="position:absolute;left:0;text-align:left;margin-left:7.5pt;margin-top:5.1pt;width:106.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" fillcolor="#d6dce5">
                <v:textbox>
                  <w:txbxContent>
                    <w:p w14:paraId="12603B0E" w14:textId="77777777" w:rsidR="00912B61" w:rsidRPr="00D13F48" w:rsidRDefault="00912B61" w:rsidP="00912B61">
                      <w:pPr>
                        <w:jc w:val="center"/>
                        <w:rPr>
                          <w:rFonts w:ascii="Franklin Gothic Medium" w:hAnsi="Franklin Gothic Medium"/>
                          <w:b/>
                          <w:sz w:val="22"/>
                          <w:u w:val="single"/>
                        </w:rPr>
                      </w:pPr>
                      <w:r w:rsidRPr="00D13F48">
                        <w:rPr>
                          <w:rFonts w:ascii="Franklin Gothic Medium" w:hAnsi="Franklin Gothic Medium"/>
                          <w:b/>
                          <w:sz w:val="22"/>
                          <w:u w:val="single"/>
                        </w:rPr>
                        <w:t>Let’s Talk, Ask Us!</w:t>
                      </w:r>
                    </w:p>
                  </w:txbxContent>
                </v:textbox>
                <w10:wrap type="square"/>
              </v:shape>
            </w:pict>
          </mc:Fallback>
        </mc:AlternateContent>
      </w:r>
      <w:r w:rsidR="00912B61">
        <w:rPr>
          <w:rFonts w:ascii="Franklin Gothic Medium" w:hAnsi="Franklin Gothic Medium"/>
          <w:b/>
          <w:i/>
          <w:sz w:val="22"/>
        </w:rPr>
        <w:t>Help me understand how these fees and costs might affect my investments. If I give you $10,000 to invest, how much will go to fees and costs, and how much will be invested for me?</w:t>
      </w:r>
    </w:p>
    <w:p w14:paraId="33BC4FC8" w14:textId="5A4D6C9E" w:rsidR="00912B61" w:rsidRDefault="00912B61" w:rsidP="00912B61">
      <w:pPr>
        <w:pStyle w:val="NoSpacing"/>
        <w:jc w:val="both"/>
        <w:rPr>
          <w:rFonts w:ascii="Franklin Gothic Medium" w:hAnsi="Franklin Gothic Medium"/>
          <w:sz w:val="22"/>
        </w:rPr>
      </w:pPr>
    </w:p>
    <w:p w14:paraId="674CD5BE" w14:textId="2A13856F" w:rsidR="00912B61" w:rsidRDefault="00912B61" w:rsidP="00912B61">
      <w:pPr>
        <w:pStyle w:val="ADVv2"/>
        <w:jc w:val="left"/>
        <w:rPr>
          <w:rFonts w:ascii="Franklin Gothic Medium" w:hAnsi="Franklin Gothic Medium"/>
          <w:sz w:val="24"/>
        </w:rPr>
      </w:pPr>
      <w:r w:rsidRPr="00912B61">
        <w:rPr>
          <w:rFonts w:ascii="Franklin Gothic Medium" w:hAnsi="Franklin Gothic Medium"/>
          <w:sz w:val="24"/>
        </w:rPr>
        <w:t>What are your legal obligations to me when acting as my investment adviser? How else does your firm make money and what conflicts of interest do you have?</w:t>
      </w:r>
    </w:p>
    <w:p w14:paraId="49F2C179" w14:textId="105CA32C" w:rsidR="00912B61" w:rsidRPr="00B1756A" w:rsidRDefault="00912B61" w:rsidP="002120A3">
      <w:pPr>
        <w:pStyle w:val="NoSpacing"/>
        <w:jc w:val="both"/>
        <w:rPr>
          <w:rFonts w:ascii="Franklin Gothic Medium" w:hAnsi="Franklin Gothic Medium"/>
        </w:rPr>
      </w:pPr>
      <w:r w:rsidRPr="00B1756A">
        <w:rPr>
          <w:rFonts w:ascii="Franklin Gothic Medium" w:hAnsi="Franklin Gothic Medium"/>
          <w:i/>
        </w:rPr>
        <w:t>When we act as your investment adviser</w:t>
      </w:r>
      <w:r w:rsidRPr="00B1756A">
        <w:rPr>
          <w:rFonts w:ascii="Franklin Gothic Medium" w:hAnsi="Franklin Gothic Medium"/>
        </w:rPr>
        <w:t>, we have to act in your best interest and not put our interest ahead of yours. At the same time, the way we make money creates some conflicts because they can affect the investment advice we provide you. Here are some examples to help you understand what this means.</w:t>
      </w:r>
    </w:p>
    <w:p w14:paraId="4CEC94CC" w14:textId="2B1542E3" w:rsidR="00912B61" w:rsidRPr="00B1756A" w:rsidRDefault="00912B61" w:rsidP="002120A3">
      <w:pPr>
        <w:pStyle w:val="NoSpacing"/>
        <w:jc w:val="both"/>
        <w:rPr>
          <w:rFonts w:ascii="Franklin Gothic Medium" w:hAnsi="Franklin Gothic Medium"/>
        </w:rPr>
      </w:pPr>
    </w:p>
    <w:p w14:paraId="69B3D647" w14:textId="52E70FFC" w:rsidR="00912B61" w:rsidRPr="00B1756A" w:rsidRDefault="002120A3" w:rsidP="002120A3">
      <w:pPr>
        <w:pStyle w:val="NoSpacing"/>
        <w:numPr>
          <w:ilvl w:val="0"/>
          <w:numId w:val="11"/>
        </w:numPr>
        <w:jc w:val="both"/>
        <w:rPr>
          <w:rFonts w:ascii="Franklin Gothic Medium" w:hAnsi="Franklin Gothic Medium"/>
        </w:rPr>
      </w:pPr>
      <w:r w:rsidRPr="00B1756A">
        <w:rPr>
          <w:rFonts w:ascii="Franklin Gothic Medium" w:hAnsi="Franklin Gothic Medium"/>
        </w:rPr>
        <w:t>Some of our advisers are also licensed insurance agents. They sell insurance products and receive commissions for these sales. They have an incentive to recommend these insurance products to you.</w:t>
      </w:r>
    </w:p>
    <w:p w14:paraId="055D23B9" w14:textId="2CDD7C4A" w:rsidR="002120A3" w:rsidRPr="00B1756A" w:rsidRDefault="002120A3" w:rsidP="002120A3">
      <w:pPr>
        <w:pStyle w:val="NoSpacing"/>
        <w:numPr>
          <w:ilvl w:val="0"/>
          <w:numId w:val="11"/>
        </w:numPr>
        <w:jc w:val="both"/>
        <w:rPr>
          <w:rFonts w:ascii="Franklin Gothic Medium" w:hAnsi="Franklin Gothic Medium"/>
        </w:rPr>
      </w:pPr>
      <w:r w:rsidRPr="00B1756A">
        <w:rPr>
          <w:rFonts w:ascii="Franklin Gothic Medium" w:hAnsi="Franklin Gothic Medium"/>
        </w:rPr>
        <w:t>We will recommend other investment advisers to you and will receive compensation from these recommended advisers. We have an incentive to recommend these other advisers.</w:t>
      </w:r>
    </w:p>
    <w:p w14:paraId="7A31C50B" w14:textId="7D4498FA" w:rsidR="00B1756A" w:rsidRDefault="00B1756A" w:rsidP="00B1756A">
      <w:pPr>
        <w:pStyle w:val="NoSpacing"/>
        <w:jc w:val="both"/>
        <w:rPr>
          <w:rFonts w:ascii="Franklin Gothic Medium" w:hAnsi="Franklin Gothic Medium"/>
          <w:sz w:val="22"/>
        </w:rPr>
      </w:pPr>
    </w:p>
    <w:p w14:paraId="5884A521" w14:textId="3C63597C" w:rsidR="00B1756A" w:rsidRDefault="00D13F48" w:rsidP="00D13F48">
      <w:pPr>
        <w:pStyle w:val="NoSpacing"/>
        <w:ind w:left="2520"/>
        <w:jc w:val="both"/>
        <w:rPr>
          <w:rFonts w:ascii="Franklin Gothic Medium" w:hAnsi="Franklin Gothic Medium"/>
          <w:b/>
          <w:i/>
          <w:sz w:val="22"/>
        </w:rPr>
      </w:pPr>
      <w:r w:rsidRPr="00A04EA5">
        <w:rPr>
          <w:rFonts w:ascii="Franklin Gothic Medium" w:hAnsi="Franklin Gothic Medium"/>
          <w:b/>
          <w:i/>
          <w:noProof/>
          <w:sz w:val="22"/>
        </w:rPr>
        <mc:AlternateContent>
          <mc:Choice Requires="wps">
            <w:drawing>
              <wp:anchor distT="45720" distB="45720" distL="114300" distR="114300" simplePos="0" relativeHeight="251663360" behindDoc="0" locked="0" layoutInCell="1" allowOverlap="1" wp14:anchorId="4C2808F9" wp14:editId="5283D43C">
                <wp:simplePos x="0" y="0"/>
                <wp:positionH relativeFrom="column">
                  <wp:posOffset>114300</wp:posOffset>
                </wp:positionH>
                <wp:positionV relativeFrom="paragraph">
                  <wp:posOffset>8255</wp:posOffset>
                </wp:positionV>
                <wp:extent cx="1343025" cy="304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4800"/>
                        </a:xfrm>
                        <a:prstGeom prst="rect">
                          <a:avLst/>
                        </a:prstGeom>
                        <a:solidFill>
                          <a:srgbClr val="44546A">
                            <a:lumMod val="20000"/>
                            <a:lumOff val="80000"/>
                          </a:srgbClr>
                        </a:solidFill>
                        <a:ln w="9525">
                          <a:solidFill>
                            <a:srgbClr val="000000"/>
                          </a:solidFill>
                          <a:miter lim="800000"/>
                          <a:headEnd/>
                          <a:tailEnd/>
                        </a:ln>
                      </wps:spPr>
                      <wps:txbx>
                        <w:txbxContent>
                          <w:p w14:paraId="607A3C3A" w14:textId="77777777" w:rsidR="00B1756A" w:rsidRPr="00D13F48" w:rsidRDefault="00B1756A" w:rsidP="00B1756A">
                            <w:pPr>
                              <w:jc w:val="center"/>
                              <w:rPr>
                                <w:rFonts w:ascii="Franklin Gothic Medium" w:hAnsi="Franklin Gothic Medium"/>
                                <w:b/>
                                <w:sz w:val="22"/>
                                <w:u w:val="single"/>
                              </w:rPr>
                            </w:pPr>
                            <w:r w:rsidRPr="00D13F48">
                              <w:rPr>
                                <w:rFonts w:ascii="Franklin Gothic Medium" w:hAnsi="Franklin Gothic Medium"/>
                                <w:b/>
                                <w:sz w:val="22"/>
                                <w:u w:val="single"/>
                              </w:rPr>
                              <w:t>Let’s Talk, Ask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808F9" id="Text Box 3" o:spid="_x0000_s1028" type="#_x0000_t202" style="position:absolute;left:0;text-align:left;margin-left:9pt;margin-top:.65pt;width:105.7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" fillcolor="#d6dce5">
                <v:textbox>
                  <w:txbxContent>
                    <w:p w14:paraId="607A3C3A" w14:textId="77777777" w:rsidR="00B1756A" w:rsidRPr="00D13F48" w:rsidRDefault="00B1756A" w:rsidP="00B1756A">
                      <w:pPr>
                        <w:jc w:val="center"/>
                        <w:rPr>
                          <w:rFonts w:ascii="Franklin Gothic Medium" w:hAnsi="Franklin Gothic Medium"/>
                          <w:b/>
                          <w:sz w:val="22"/>
                          <w:u w:val="single"/>
                        </w:rPr>
                      </w:pPr>
                      <w:r w:rsidRPr="00D13F48">
                        <w:rPr>
                          <w:rFonts w:ascii="Franklin Gothic Medium" w:hAnsi="Franklin Gothic Medium"/>
                          <w:b/>
                          <w:sz w:val="22"/>
                          <w:u w:val="single"/>
                        </w:rPr>
                        <w:t>Let’s Talk, Ask Us!</w:t>
                      </w:r>
                    </w:p>
                  </w:txbxContent>
                </v:textbox>
                <w10:wrap type="square"/>
              </v:shape>
            </w:pict>
          </mc:Fallback>
        </mc:AlternateContent>
      </w:r>
      <w:r>
        <w:rPr>
          <w:rFonts w:ascii="Franklin Gothic Medium" w:hAnsi="Franklin Gothic Medium"/>
          <w:b/>
          <w:i/>
          <w:sz w:val="22"/>
        </w:rPr>
        <w:t>Help me understand how these fees and costs might affect my investments. If I give you $10,000 to invest, how much will go to fees and costs, and how much will be invested for me?</w:t>
      </w:r>
    </w:p>
    <w:p w14:paraId="6E1C498A" w14:textId="4E3E2639" w:rsidR="00D13F48" w:rsidRDefault="00D13F48" w:rsidP="00D13F48">
      <w:pPr>
        <w:pStyle w:val="NoSpacing"/>
        <w:jc w:val="both"/>
        <w:rPr>
          <w:rFonts w:ascii="Franklin Gothic Medium" w:hAnsi="Franklin Gothic Medium"/>
          <w:sz w:val="22"/>
        </w:rPr>
      </w:pPr>
    </w:p>
    <w:p w14:paraId="414D328C" w14:textId="44B0F5AB" w:rsidR="00D13F48" w:rsidRPr="00D13F48" w:rsidRDefault="00D13F48" w:rsidP="00D13F48">
      <w:pPr>
        <w:pStyle w:val="NoSpacing"/>
        <w:jc w:val="both"/>
        <w:rPr>
          <w:rFonts w:ascii="Franklin Gothic Medium" w:hAnsi="Franklin Gothic Medium"/>
        </w:rPr>
      </w:pPr>
      <w:r w:rsidRPr="00D13F48">
        <w:rPr>
          <w:rFonts w:ascii="Franklin Gothic Medium" w:hAnsi="Franklin Gothic Medium"/>
        </w:rPr>
        <w:t>Additional information about our conflicts of interest can be found in our Brochure</w:t>
      </w:r>
      <w:r>
        <w:rPr>
          <w:rFonts w:ascii="Franklin Gothic Medium" w:hAnsi="Franklin Gothic Medium"/>
        </w:rPr>
        <w:t>, which is also available online</w:t>
      </w:r>
      <w:r w:rsidRPr="00D13F48">
        <w:rPr>
          <w:rFonts w:ascii="Franklin Gothic Medium" w:hAnsi="Franklin Gothic Medium"/>
        </w:rPr>
        <w:t xml:space="preserve">: </w:t>
      </w:r>
      <w:hyperlink r:id="rId10" w:history="1">
        <w:r w:rsidRPr="00D13F48">
          <w:rPr>
            <w:rStyle w:val="Hyperlink"/>
            <w:rFonts w:ascii="Franklin Gothic Medium" w:hAnsi="Franklin Gothic Medium"/>
          </w:rPr>
          <w:t>www.adviserinfo.sec.gov/firm/summary/307002</w:t>
        </w:r>
      </w:hyperlink>
      <w:r w:rsidRPr="00D13F48">
        <w:rPr>
          <w:rFonts w:ascii="Franklin Gothic Medium" w:hAnsi="Franklin Gothic Medium"/>
        </w:rPr>
        <w:t xml:space="preserve">. </w:t>
      </w:r>
    </w:p>
    <w:p w14:paraId="20904219" w14:textId="59448FEC" w:rsidR="00B1756A" w:rsidRDefault="00B1756A" w:rsidP="00B1756A">
      <w:pPr>
        <w:pStyle w:val="NoSpacing"/>
        <w:jc w:val="both"/>
        <w:rPr>
          <w:rFonts w:ascii="Franklin Gothic Medium" w:hAnsi="Franklin Gothic Medium"/>
          <w:sz w:val="22"/>
        </w:rPr>
      </w:pPr>
    </w:p>
    <w:p w14:paraId="4BE3F219" w14:textId="35BC4E9C" w:rsidR="00B1756A" w:rsidRDefault="00B1756A" w:rsidP="00B1756A">
      <w:pPr>
        <w:pStyle w:val="ADVv2"/>
        <w:jc w:val="left"/>
        <w:rPr>
          <w:rFonts w:ascii="Franklin Gothic Medium" w:hAnsi="Franklin Gothic Medium"/>
          <w:sz w:val="24"/>
        </w:rPr>
      </w:pPr>
      <w:r>
        <w:rPr>
          <w:rFonts w:ascii="Franklin Gothic Medium" w:hAnsi="Franklin Gothic Medium"/>
          <w:sz w:val="24"/>
        </w:rPr>
        <w:t>How do your financial professionals make money?</w:t>
      </w:r>
    </w:p>
    <w:p w14:paraId="14F7C4D3" w14:textId="28935301" w:rsidR="00B1756A" w:rsidRPr="000571EB" w:rsidRDefault="00B1756A" w:rsidP="00D13F48">
      <w:pPr>
        <w:pStyle w:val="NoSpacing"/>
        <w:rPr>
          <w:rFonts w:ascii="Franklin Gothic Medium" w:hAnsi="Franklin Gothic Medium"/>
        </w:rPr>
      </w:pPr>
      <w:r w:rsidRPr="000571EB">
        <w:rPr>
          <w:rFonts w:ascii="Franklin Gothic Medium" w:hAnsi="Franklin Gothic Medium"/>
        </w:rPr>
        <w:t>Our financial professionals are compensated based on revenue we earn from our financial planning and advisory services. As described above, some financial professionals receive commissions from insurance sales and the firm receives compensation from other advisers to whom we have recommended some clients.</w:t>
      </w:r>
      <w:r w:rsidR="00D13F48" w:rsidRPr="000571EB">
        <w:rPr>
          <w:rFonts w:ascii="Franklin Gothic Medium" w:hAnsi="Franklin Gothic Medium"/>
        </w:rPr>
        <w:t xml:space="preserve"> The amount of client assets serviced, complexity of the services provided and overall firm revenue all affect each financial professional’s compensation.</w:t>
      </w:r>
    </w:p>
    <w:p w14:paraId="36E41E5D" w14:textId="686D96D2" w:rsidR="00D13F48" w:rsidRDefault="00D13F48" w:rsidP="00D13F48">
      <w:pPr>
        <w:pStyle w:val="NoSpacing"/>
        <w:rPr>
          <w:rFonts w:ascii="Franklin Gothic Medium" w:hAnsi="Franklin Gothic Medium"/>
        </w:rPr>
      </w:pPr>
    </w:p>
    <w:p w14:paraId="4F3FE99A" w14:textId="58237988" w:rsidR="00D13F48" w:rsidRDefault="00D13F48" w:rsidP="00D13F48">
      <w:pPr>
        <w:pStyle w:val="ADVv2"/>
        <w:jc w:val="left"/>
        <w:rPr>
          <w:rFonts w:ascii="Franklin Gothic Medium" w:hAnsi="Franklin Gothic Medium"/>
          <w:sz w:val="24"/>
        </w:rPr>
      </w:pPr>
      <w:r>
        <w:rPr>
          <w:rFonts w:ascii="Franklin Gothic Medium" w:hAnsi="Franklin Gothic Medium"/>
          <w:sz w:val="24"/>
        </w:rPr>
        <w:t>Do you or your financial professionals have legal or disciplinary history?</w:t>
      </w:r>
    </w:p>
    <w:p w14:paraId="63FA406E" w14:textId="03F720E6" w:rsidR="00D13F48" w:rsidRPr="000571EB" w:rsidRDefault="00D13F48" w:rsidP="0023237F">
      <w:pPr>
        <w:pStyle w:val="NoSpacing"/>
        <w:rPr>
          <w:rFonts w:ascii="Franklin Gothic Medium" w:hAnsi="Franklin Gothic Medium"/>
        </w:rPr>
      </w:pPr>
      <w:r w:rsidRPr="000571EB">
        <w:rPr>
          <w:rFonts w:ascii="Franklin Gothic Medium" w:hAnsi="Franklin Gothic Medium"/>
        </w:rPr>
        <w:t xml:space="preserve">Yes. Mr. Nicholas Pope and Mr. Reuben </w:t>
      </w:r>
      <w:proofErr w:type="spellStart"/>
      <w:r w:rsidRPr="000571EB">
        <w:rPr>
          <w:rFonts w:ascii="Franklin Gothic Medium" w:hAnsi="Franklin Gothic Medium"/>
        </w:rPr>
        <w:t>Levinsohn</w:t>
      </w:r>
      <w:proofErr w:type="spellEnd"/>
      <w:r w:rsidRPr="000571EB">
        <w:rPr>
          <w:rFonts w:ascii="Franklin Gothic Medium" w:hAnsi="Franklin Gothic Medium"/>
        </w:rPr>
        <w:t xml:space="preserve"> were named</w:t>
      </w:r>
      <w:r w:rsidR="0023237F" w:rsidRPr="000571EB">
        <w:rPr>
          <w:rFonts w:ascii="Franklin Gothic Medium" w:hAnsi="Franklin Gothic Medium"/>
        </w:rPr>
        <w:t xml:space="preserve"> defendants in a civil lawsuit and Financial Industry Regulatory Authority arbitration. The allegations involved breach of contract. The case was dismissed with prejudice and neither Mr. Pope nor Mr. </w:t>
      </w:r>
      <w:proofErr w:type="spellStart"/>
      <w:r w:rsidR="0023237F" w:rsidRPr="000571EB">
        <w:rPr>
          <w:rFonts w:ascii="Franklin Gothic Medium" w:hAnsi="Franklin Gothic Medium"/>
        </w:rPr>
        <w:t>Levinsohn</w:t>
      </w:r>
      <w:proofErr w:type="spellEnd"/>
      <w:r w:rsidR="0023237F" w:rsidRPr="000571EB">
        <w:rPr>
          <w:rFonts w:ascii="Franklin Gothic Medium" w:hAnsi="Franklin Gothic Medium"/>
        </w:rPr>
        <w:t xml:space="preserve"> admitted liability.</w:t>
      </w:r>
    </w:p>
    <w:p w14:paraId="3AB5D260" w14:textId="77777777" w:rsidR="0023237F" w:rsidRPr="000571EB" w:rsidRDefault="0023237F" w:rsidP="0023237F">
      <w:pPr>
        <w:pStyle w:val="NoSpacing"/>
        <w:rPr>
          <w:rFonts w:ascii="Franklin Gothic Medium" w:hAnsi="Franklin Gothic Medium"/>
        </w:rPr>
      </w:pPr>
    </w:p>
    <w:p w14:paraId="476801AE" w14:textId="62049A56" w:rsidR="0023237F" w:rsidRPr="000571EB" w:rsidRDefault="0023237F" w:rsidP="0023237F">
      <w:pPr>
        <w:pStyle w:val="NoSpacing"/>
        <w:rPr>
          <w:rFonts w:ascii="Franklin Gothic Medium" w:hAnsi="Franklin Gothic Medium"/>
        </w:rPr>
      </w:pPr>
      <w:r w:rsidRPr="000571EB">
        <w:rPr>
          <w:rFonts w:ascii="Franklin Gothic Medium" w:hAnsi="Franklin Gothic Medium"/>
        </w:rPr>
        <w:t xml:space="preserve">We encourage you to go to </w:t>
      </w:r>
      <w:hyperlink r:id="rId11" w:history="1">
        <w:r w:rsidRPr="000571EB">
          <w:rPr>
            <w:rStyle w:val="Hyperlink"/>
            <w:rFonts w:ascii="Franklin Gothic Medium" w:hAnsi="Franklin Gothic Medium"/>
          </w:rPr>
          <w:t>www.investor.gov/CRS</w:t>
        </w:r>
      </w:hyperlink>
      <w:r w:rsidRPr="000571EB">
        <w:rPr>
          <w:rFonts w:ascii="Franklin Gothic Medium" w:hAnsi="Franklin Gothic Medium"/>
        </w:rPr>
        <w:t xml:space="preserve"> to use the SEC’s free and simple search tool to research your financial professionals.</w:t>
      </w:r>
    </w:p>
    <w:p w14:paraId="65A1B214" w14:textId="46559595" w:rsidR="0023237F" w:rsidRDefault="0023237F" w:rsidP="0023237F">
      <w:pPr>
        <w:pStyle w:val="NoSpacing"/>
        <w:rPr>
          <w:rFonts w:ascii="Franklin Gothic Medium" w:hAnsi="Franklin Gothic Medium"/>
        </w:rPr>
      </w:pPr>
      <w:r w:rsidRPr="00A04EA5">
        <w:rPr>
          <w:rFonts w:ascii="Franklin Gothic Medium" w:hAnsi="Franklin Gothic Medium"/>
          <w:b/>
          <w:i/>
          <w:noProof/>
          <w:sz w:val="22"/>
        </w:rPr>
        <mc:AlternateContent>
          <mc:Choice Requires="wps">
            <w:drawing>
              <wp:anchor distT="45720" distB="45720" distL="114300" distR="114300" simplePos="0" relativeHeight="251665408" behindDoc="0" locked="0" layoutInCell="1" allowOverlap="1" wp14:anchorId="26D16181" wp14:editId="28FFF1C5">
                <wp:simplePos x="0" y="0"/>
                <wp:positionH relativeFrom="column">
                  <wp:posOffset>114300</wp:posOffset>
                </wp:positionH>
                <wp:positionV relativeFrom="paragraph">
                  <wp:posOffset>123190</wp:posOffset>
                </wp:positionV>
                <wp:extent cx="1343025" cy="3048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4800"/>
                        </a:xfrm>
                        <a:prstGeom prst="rect">
                          <a:avLst/>
                        </a:prstGeom>
                        <a:solidFill>
                          <a:srgbClr val="44546A">
                            <a:lumMod val="20000"/>
                            <a:lumOff val="80000"/>
                          </a:srgbClr>
                        </a:solidFill>
                        <a:ln w="9525">
                          <a:solidFill>
                            <a:srgbClr val="000000"/>
                          </a:solidFill>
                          <a:miter lim="800000"/>
                          <a:headEnd/>
                          <a:tailEnd/>
                        </a:ln>
                      </wps:spPr>
                      <wps:txbx>
                        <w:txbxContent>
                          <w:p w14:paraId="71A51450" w14:textId="77777777" w:rsidR="0023237F" w:rsidRPr="00D13F48" w:rsidRDefault="0023237F" w:rsidP="0023237F">
                            <w:pPr>
                              <w:jc w:val="center"/>
                              <w:rPr>
                                <w:rFonts w:ascii="Franklin Gothic Medium" w:hAnsi="Franklin Gothic Medium"/>
                                <w:b/>
                                <w:sz w:val="22"/>
                                <w:u w:val="single"/>
                              </w:rPr>
                            </w:pPr>
                            <w:r w:rsidRPr="00D13F48">
                              <w:rPr>
                                <w:rFonts w:ascii="Franklin Gothic Medium" w:hAnsi="Franklin Gothic Medium"/>
                                <w:b/>
                                <w:sz w:val="22"/>
                                <w:u w:val="single"/>
                              </w:rPr>
                              <w:t>Let’s Talk, Ask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16181" id="Text Box 4" o:spid="_x0000_s1029" type="#_x0000_t202" style="position:absolute;margin-left:9pt;margin-top:9.7pt;width:105.75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" fillcolor="#d6dce5">
                <v:textbox>
                  <w:txbxContent>
                    <w:p w14:paraId="71A51450" w14:textId="77777777" w:rsidR="0023237F" w:rsidRPr="00D13F48" w:rsidRDefault="0023237F" w:rsidP="0023237F">
                      <w:pPr>
                        <w:jc w:val="center"/>
                        <w:rPr>
                          <w:rFonts w:ascii="Franklin Gothic Medium" w:hAnsi="Franklin Gothic Medium"/>
                          <w:b/>
                          <w:sz w:val="22"/>
                          <w:u w:val="single"/>
                        </w:rPr>
                      </w:pPr>
                      <w:r w:rsidRPr="00D13F48">
                        <w:rPr>
                          <w:rFonts w:ascii="Franklin Gothic Medium" w:hAnsi="Franklin Gothic Medium"/>
                          <w:b/>
                          <w:sz w:val="22"/>
                          <w:u w:val="single"/>
                        </w:rPr>
                        <w:t>Let’s Talk, Ask Us!</w:t>
                      </w:r>
                    </w:p>
                  </w:txbxContent>
                </v:textbox>
                <w10:wrap type="square"/>
              </v:shape>
            </w:pict>
          </mc:Fallback>
        </mc:AlternateContent>
      </w:r>
    </w:p>
    <w:p w14:paraId="44B510FD" w14:textId="6DFD36A8" w:rsidR="0023237F" w:rsidRDefault="0023237F" w:rsidP="0023237F">
      <w:pPr>
        <w:pStyle w:val="NoSpacing"/>
        <w:rPr>
          <w:rFonts w:ascii="Franklin Gothic Medium" w:hAnsi="Franklin Gothic Medium"/>
          <w:b/>
          <w:i/>
          <w:sz w:val="22"/>
        </w:rPr>
      </w:pPr>
      <w:r>
        <w:rPr>
          <w:rFonts w:ascii="Franklin Gothic Medium" w:hAnsi="Franklin Gothic Medium"/>
          <w:b/>
          <w:i/>
          <w:sz w:val="22"/>
        </w:rPr>
        <w:t>As a financial professional, do you have any disciplinary history? For what type of conduct?</w:t>
      </w:r>
    </w:p>
    <w:p w14:paraId="2626CBFC" w14:textId="396C4D40" w:rsidR="0023237F" w:rsidRDefault="0023237F" w:rsidP="0023237F">
      <w:pPr>
        <w:pStyle w:val="NoSpacing"/>
        <w:rPr>
          <w:rFonts w:ascii="Franklin Gothic Medium" w:hAnsi="Franklin Gothic Medium"/>
          <w:b/>
          <w:i/>
          <w:sz w:val="22"/>
        </w:rPr>
      </w:pPr>
    </w:p>
    <w:p w14:paraId="0ADC6DC4" w14:textId="0E9FE9C3" w:rsidR="0023237F" w:rsidRDefault="0023237F" w:rsidP="0023237F">
      <w:pPr>
        <w:pStyle w:val="ADVv2"/>
        <w:jc w:val="left"/>
        <w:rPr>
          <w:rFonts w:ascii="Franklin Gothic Medium" w:hAnsi="Franklin Gothic Medium"/>
          <w:sz w:val="24"/>
        </w:rPr>
      </w:pPr>
      <w:r>
        <w:rPr>
          <w:rFonts w:ascii="Franklin Gothic Medium" w:hAnsi="Franklin Gothic Medium"/>
          <w:sz w:val="24"/>
        </w:rPr>
        <w:t>Additional Information</w:t>
      </w:r>
    </w:p>
    <w:p w14:paraId="5CB82933" w14:textId="24B5A95F" w:rsidR="0023237F" w:rsidRPr="000571EB" w:rsidRDefault="0023237F" w:rsidP="0023237F">
      <w:pPr>
        <w:pStyle w:val="NoSpacing"/>
        <w:rPr>
          <w:rFonts w:ascii="Franklin Gothic Medium" w:hAnsi="Franklin Gothic Medium"/>
        </w:rPr>
      </w:pPr>
      <w:r w:rsidRPr="000571EB">
        <w:rPr>
          <w:rFonts w:ascii="Franklin Gothic Medium" w:hAnsi="Franklin Gothic Medium"/>
        </w:rPr>
        <w:t xml:space="preserve">You can find additional information about our investment advisory services on the SEC’s website: </w:t>
      </w:r>
      <w:hyperlink r:id="rId12" w:history="1">
        <w:r w:rsidRPr="000571EB">
          <w:rPr>
            <w:rStyle w:val="Hyperlink"/>
            <w:rFonts w:ascii="Franklin Gothic Medium" w:hAnsi="Franklin Gothic Medium"/>
          </w:rPr>
          <w:t>www.adviserinfo.sec.gov</w:t>
        </w:r>
      </w:hyperlink>
      <w:r w:rsidRPr="000571EB">
        <w:rPr>
          <w:rFonts w:ascii="Franklin Gothic Medium" w:hAnsi="Franklin Gothic Medium"/>
        </w:rPr>
        <w:t>. Just search our firm name or our CRD number, 307002. You can also request up-to-date information and a copy of this relationship summary by giving our office a call at 844.678.1842.</w:t>
      </w:r>
    </w:p>
    <w:p w14:paraId="682F5D74" w14:textId="26E476D7" w:rsidR="0023237F" w:rsidRDefault="0023237F" w:rsidP="0023237F">
      <w:pPr>
        <w:pStyle w:val="NoSpacing"/>
        <w:rPr>
          <w:rFonts w:ascii="Franklin Gothic Medium" w:hAnsi="Franklin Gothic Medium"/>
        </w:rPr>
      </w:pPr>
      <w:r w:rsidRPr="00A04EA5">
        <w:rPr>
          <w:rFonts w:ascii="Franklin Gothic Medium" w:hAnsi="Franklin Gothic Medium"/>
          <w:b/>
          <w:i/>
          <w:noProof/>
          <w:sz w:val="22"/>
        </w:rPr>
        <mc:AlternateContent>
          <mc:Choice Requires="wps">
            <w:drawing>
              <wp:anchor distT="45720" distB="45720" distL="114300" distR="114300" simplePos="0" relativeHeight="251667456" behindDoc="0" locked="0" layoutInCell="1" allowOverlap="1" wp14:anchorId="7B78EB79" wp14:editId="2C2387D4">
                <wp:simplePos x="0" y="0"/>
                <wp:positionH relativeFrom="column">
                  <wp:posOffset>114300</wp:posOffset>
                </wp:positionH>
                <wp:positionV relativeFrom="paragraph">
                  <wp:posOffset>103505</wp:posOffset>
                </wp:positionV>
                <wp:extent cx="1343025" cy="3048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4800"/>
                        </a:xfrm>
                        <a:prstGeom prst="rect">
                          <a:avLst/>
                        </a:prstGeom>
                        <a:solidFill>
                          <a:srgbClr val="44546A">
                            <a:lumMod val="20000"/>
                            <a:lumOff val="80000"/>
                          </a:srgbClr>
                        </a:solidFill>
                        <a:ln w="9525">
                          <a:solidFill>
                            <a:srgbClr val="000000"/>
                          </a:solidFill>
                          <a:miter lim="800000"/>
                          <a:headEnd/>
                          <a:tailEnd/>
                        </a:ln>
                      </wps:spPr>
                      <wps:txbx>
                        <w:txbxContent>
                          <w:p w14:paraId="415BC884" w14:textId="77777777" w:rsidR="0023237F" w:rsidRPr="00D13F48" w:rsidRDefault="0023237F" w:rsidP="0023237F">
                            <w:pPr>
                              <w:jc w:val="center"/>
                              <w:rPr>
                                <w:rFonts w:ascii="Franklin Gothic Medium" w:hAnsi="Franklin Gothic Medium"/>
                                <w:b/>
                                <w:sz w:val="22"/>
                                <w:u w:val="single"/>
                              </w:rPr>
                            </w:pPr>
                            <w:r w:rsidRPr="00D13F48">
                              <w:rPr>
                                <w:rFonts w:ascii="Franklin Gothic Medium" w:hAnsi="Franklin Gothic Medium"/>
                                <w:b/>
                                <w:sz w:val="22"/>
                                <w:u w:val="single"/>
                              </w:rPr>
                              <w:t>Let’s Talk, Ask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8EB79" id="Text Box 5" o:spid="_x0000_s1030" type="#_x0000_t202" style="position:absolute;margin-left:9pt;margin-top:8.15pt;width:105.75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" fillcolor="#d6dce5">
                <v:textbox>
                  <w:txbxContent>
                    <w:p w14:paraId="415BC884" w14:textId="77777777" w:rsidR="0023237F" w:rsidRPr="00D13F48" w:rsidRDefault="0023237F" w:rsidP="0023237F">
                      <w:pPr>
                        <w:jc w:val="center"/>
                        <w:rPr>
                          <w:rFonts w:ascii="Franklin Gothic Medium" w:hAnsi="Franklin Gothic Medium"/>
                          <w:b/>
                          <w:sz w:val="22"/>
                          <w:u w:val="single"/>
                        </w:rPr>
                      </w:pPr>
                      <w:r w:rsidRPr="00D13F48">
                        <w:rPr>
                          <w:rFonts w:ascii="Franklin Gothic Medium" w:hAnsi="Franklin Gothic Medium"/>
                          <w:b/>
                          <w:sz w:val="22"/>
                          <w:u w:val="single"/>
                        </w:rPr>
                        <w:t>Let’s Talk, Ask Us!</w:t>
                      </w:r>
                    </w:p>
                  </w:txbxContent>
                </v:textbox>
                <w10:wrap type="square"/>
              </v:shape>
            </w:pict>
          </mc:Fallback>
        </mc:AlternateContent>
      </w:r>
    </w:p>
    <w:p w14:paraId="1B94CE2A" w14:textId="6F764F45" w:rsidR="0023237F" w:rsidRPr="0023237F" w:rsidRDefault="0023237F" w:rsidP="0023237F">
      <w:pPr>
        <w:pStyle w:val="NoSpacing"/>
        <w:rPr>
          <w:rFonts w:ascii="Franklin Gothic Medium" w:hAnsi="Franklin Gothic Medium"/>
          <w:b/>
          <w:i/>
          <w:sz w:val="22"/>
        </w:rPr>
      </w:pPr>
      <w:r w:rsidRPr="0023237F">
        <w:rPr>
          <w:rFonts w:ascii="Franklin Gothic Medium" w:hAnsi="Franklin Gothic Medium"/>
          <w:b/>
          <w:i/>
          <w:sz w:val="22"/>
        </w:rPr>
        <w:t>Who is my primary contact person? Is he or she a representative of an investment adviser or a broker-dealer? Who can I talk to if I have concerns about how this person is treating me?</w:t>
      </w:r>
    </w:p>
    <w:sectPr w:rsidR="0023237F" w:rsidRPr="0023237F" w:rsidSect="000571EB">
      <w:headerReference w:type="default" r:id="rId13"/>
      <w:footerReference w:type="default" r:id="rId14"/>
      <w:headerReference w:type="first" r:id="rId15"/>
      <w:pgSz w:w="12240" w:h="15840"/>
      <w:pgMar w:top="720" w:right="720" w:bottom="720" w:left="720" w:header="216" w:footer="144"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2CEF" w14:textId="77777777" w:rsidR="00DD44DA" w:rsidRDefault="00DD44DA" w:rsidP="00050F8B">
      <w:pPr>
        <w:spacing w:after="0" w:line="240" w:lineRule="auto"/>
      </w:pPr>
      <w:r>
        <w:separator/>
      </w:r>
    </w:p>
  </w:endnote>
  <w:endnote w:type="continuationSeparator" w:id="0">
    <w:p w14:paraId="793952E7" w14:textId="77777777" w:rsidR="00DD44DA" w:rsidRDefault="00DD44DA" w:rsidP="0005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w:panose1 w:val="020005030600000200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8B4D" w14:textId="4BD2609C" w:rsidR="00103107" w:rsidRDefault="000571EB">
    <w:pPr>
      <w:pStyle w:val="Footer"/>
    </w:pPr>
    <w:r w:rsidRPr="000571EB">
      <w:rPr>
        <w: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D7195" w14:textId="77777777" w:rsidR="00DD44DA" w:rsidRDefault="00DD44DA" w:rsidP="00050F8B">
      <w:pPr>
        <w:spacing w:after="0" w:line="240" w:lineRule="auto"/>
      </w:pPr>
      <w:r>
        <w:separator/>
      </w:r>
    </w:p>
  </w:footnote>
  <w:footnote w:type="continuationSeparator" w:id="0">
    <w:p w14:paraId="474E45B1" w14:textId="77777777" w:rsidR="00DD44DA" w:rsidRDefault="00DD44DA" w:rsidP="0005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30CE" w14:textId="77777777" w:rsidR="000571EB" w:rsidRPr="000571EB" w:rsidRDefault="000571EB" w:rsidP="000571EB">
    <w:pPr>
      <w:pStyle w:val="Footer"/>
      <w:rPr>
        <w:rFonts w:ascii="Franklin Gothic Medium" w:hAnsi="Franklin Gothic Medium"/>
      </w:rPr>
    </w:pPr>
    <w:r w:rsidRPr="000571EB">
      <w:rPr>
        <w:rFonts w:ascii="Franklin Gothic Medium" w:hAnsi="Franklin Gothic Medium"/>
        <w:i/>
      </w:rPr>
      <w:t>Form CRS – Client Relationship Summary</w:t>
    </w:r>
    <w:r w:rsidRPr="000571EB">
      <w:rPr>
        <w:rFonts w:ascii="Franklin Gothic Medium" w:hAnsi="Franklin Gothic Medium"/>
      </w:rPr>
      <w:ptab w:relativeTo="margin" w:alignment="center" w:leader="none"/>
    </w:r>
    <w:r w:rsidRPr="000571EB">
      <w:rPr>
        <w:rFonts w:ascii="Franklin Gothic Medium" w:hAnsi="Franklin Gothic Medium"/>
      </w:rPr>
      <w:t xml:space="preserve">Page </w:t>
    </w:r>
    <w:r w:rsidRPr="000571EB">
      <w:rPr>
        <w:rFonts w:ascii="Franklin Gothic Medium" w:hAnsi="Franklin Gothic Medium"/>
        <w:bCs/>
      </w:rPr>
      <w:fldChar w:fldCharType="begin"/>
    </w:r>
    <w:r w:rsidRPr="000571EB">
      <w:rPr>
        <w:rFonts w:ascii="Franklin Gothic Medium" w:hAnsi="Franklin Gothic Medium"/>
        <w:bCs/>
      </w:rPr>
      <w:instrText xml:space="preserve"> PAGE  \* Arabic  \* MERGEFORMAT </w:instrText>
    </w:r>
    <w:r w:rsidRPr="000571EB">
      <w:rPr>
        <w:rFonts w:ascii="Franklin Gothic Medium" w:hAnsi="Franklin Gothic Medium"/>
        <w:bCs/>
      </w:rPr>
      <w:fldChar w:fldCharType="separate"/>
    </w:r>
    <w:r w:rsidRPr="000571EB">
      <w:rPr>
        <w:rFonts w:ascii="Franklin Gothic Medium" w:hAnsi="Franklin Gothic Medium"/>
        <w:bCs/>
      </w:rPr>
      <w:t>1</w:t>
    </w:r>
    <w:r w:rsidRPr="000571EB">
      <w:rPr>
        <w:rFonts w:ascii="Franklin Gothic Medium" w:hAnsi="Franklin Gothic Medium"/>
        <w:bCs/>
      </w:rPr>
      <w:fldChar w:fldCharType="end"/>
    </w:r>
    <w:r w:rsidRPr="000571EB">
      <w:rPr>
        <w:rFonts w:ascii="Franklin Gothic Medium" w:hAnsi="Franklin Gothic Medium"/>
      </w:rPr>
      <w:t xml:space="preserve"> of </w:t>
    </w:r>
    <w:r w:rsidRPr="000571EB">
      <w:rPr>
        <w:rFonts w:ascii="Franklin Gothic Medium" w:hAnsi="Franklin Gothic Medium"/>
        <w:bCs/>
      </w:rPr>
      <w:fldChar w:fldCharType="begin"/>
    </w:r>
    <w:r w:rsidRPr="000571EB">
      <w:rPr>
        <w:rFonts w:ascii="Franklin Gothic Medium" w:hAnsi="Franklin Gothic Medium"/>
        <w:bCs/>
      </w:rPr>
      <w:instrText xml:space="preserve"> NUMPAGES  \* Arabic  \* MERGEFORMAT </w:instrText>
    </w:r>
    <w:r w:rsidRPr="000571EB">
      <w:rPr>
        <w:rFonts w:ascii="Franklin Gothic Medium" w:hAnsi="Franklin Gothic Medium"/>
        <w:bCs/>
      </w:rPr>
      <w:fldChar w:fldCharType="separate"/>
    </w:r>
    <w:r w:rsidRPr="000571EB">
      <w:rPr>
        <w:rFonts w:ascii="Franklin Gothic Medium" w:hAnsi="Franklin Gothic Medium"/>
        <w:bCs/>
      </w:rPr>
      <w:t>2</w:t>
    </w:r>
    <w:r w:rsidRPr="000571EB">
      <w:rPr>
        <w:rFonts w:ascii="Franklin Gothic Medium" w:hAnsi="Franklin Gothic Medium"/>
        <w:bCs/>
      </w:rPr>
      <w:fldChar w:fldCharType="end"/>
    </w:r>
    <w:r w:rsidRPr="000571EB">
      <w:rPr>
        <w:rFonts w:ascii="Franklin Gothic Medium" w:hAnsi="Franklin Gothic Medium"/>
      </w:rPr>
      <w:ptab w:relativeTo="margin" w:alignment="right" w:leader="none"/>
    </w:r>
    <w:r w:rsidRPr="000571EB">
      <w:rPr>
        <w:rFonts w:ascii="Franklin Gothic Medium" w:hAnsi="Franklin Gothic Medium"/>
        <w:i/>
      </w:rPr>
      <w:t>Washington Avenue Advisors, LLC</w:t>
    </w:r>
  </w:p>
  <w:p w14:paraId="6D952B2C" w14:textId="77777777" w:rsidR="000571EB" w:rsidRPr="000571EB" w:rsidRDefault="000571EB">
    <w:pPr>
      <w:pStyle w:val="Header"/>
      <w:rPr>
        <w:rFonts w:ascii="Franklin Gothic Medium" w:hAnsi="Franklin Gothic Medium"/>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2F1C" w14:textId="7A21F7AB" w:rsidR="000571EB" w:rsidRDefault="000571EB" w:rsidP="000571EB">
    <w:pPr>
      <w:pStyle w:val="Footer"/>
    </w:pPr>
    <w:r>
      <w:rPr>
        <w:i/>
      </w:rPr>
      <w:t xml:space="preserve">Form CRS – </w:t>
    </w:r>
    <w:r w:rsidR="00DA6251">
      <w:rPr>
        <w:i/>
      </w:rPr>
      <w:t>June 2020</w:t>
    </w:r>
    <w:r>
      <w:ptab w:relativeTo="margin" w:alignment="center" w:leader="none"/>
    </w:r>
    <w:r>
      <w:t xml:space="preserve">Page </w:t>
    </w:r>
    <w:r w:rsidRPr="001C1400">
      <w:rPr>
        <w:bCs/>
      </w:rPr>
      <w:fldChar w:fldCharType="begin"/>
    </w:r>
    <w:r w:rsidRPr="001C1400">
      <w:rPr>
        <w:bCs/>
      </w:rPr>
      <w:instrText xml:space="preserve"> PAGE  \* Arabic  \* MERGEFORMAT </w:instrText>
    </w:r>
    <w:r w:rsidRPr="001C1400">
      <w:rPr>
        <w:bCs/>
      </w:rPr>
      <w:fldChar w:fldCharType="separate"/>
    </w:r>
    <w:r>
      <w:rPr>
        <w:bCs/>
      </w:rPr>
      <w:t>1</w:t>
    </w:r>
    <w:r w:rsidRPr="001C1400">
      <w:rPr>
        <w:bCs/>
      </w:rPr>
      <w:fldChar w:fldCharType="end"/>
    </w:r>
    <w:r>
      <w:t xml:space="preserve"> of </w:t>
    </w:r>
    <w:r w:rsidRPr="001C1400">
      <w:rPr>
        <w:bCs/>
      </w:rPr>
      <w:fldChar w:fldCharType="begin"/>
    </w:r>
    <w:r w:rsidRPr="001C1400">
      <w:rPr>
        <w:bCs/>
      </w:rPr>
      <w:instrText xml:space="preserve"> NUMPAGES  \* Arabic  \* MERGEFORMAT </w:instrText>
    </w:r>
    <w:r w:rsidRPr="001C1400">
      <w:rPr>
        <w:bCs/>
      </w:rPr>
      <w:fldChar w:fldCharType="separate"/>
    </w:r>
    <w:r>
      <w:rPr>
        <w:bCs/>
      </w:rPr>
      <w:t>2</w:t>
    </w:r>
    <w:r w:rsidRPr="001C1400">
      <w:rPr>
        <w:bCs/>
      </w:rPr>
      <w:fldChar w:fldCharType="end"/>
    </w:r>
    <w:r>
      <w:ptab w:relativeTo="margin" w:alignment="right" w:leader="none"/>
    </w:r>
    <w:r w:rsidRPr="001C1400">
      <w:rPr>
        <w:i/>
      </w:rPr>
      <w:t>Washington Avenue Advisors, LLC</w:t>
    </w:r>
  </w:p>
  <w:p w14:paraId="7F534A05" w14:textId="22A3188A" w:rsidR="0023237F" w:rsidRDefault="0023237F" w:rsidP="000571EB">
    <w:pPr>
      <w:pStyle w:val="Header"/>
      <w:tabs>
        <w:tab w:val="clear" w:pos="4680"/>
        <w:tab w:val="clear" w:pos="9360"/>
        <w:tab w:val="left" w:pos="1515"/>
      </w:tabs>
    </w:pPr>
  </w:p>
  <w:p w14:paraId="66DC7A53" w14:textId="1B983A41" w:rsidR="004E1E89" w:rsidRDefault="004E1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2021"/>
    <w:multiLevelType w:val="hybridMultilevel"/>
    <w:tmpl w:val="8C6C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E7B26"/>
    <w:multiLevelType w:val="hybridMultilevel"/>
    <w:tmpl w:val="7C56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F617F"/>
    <w:multiLevelType w:val="hybridMultilevel"/>
    <w:tmpl w:val="FDD2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0EB9"/>
    <w:multiLevelType w:val="hybridMultilevel"/>
    <w:tmpl w:val="2494AA78"/>
    <w:lvl w:ilvl="0" w:tplc="18C46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E34CFB"/>
    <w:multiLevelType w:val="hybridMultilevel"/>
    <w:tmpl w:val="043497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5D5EAB"/>
    <w:multiLevelType w:val="hybridMultilevel"/>
    <w:tmpl w:val="8AF42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451EE"/>
    <w:multiLevelType w:val="hybridMultilevel"/>
    <w:tmpl w:val="D1985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32CF7"/>
    <w:multiLevelType w:val="hybridMultilevel"/>
    <w:tmpl w:val="5B846A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D74123"/>
    <w:multiLevelType w:val="hybridMultilevel"/>
    <w:tmpl w:val="45727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5478"/>
    <w:multiLevelType w:val="hybridMultilevel"/>
    <w:tmpl w:val="8D9C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A7A20"/>
    <w:multiLevelType w:val="hybridMultilevel"/>
    <w:tmpl w:val="1826C3E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C0E7702"/>
    <w:multiLevelType w:val="hybridMultilevel"/>
    <w:tmpl w:val="D43C7C32"/>
    <w:lvl w:ilvl="0" w:tplc="020E0DDA">
      <w:start w:val="517"/>
      <w:numFmt w:val="bullet"/>
      <w:lvlText w:val="-"/>
      <w:lvlJc w:val="left"/>
      <w:pPr>
        <w:ind w:left="720" w:hanging="360"/>
      </w:pPr>
      <w:rPr>
        <w:rFonts w:ascii="Charter" w:eastAsiaTheme="minorEastAsia" w:hAnsi="Chart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9"/>
  </w:num>
  <w:num w:numId="5">
    <w:abstractNumId w:val="11"/>
  </w:num>
  <w:num w:numId="6">
    <w:abstractNumId w:val="8"/>
  </w:num>
  <w:num w:numId="7">
    <w:abstractNumId w:val="0"/>
  </w:num>
  <w:num w:numId="8">
    <w:abstractNumId w:val="6"/>
  </w:num>
  <w:num w:numId="9">
    <w:abstractNumId w:val="7"/>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61"/>
    <w:rsid w:val="000319A8"/>
    <w:rsid w:val="00050F8B"/>
    <w:rsid w:val="00051FEF"/>
    <w:rsid w:val="000571EB"/>
    <w:rsid w:val="00097F40"/>
    <w:rsid w:val="000A0B51"/>
    <w:rsid w:val="000F7FE7"/>
    <w:rsid w:val="00103107"/>
    <w:rsid w:val="00105B32"/>
    <w:rsid w:val="00105EF7"/>
    <w:rsid w:val="001346AB"/>
    <w:rsid w:val="001529CA"/>
    <w:rsid w:val="001830DD"/>
    <w:rsid w:val="00187061"/>
    <w:rsid w:val="001C1400"/>
    <w:rsid w:val="001E4E9D"/>
    <w:rsid w:val="00203261"/>
    <w:rsid w:val="00204864"/>
    <w:rsid w:val="002120A3"/>
    <w:rsid w:val="0023237F"/>
    <w:rsid w:val="00247440"/>
    <w:rsid w:val="0027578D"/>
    <w:rsid w:val="002D0830"/>
    <w:rsid w:val="002D1217"/>
    <w:rsid w:val="002D27DB"/>
    <w:rsid w:val="002D52A9"/>
    <w:rsid w:val="002E0DF6"/>
    <w:rsid w:val="002E68CE"/>
    <w:rsid w:val="002F1552"/>
    <w:rsid w:val="00303BB0"/>
    <w:rsid w:val="0032037D"/>
    <w:rsid w:val="00323319"/>
    <w:rsid w:val="0032350B"/>
    <w:rsid w:val="00326233"/>
    <w:rsid w:val="003332D6"/>
    <w:rsid w:val="003768DC"/>
    <w:rsid w:val="003F24A1"/>
    <w:rsid w:val="004044DE"/>
    <w:rsid w:val="00416962"/>
    <w:rsid w:val="00431AF2"/>
    <w:rsid w:val="0043443A"/>
    <w:rsid w:val="0043561F"/>
    <w:rsid w:val="004A729C"/>
    <w:rsid w:val="004B50BC"/>
    <w:rsid w:val="004C1A0E"/>
    <w:rsid w:val="004D55F0"/>
    <w:rsid w:val="004E1E89"/>
    <w:rsid w:val="005209A1"/>
    <w:rsid w:val="00520D0D"/>
    <w:rsid w:val="005271F1"/>
    <w:rsid w:val="00545A5A"/>
    <w:rsid w:val="00552DA8"/>
    <w:rsid w:val="00573285"/>
    <w:rsid w:val="00575ABE"/>
    <w:rsid w:val="005A4841"/>
    <w:rsid w:val="005B644A"/>
    <w:rsid w:val="005D10A3"/>
    <w:rsid w:val="005E42AE"/>
    <w:rsid w:val="006279BD"/>
    <w:rsid w:val="00665465"/>
    <w:rsid w:val="00671179"/>
    <w:rsid w:val="006A7164"/>
    <w:rsid w:val="006C12BA"/>
    <w:rsid w:val="006C28E5"/>
    <w:rsid w:val="006C2AEA"/>
    <w:rsid w:val="006D4D28"/>
    <w:rsid w:val="00700F8F"/>
    <w:rsid w:val="007034C8"/>
    <w:rsid w:val="00715ED7"/>
    <w:rsid w:val="007249DD"/>
    <w:rsid w:val="00761B7E"/>
    <w:rsid w:val="007A35FA"/>
    <w:rsid w:val="007A628B"/>
    <w:rsid w:val="007A6C1F"/>
    <w:rsid w:val="007A78F3"/>
    <w:rsid w:val="007E405B"/>
    <w:rsid w:val="00811378"/>
    <w:rsid w:val="00830BA7"/>
    <w:rsid w:val="0084281F"/>
    <w:rsid w:val="00843F02"/>
    <w:rsid w:val="00850431"/>
    <w:rsid w:val="00856F07"/>
    <w:rsid w:val="00875C70"/>
    <w:rsid w:val="008A61AC"/>
    <w:rsid w:val="008B32C5"/>
    <w:rsid w:val="008C42C7"/>
    <w:rsid w:val="008C490C"/>
    <w:rsid w:val="008D2B24"/>
    <w:rsid w:val="008F65E5"/>
    <w:rsid w:val="008F6C02"/>
    <w:rsid w:val="00912B61"/>
    <w:rsid w:val="009A3998"/>
    <w:rsid w:val="009C5F5F"/>
    <w:rsid w:val="009D2199"/>
    <w:rsid w:val="00A04A9E"/>
    <w:rsid w:val="00A04EA5"/>
    <w:rsid w:val="00A43311"/>
    <w:rsid w:val="00A4793F"/>
    <w:rsid w:val="00B118F7"/>
    <w:rsid w:val="00B16E1E"/>
    <w:rsid w:val="00B1756A"/>
    <w:rsid w:val="00B612AB"/>
    <w:rsid w:val="00B85A92"/>
    <w:rsid w:val="00B8660B"/>
    <w:rsid w:val="00BA3DC6"/>
    <w:rsid w:val="00BA744C"/>
    <w:rsid w:val="00BB42E9"/>
    <w:rsid w:val="00BB74B6"/>
    <w:rsid w:val="00BD1EF3"/>
    <w:rsid w:val="00BF78F6"/>
    <w:rsid w:val="00C005A6"/>
    <w:rsid w:val="00C71C6F"/>
    <w:rsid w:val="00CB6EB3"/>
    <w:rsid w:val="00D03B43"/>
    <w:rsid w:val="00D13F48"/>
    <w:rsid w:val="00D73E53"/>
    <w:rsid w:val="00D95E28"/>
    <w:rsid w:val="00DA45D1"/>
    <w:rsid w:val="00DA6251"/>
    <w:rsid w:val="00DD44DA"/>
    <w:rsid w:val="00DF04C6"/>
    <w:rsid w:val="00E01043"/>
    <w:rsid w:val="00E54B9F"/>
    <w:rsid w:val="00E621F3"/>
    <w:rsid w:val="00E866E4"/>
    <w:rsid w:val="00E97CE3"/>
    <w:rsid w:val="00F07951"/>
    <w:rsid w:val="00F144EA"/>
    <w:rsid w:val="00F35B61"/>
    <w:rsid w:val="00F36587"/>
    <w:rsid w:val="00F55E1D"/>
    <w:rsid w:val="00F83431"/>
    <w:rsid w:val="00F86DE8"/>
    <w:rsid w:val="00F974C5"/>
    <w:rsid w:val="00FA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58AC6"/>
  <w15:chartTrackingRefBased/>
  <w15:docId w15:val="{A1BC361B-F469-4F90-A0B1-5CF1DFD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B61"/>
  </w:style>
  <w:style w:type="paragraph" w:styleId="Heading1">
    <w:name w:val="heading 1"/>
    <w:aliases w:val="ADV Style 1"/>
    <w:basedOn w:val="Normal"/>
    <w:next w:val="Normal"/>
    <w:link w:val="Heading1Char"/>
    <w:uiPriority w:val="9"/>
    <w:qFormat/>
    <w:rsid w:val="00C005A6"/>
    <w:pPr>
      <w:pBdr>
        <w:top w:val="single" w:sz="2" w:space="1" w:color="auto"/>
        <w:bottom w:val="single" w:sz="2" w:space="1" w:color="auto"/>
      </w:pBdr>
      <w:shd w:val="clear" w:color="auto" w:fill="BFBFBF" w:themeFill="background1" w:themeFillShade="BF"/>
      <w:spacing w:after="240" w:line="240" w:lineRule="auto"/>
      <w:outlineLvl w:val="0"/>
    </w:pPr>
    <w:rPr>
      <w:rFonts w:ascii="Cambria" w:hAnsi="Cambria"/>
      <w:b/>
      <w:color w:val="000000" w:themeColor="text1"/>
      <w:spacing w:val="15"/>
      <w:sz w:val="28"/>
      <w:szCs w:val="22"/>
    </w:rPr>
  </w:style>
  <w:style w:type="paragraph" w:styleId="Heading2">
    <w:name w:val="heading 2"/>
    <w:basedOn w:val="Normal"/>
    <w:next w:val="Normal"/>
    <w:link w:val="Heading2Char"/>
    <w:uiPriority w:val="9"/>
    <w:semiHidden/>
    <w:unhideWhenUsed/>
    <w:qFormat/>
    <w:rsid w:val="00F35B6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B6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F35B6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F35B6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F35B6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F35B6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F35B6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B6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DV Style 1 Char"/>
    <w:basedOn w:val="DefaultParagraphFont"/>
    <w:link w:val="Heading1"/>
    <w:uiPriority w:val="9"/>
    <w:rsid w:val="00C005A6"/>
    <w:rPr>
      <w:rFonts w:ascii="Cambria" w:hAnsi="Cambria"/>
      <w:b/>
      <w:color w:val="000000" w:themeColor="text1"/>
      <w:spacing w:val="15"/>
      <w:sz w:val="28"/>
      <w:szCs w:val="22"/>
      <w:shd w:val="clear" w:color="auto" w:fill="BFBFBF" w:themeFill="background1" w:themeFillShade="BF"/>
    </w:rPr>
  </w:style>
  <w:style w:type="character" w:customStyle="1" w:styleId="Heading2Char">
    <w:name w:val="Heading 2 Char"/>
    <w:basedOn w:val="DefaultParagraphFont"/>
    <w:link w:val="Heading2"/>
    <w:uiPriority w:val="9"/>
    <w:semiHidden/>
    <w:rsid w:val="00F35B61"/>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F35B61"/>
    <w:rPr>
      <w:caps/>
      <w:color w:val="1F3763" w:themeColor="accent1" w:themeShade="7F"/>
      <w:spacing w:val="15"/>
    </w:rPr>
  </w:style>
  <w:style w:type="character" w:customStyle="1" w:styleId="Heading4Char">
    <w:name w:val="Heading 4 Char"/>
    <w:basedOn w:val="DefaultParagraphFont"/>
    <w:link w:val="Heading4"/>
    <w:uiPriority w:val="9"/>
    <w:semiHidden/>
    <w:rsid w:val="00F35B61"/>
    <w:rPr>
      <w:caps/>
      <w:color w:val="2F5496" w:themeColor="accent1" w:themeShade="BF"/>
      <w:spacing w:val="10"/>
    </w:rPr>
  </w:style>
  <w:style w:type="character" w:customStyle="1" w:styleId="Heading5Char">
    <w:name w:val="Heading 5 Char"/>
    <w:basedOn w:val="DefaultParagraphFont"/>
    <w:link w:val="Heading5"/>
    <w:uiPriority w:val="9"/>
    <w:semiHidden/>
    <w:rsid w:val="00F35B61"/>
    <w:rPr>
      <w:caps/>
      <w:color w:val="2F5496" w:themeColor="accent1" w:themeShade="BF"/>
      <w:spacing w:val="10"/>
    </w:rPr>
  </w:style>
  <w:style w:type="character" w:customStyle="1" w:styleId="Heading6Char">
    <w:name w:val="Heading 6 Char"/>
    <w:basedOn w:val="DefaultParagraphFont"/>
    <w:link w:val="Heading6"/>
    <w:uiPriority w:val="9"/>
    <w:semiHidden/>
    <w:rsid w:val="00F35B61"/>
    <w:rPr>
      <w:caps/>
      <w:color w:val="2F5496" w:themeColor="accent1" w:themeShade="BF"/>
      <w:spacing w:val="10"/>
    </w:rPr>
  </w:style>
  <w:style w:type="character" w:customStyle="1" w:styleId="Heading7Char">
    <w:name w:val="Heading 7 Char"/>
    <w:basedOn w:val="DefaultParagraphFont"/>
    <w:link w:val="Heading7"/>
    <w:uiPriority w:val="9"/>
    <w:semiHidden/>
    <w:rsid w:val="00F35B61"/>
    <w:rPr>
      <w:caps/>
      <w:color w:val="2F5496" w:themeColor="accent1" w:themeShade="BF"/>
      <w:spacing w:val="10"/>
    </w:rPr>
  </w:style>
  <w:style w:type="character" w:customStyle="1" w:styleId="Heading8Char">
    <w:name w:val="Heading 8 Char"/>
    <w:basedOn w:val="DefaultParagraphFont"/>
    <w:link w:val="Heading8"/>
    <w:uiPriority w:val="9"/>
    <w:semiHidden/>
    <w:rsid w:val="00F35B61"/>
    <w:rPr>
      <w:caps/>
      <w:spacing w:val="10"/>
      <w:sz w:val="18"/>
      <w:szCs w:val="18"/>
    </w:rPr>
  </w:style>
  <w:style w:type="character" w:customStyle="1" w:styleId="Heading9Char">
    <w:name w:val="Heading 9 Char"/>
    <w:basedOn w:val="DefaultParagraphFont"/>
    <w:link w:val="Heading9"/>
    <w:uiPriority w:val="9"/>
    <w:semiHidden/>
    <w:rsid w:val="00F35B61"/>
    <w:rPr>
      <w:i/>
      <w:iCs/>
      <w:caps/>
      <w:spacing w:val="10"/>
      <w:sz w:val="18"/>
      <w:szCs w:val="18"/>
    </w:rPr>
  </w:style>
  <w:style w:type="paragraph" w:styleId="Caption">
    <w:name w:val="caption"/>
    <w:basedOn w:val="Normal"/>
    <w:next w:val="Normal"/>
    <w:uiPriority w:val="35"/>
    <w:semiHidden/>
    <w:unhideWhenUsed/>
    <w:qFormat/>
    <w:rsid w:val="00F35B61"/>
    <w:rPr>
      <w:b/>
      <w:bCs/>
      <w:color w:val="2F5496" w:themeColor="accent1" w:themeShade="BF"/>
      <w:sz w:val="16"/>
      <w:szCs w:val="16"/>
    </w:rPr>
  </w:style>
  <w:style w:type="paragraph" w:styleId="Title">
    <w:name w:val="Title"/>
    <w:basedOn w:val="Normal"/>
    <w:next w:val="Normal"/>
    <w:link w:val="TitleChar"/>
    <w:uiPriority w:val="10"/>
    <w:qFormat/>
    <w:rsid w:val="00F35B61"/>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F35B61"/>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F35B61"/>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B61"/>
    <w:rPr>
      <w:caps/>
      <w:color w:val="595959" w:themeColor="text1" w:themeTint="A6"/>
      <w:spacing w:val="10"/>
      <w:sz w:val="21"/>
      <w:szCs w:val="21"/>
    </w:rPr>
  </w:style>
  <w:style w:type="character" w:styleId="Strong">
    <w:name w:val="Strong"/>
    <w:uiPriority w:val="22"/>
    <w:qFormat/>
    <w:rsid w:val="00F35B61"/>
    <w:rPr>
      <w:b/>
      <w:bCs/>
    </w:rPr>
  </w:style>
  <w:style w:type="character" w:styleId="Emphasis">
    <w:name w:val="Emphasis"/>
    <w:uiPriority w:val="20"/>
    <w:qFormat/>
    <w:rsid w:val="00F35B61"/>
    <w:rPr>
      <w:caps/>
      <w:color w:val="1F3763" w:themeColor="accent1" w:themeShade="7F"/>
      <w:spacing w:val="5"/>
    </w:rPr>
  </w:style>
  <w:style w:type="paragraph" w:styleId="NoSpacing">
    <w:name w:val="No Spacing"/>
    <w:uiPriority w:val="1"/>
    <w:qFormat/>
    <w:rsid w:val="00F35B61"/>
    <w:pPr>
      <w:spacing w:after="0" w:line="240" w:lineRule="auto"/>
    </w:pPr>
  </w:style>
  <w:style w:type="paragraph" w:styleId="Quote">
    <w:name w:val="Quote"/>
    <w:basedOn w:val="Normal"/>
    <w:next w:val="Normal"/>
    <w:link w:val="QuoteChar"/>
    <w:uiPriority w:val="29"/>
    <w:qFormat/>
    <w:rsid w:val="00F35B61"/>
    <w:rPr>
      <w:i/>
      <w:iCs/>
      <w:sz w:val="24"/>
      <w:szCs w:val="24"/>
    </w:rPr>
  </w:style>
  <w:style w:type="character" w:customStyle="1" w:styleId="QuoteChar">
    <w:name w:val="Quote Char"/>
    <w:basedOn w:val="DefaultParagraphFont"/>
    <w:link w:val="Quote"/>
    <w:uiPriority w:val="29"/>
    <w:rsid w:val="00F35B61"/>
    <w:rPr>
      <w:i/>
      <w:iCs/>
      <w:sz w:val="24"/>
      <w:szCs w:val="24"/>
    </w:rPr>
  </w:style>
  <w:style w:type="paragraph" w:styleId="IntenseQuote">
    <w:name w:val="Intense Quote"/>
    <w:basedOn w:val="Normal"/>
    <w:next w:val="Normal"/>
    <w:link w:val="IntenseQuoteChar"/>
    <w:uiPriority w:val="30"/>
    <w:qFormat/>
    <w:rsid w:val="00F35B61"/>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F35B61"/>
    <w:rPr>
      <w:color w:val="4472C4" w:themeColor="accent1"/>
      <w:sz w:val="24"/>
      <w:szCs w:val="24"/>
    </w:rPr>
  </w:style>
  <w:style w:type="character" w:styleId="SubtleEmphasis">
    <w:name w:val="Subtle Emphasis"/>
    <w:uiPriority w:val="19"/>
    <w:qFormat/>
    <w:rsid w:val="00F35B61"/>
    <w:rPr>
      <w:i/>
      <w:iCs/>
      <w:color w:val="1F3763" w:themeColor="accent1" w:themeShade="7F"/>
    </w:rPr>
  </w:style>
  <w:style w:type="character" w:styleId="IntenseEmphasis">
    <w:name w:val="Intense Emphasis"/>
    <w:uiPriority w:val="21"/>
    <w:qFormat/>
    <w:rsid w:val="00F35B61"/>
    <w:rPr>
      <w:b/>
      <w:bCs/>
      <w:caps/>
      <w:color w:val="1F3763" w:themeColor="accent1" w:themeShade="7F"/>
      <w:spacing w:val="10"/>
    </w:rPr>
  </w:style>
  <w:style w:type="character" w:styleId="SubtleReference">
    <w:name w:val="Subtle Reference"/>
    <w:uiPriority w:val="31"/>
    <w:qFormat/>
    <w:rsid w:val="00F35B61"/>
    <w:rPr>
      <w:b/>
      <w:bCs/>
      <w:color w:val="4472C4" w:themeColor="accent1"/>
    </w:rPr>
  </w:style>
  <w:style w:type="character" w:styleId="IntenseReference">
    <w:name w:val="Intense Reference"/>
    <w:uiPriority w:val="32"/>
    <w:qFormat/>
    <w:rsid w:val="00F35B61"/>
    <w:rPr>
      <w:b/>
      <w:bCs/>
      <w:i/>
      <w:iCs/>
      <w:caps/>
      <w:color w:val="4472C4" w:themeColor="accent1"/>
    </w:rPr>
  </w:style>
  <w:style w:type="character" w:styleId="BookTitle">
    <w:name w:val="Book Title"/>
    <w:uiPriority w:val="33"/>
    <w:qFormat/>
    <w:rsid w:val="00F35B61"/>
    <w:rPr>
      <w:b/>
      <w:bCs/>
      <w:i/>
      <w:iCs/>
      <w:spacing w:val="0"/>
    </w:rPr>
  </w:style>
  <w:style w:type="paragraph" w:styleId="TOCHeading">
    <w:name w:val="TOC Heading"/>
    <w:basedOn w:val="Heading1"/>
    <w:next w:val="Normal"/>
    <w:uiPriority w:val="39"/>
    <w:semiHidden/>
    <w:unhideWhenUsed/>
    <w:qFormat/>
    <w:rsid w:val="00F35B61"/>
    <w:pPr>
      <w:outlineLvl w:val="9"/>
    </w:pPr>
  </w:style>
  <w:style w:type="character" w:styleId="Hyperlink">
    <w:name w:val="Hyperlink"/>
    <w:basedOn w:val="DefaultParagraphFont"/>
    <w:uiPriority w:val="99"/>
    <w:unhideWhenUsed/>
    <w:rsid w:val="00E97CE3"/>
    <w:rPr>
      <w:color w:val="0563C1" w:themeColor="hyperlink"/>
      <w:u w:val="single"/>
    </w:rPr>
  </w:style>
  <w:style w:type="character" w:styleId="UnresolvedMention">
    <w:name w:val="Unresolved Mention"/>
    <w:basedOn w:val="DefaultParagraphFont"/>
    <w:uiPriority w:val="99"/>
    <w:semiHidden/>
    <w:unhideWhenUsed/>
    <w:rsid w:val="00E97CE3"/>
    <w:rPr>
      <w:color w:val="605E5C"/>
      <w:shd w:val="clear" w:color="auto" w:fill="E1DFDD"/>
    </w:rPr>
  </w:style>
  <w:style w:type="paragraph" w:styleId="Header">
    <w:name w:val="header"/>
    <w:basedOn w:val="Normal"/>
    <w:link w:val="HeaderChar"/>
    <w:uiPriority w:val="99"/>
    <w:unhideWhenUsed/>
    <w:rsid w:val="00050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F8B"/>
  </w:style>
  <w:style w:type="paragraph" w:styleId="Footer">
    <w:name w:val="footer"/>
    <w:basedOn w:val="Normal"/>
    <w:link w:val="FooterChar"/>
    <w:uiPriority w:val="99"/>
    <w:unhideWhenUsed/>
    <w:rsid w:val="00050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F8B"/>
  </w:style>
  <w:style w:type="table" w:styleId="TableGrid">
    <w:name w:val="Table Grid"/>
    <w:basedOn w:val="TableNormal"/>
    <w:uiPriority w:val="39"/>
    <w:rsid w:val="009C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9A8"/>
    <w:pPr>
      <w:ind w:left="720"/>
      <w:contextualSpacing/>
    </w:pPr>
  </w:style>
  <w:style w:type="paragraph" w:customStyle="1" w:styleId="ADVv2">
    <w:name w:val="ADV v2"/>
    <w:basedOn w:val="Heading1"/>
    <w:link w:val="ADVv2Char"/>
    <w:qFormat/>
    <w:rsid w:val="00C005A6"/>
    <w:pPr>
      <w:shd w:val="clear" w:color="auto" w:fill="D5DCE4" w:themeFill="text2" w:themeFillTint="33"/>
      <w:jc w:val="center"/>
    </w:pPr>
    <w:rPr>
      <w:color w:val="auto"/>
    </w:rPr>
  </w:style>
  <w:style w:type="character" w:customStyle="1" w:styleId="ADVv2Char">
    <w:name w:val="ADV v2 Char"/>
    <w:basedOn w:val="Heading1Char"/>
    <w:link w:val="ADVv2"/>
    <w:rsid w:val="00C005A6"/>
    <w:rPr>
      <w:rFonts w:ascii="Cambria" w:hAnsi="Cambria"/>
      <w:b/>
      <w:color w:val="000000" w:themeColor="text1"/>
      <w:spacing w:val="15"/>
      <w:sz w:val="28"/>
      <w:szCs w:val="22"/>
      <w:shd w:val="clear" w:color="auto" w:fill="D5DCE4" w:themeFill="text2" w:themeFillTint="33"/>
    </w:rPr>
  </w:style>
  <w:style w:type="paragraph" w:styleId="BalloonText">
    <w:name w:val="Balloon Text"/>
    <w:basedOn w:val="Normal"/>
    <w:link w:val="BalloonTextChar"/>
    <w:uiPriority w:val="99"/>
    <w:semiHidden/>
    <w:unhideWhenUsed/>
    <w:rsid w:val="006C1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2BA"/>
    <w:rPr>
      <w:rFonts w:ascii="Segoe UI" w:hAnsi="Segoe UI" w:cs="Segoe UI"/>
      <w:sz w:val="18"/>
      <w:szCs w:val="18"/>
    </w:rPr>
  </w:style>
  <w:style w:type="character" w:styleId="FollowedHyperlink">
    <w:name w:val="FollowedHyperlink"/>
    <w:basedOn w:val="DefaultParagraphFont"/>
    <w:uiPriority w:val="99"/>
    <w:semiHidden/>
    <w:unhideWhenUsed/>
    <w:rsid w:val="002D2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iserinfo.sec.gov/firm/summary/30700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vestor.gov/CRS" TargetMode="External"/><Relationship Id="rId12" Type="http://schemas.openxmlformats.org/officeDocument/2006/relationships/hyperlink" Target="http://www.adviserinfo.sec.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or.gov/C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dviserinfo.sec.gov/firm/summary/307002" TargetMode="External"/><Relationship Id="rId4" Type="http://schemas.openxmlformats.org/officeDocument/2006/relationships/webSettings" Target="webSettings.xml"/><Relationship Id="rId9" Type="http://schemas.openxmlformats.org/officeDocument/2006/relationships/hyperlink" Target="http://www.adviserinfo.sec.gov/firm/summary/3070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2</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Urdiales</dc:creator>
  <cp:keywords/>
  <dc:description/>
  <cp:lastModifiedBy>Casey Urdiales</cp:lastModifiedBy>
  <cp:revision>12</cp:revision>
  <cp:lastPrinted>2020-03-04T20:36:00Z</cp:lastPrinted>
  <dcterms:created xsi:type="dcterms:W3CDTF">2020-06-01T13:27:00Z</dcterms:created>
  <dcterms:modified xsi:type="dcterms:W3CDTF">2020-06-16T14:23:00Z</dcterms:modified>
</cp:coreProperties>
</file>