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08B4" w14:textId="7DDDB989" w:rsidR="00F97C43" w:rsidRPr="003C26BD" w:rsidRDefault="003C26BD" w:rsidP="003C26BD">
      <w:pPr>
        <w:spacing w:line="240" w:lineRule="auto"/>
        <w:contextualSpacing/>
        <w:jc w:val="center"/>
        <w:rPr>
          <w:rFonts w:ascii="Times New Roman" w:hAnsi="Times New Roman" w:cs="Times New Roman"/>
          <w:b/>
          <w:bCs/>
          <w:sz w:val="24"/>
          <w:szCs w:val="24"/>
          <w:u w:val="single"/>
        </w:rPr>
      </w:pPr>
      <w:r w:rsidRPr="003C26BD">
        <w:rPr>
          <w:rFonts w:ascii="Times New Roman" w:hAnsi="Times New Roman" w:cs="Times New Roman"/>
          <w:b/>
          <w:bCs/>
          <w:sz w:val="24"/>
          <w:szCs w:val="24"/>
          <w:u w:val="single"/>
        </w:rPr>
        <w:t>AUDIT FEE PROTECTION PROGRAM</w:t>
      </w:r>
      <w:r w:rsidR="000849A3" w:rsidRPr="003C26BD">
        <w:rPr>
          <w:rFonts w:ascii="Times New Roman" w:hAnsi="Times New Roman" w:cs="Times New Roman"/>
          <w:b/>
          <w:bCs/>
          <w:sz w:val="24"/>
          <w:szCs w:val="24"/>
          <w:u w:val="single"/>
        </w:rPr>
        <w:t xml:space="preserve"> (AFPP)</w:t>
      </w:r>
    </w:p>
    <w:p w14:paraId="36C6D5F0" w14:textId="04A1D50F" w:rsidR="00270C8B" w:rsidRPr="009808AE" w:rsidRDefault="000849A3" w:rsidP="003C26BD">
      <w:pPr>
        <w:pStyle w:val="BodyText"/>
        <w:spacing w:line="240" w:lineRule="auto"/>
        <w:contextualSpacing/>
        <w:jc w:val="both"/>
        <w:rPr>
          <w:sz w:val="20"/>
          <w:szCs w:val="20"/>
        </w:rPr>
      </w:pPr>
      <w:r w:rsidRPr="009808AE">
        <w:rPr>
          <w:sz w:val="20"/>
          <w:szCs w:val="20"/>
        </w:rPr>
        <w:t>The Internal Revenue Service, the Ohio Department of Taxation and Regional Income Tax Agency have been much more active in selecting individuals and companies for exam. Technology and updated statistical information have made our government entities much more efficient in increasing the number of tax returns that are being examined.</w:t>
      </w:r>
    </w:p>
    <w:p w14:paraId="04661CDC" w14:textId="404DA9AE" w:rsidR="00270C8B" w:rsidRDefault="000849A3" w:rsidP="003C26BD">
      <w:pPr>
        <w:spacing w:line="240" w:lineRule="auto"/>
        <w:contextualSpacing/>
        <w:jc w:val="both"/>
        <w:rPr>
          <w:rFonts w:ascii="Times New Roman" w:hAnsi="Times New Roman" w:cs="Times New Roman"/>
          <w:sz w:val="20"/>
          <w:szCs w:val="20"/>
        </w:rPr>
      </w:pPr>
      <w:r w:rsidRPr="009808AE">
        <w:rPr>
          <w:rFonts w:ascii="Times New Roman" w:hAnsi="Times New Roman" w:cs="Times New Roman"/>
          <w:b/>
          <w:bCs/>
          <w:sz w:val="20"/>
          <w:szCs w:val="20"/>
        </w:rPr>
        <w:t xml:space="preserve">The fact that you get </w:t>
      </w:r>
      <w:r w:rsidR="007911B3">
        <w:rPr>
          <w:rFonts w:ascii="Times New Roman" w:hAnsi="Times New Roman" w:cs="Times New Roman"/>
          <w:b/>
          <w:bCs/>
          <w:sz w:val="20"/>
          <w:szCs w:val="20"/>
        </w:rPr>
        <w:t xml:space="preserve">receive correspondence or are </w:t>
      </w:r>
      <w:r w:rsidRPr="009808AE">
        <w:rPr>
          <w:rFonts w:ascii="Times New Roman" w:hAnsi="Times New Roman" w:cs="Times New Roman"/>
          <w:b/>
          <w:bCs/>
          <w:sz w:val="20"/>
          <w:szCs w:val="20"/>
        </w:rPr>
        <w:t xml:space="preserve">chosen for an exam does not </w:t>
      </w:r>
      <w:r w:rsidR="007E464D">
        <w:rPr>
          <w:rFonts w:ascii="Times New Roman" w:hAnsi="Times New Roman" w:cs="Times New Roman"/>
          <w:b/>
          <w:bCs/>
          <w:sz w:val="20"/>
          <w:szCs w:val="20"/>
        </w:rPr>
        <w:t xml:space="preserve">necessarily </w:t>
      </w:r>
      <w:r w:rsidRPr="009808AE">
        <w:rPr>
          <w:rFonts w:ascii="Times New Roman" w:hAnsi="Times New Roman" w:cs="Times New Roman"/>
          <w:b/>
          <w:bCs/>
          <w:sz w:val="20"/>
          <w:szCs w:val="20"/>
        </w:rPr>
        <w:t xml:space="preserve">mean you have done anything wrong or that there was an error in the preparation of your tax return. </w:t>
      </w:r>
      <w:r w:rsidRPr="009808AE">
        <w:rPr>
          <w:rFonts w:ascii="Times New Roman" w:hAnsi="Times New Roman" w:cs="Times New Roman"/>
          <w:sz w:val="20"/>
          <w:szCs w:val="20"/>
        </w:rPr>
        <w:t xml:space="preserve">Exams can be the result of random chance or that your tax return contains line items or schedules in which the government entity has determined has a high potential for non-compliance. Additionally, the Internal Revenue Service regularly performs special project exams for certain entities, </w:t>
      </w:r>
      <w:r w:rsidR="00270C8B" w:rsidRPr="009808AE">
        <w:rPr>
          <w:rFonts w:ascii="Times New Roman" w:hAnsi="Times New Roman" w:cs="Times New Roman"/>
          <w:sz w:val="20"/>
          <w:szCs w:val="20"/>
        </w:rPr>
        <w:t>industries,</w:t>
      </w:r>
      <w:r w:rsidRPr="009808AE">
        <w:rPr>
          <w:rFonts w:ascii="Times New Roman" w:hAnsi="Times New Roman" w:cs="Times New Roman"/>
          <w:sz w:val="20"/>
          <w:szCs w:val="20"/>
        </w:rPr>
        <w:t xml:space="preserve"> or items on personal returns to establish statistical data for selecting future tax returns for exam.</w:t>
      </w:r>
    </w:p>
    <w:p w14:paraId="245F8C5B" w14:textId="77777777" w:rsidR="009808AE" w:rsidRPr="009808AE" w:rsidRDefault="009808AE" w:rsidP="003C26BD">
      <w:pPr>
        <w:spacing w:line="240" w:lineRule="auto"/>
        <w:contextualSpacing/>
        <w:jc w:val="both"/>
        <w:rPr>
          <w:rFonts w:ascii="Times New Roman" w:hAnsi="Times New Roman" w:cs="Times New Roman"/>
          <w:sz w:val="20"/>
          <w:szCs w:val="20"/>
        </w:rPr>
      </w:pPr>
    </w:p>
    <w:p w14:paraId="0F080769" w14:textId="161088A1" w:rsidR="009808AE" w:rsidRDefault="00270C8B" w:rsidP="003C26BD">
      <w:pPr>
        <w:spacing w:line="240" w:lineRule="auto"/>
        <w:contextualSpacing/>
        <w:jc w:val="both"/>
        <w:rPr>
          <w:rFonts w:ascii="Times New Roman" w:hAnsi="Times New Roman" w:cs="Times New Roman"/>
          <w:sz w:val="20"/>
          <w:szCs w:val="20"/>
        </w:rPr>
      </w:pPr>
      <w:r w:rsidRPr="009808AE">
        <w:rPr>
          <w:rFonts w:ascii="Times New Roman" w:hAnsi="Times New Roman" w:cs="Times New Roman"/>
          <w:b/>
          <w:bCs/>
          <w:sz w:val="20"/>
          <w:szCs w:val="20"/>
        </w:rPr>
        <w:t>Our</w:t>
      </w:r>
      <w:r w:rsidR="000849A3" w:rsidRPr="009808AE">
        <w:rPr>
          <w:rFonts w:ascii="Times New Roman" w:hAnsi="Times New Roman" w:cs="Times New Roman"/>
          <w:b/>
          <w:bCs/>
          <w:sz w:val="20"/>
          <w:szCs w:val="20"/>
        </w:rPr>
        <w:t xml:space="preserve"> fees for </w:t>
      </w:r>
      <w:r w:rsidR="007E464D">
        <w:rPr>
          <w:rFonts w:ascii="Times New Roman" w:hAnsi="Times New Roman" w:cs="Times New Roman"/>
          <w:b/>
          <w:bCs/>
          <w:sz w:val="20"/>
          <w:szCs w:val="20"/>
        </w:rPr>
        <w:t xml:space="preserve">correspondence on tax notices or representation </w:t>
      </w:r>
      <w:r w:rsidR="000849A3" w:rsidRPr="009808AE">
        <w:rPr>
          <w:rFonts w:ascii="Times New Roman" w:hAnsi="Times New Roman" w:cs="Times New Roman"/>
          <w:b/>
          <w:bCs/>
          <w:sz w:val="20"/>
          <w:szCs w:val="20"/>
        </w:rPr>
        <w:t>in an exam are not included in the tax preparation fees</w:t>
      </w:r>
      <w:r w:rsidR="000849A3" w:rsidRPr="009808AE">
        <w:rPr>
          <w:rFonts w:ascii="Times New Roman" w:hAnsi="Times New Roman" w:cs="Times New Roman"/>
          <w:sz w:val="20"/>
          <w:szCs w:val="20"/>
        </w:rPr>
        <w:t xml:space="preserve">. </w:t>
      </w:r>
      <w:r w:rsidR="000849A3" w:rsidRPr="009808AE">
        <w:rPr>
          <w:rFonts w:ascii="Times New Roman" w:hAnsi="Times New Roman" w:cs="Times New Roman"/>
          <w:b/>
          <w:bCs/>
          <w:sz w:val="20"/>
          <w:szCs w:val="20"/>
        </w:rPr>
        <w:t xml:space="preserve">Fees for </w:t>
      </w:r>
      <w:r w:rsidR="007E464D">
        <w:rPr>
          <w:rFonts w:ascii="Times New Roman" w:hAnsi="Times New Roman" w:cs="Times New Roman"/>
          <w:b/>
          <w:bCs/>
          <w:sz w:val="20"/>
          <w:szCs w:val="20"/>
        </w:rPr>
        <w:t xml:space="preserve">assisting you resolve notices or </w:t>
      </w:r>
      <w:r w:rsidR="000849A3" w:rsidRPr="009808AE">
        <w:rPr>
          <w:rFonts w:ascii="Times New Roman" w:hAnsi="Times New Roman" w:cs="Times New Roman"/>
          <w:b/>
          <w:bCs/>
          <w:sz w:val="20"/>
          <w:szCs w:val="20"/>
        </w:rPr>
        <w:t xml:space="preserve">representing you will be </w:t>
      </w:r>
      <w:r w:rsidR="007911B3">
        <w:rPr>
          <w:rFonts w:ascii="Times New Roman" w:hAnsi="Times New Roman" w:cs="Times New Roman"/>
          <w:b/>
          <w:bCs/>
          <w:sz w:val="20"/>
          <w:szCs w:val="20"/>
        </w:rPr>
        <w:t>billed</w:t>
      </w:r>
      <w:r w:rsidR="000849A3" w:rsidRPr="009808AE">
        <w:rPr>
          <w:rFonts w:ascii="Times New Roman" w:hAnsi="Times New Roman" w:cs="Times New Roman"/>
          <w:b/>
          <w:bCs/>
          <w:sz w:val="20"/>
          <w:szCs w:val="20"/>
        </w:rPr>
        <w:t xml:space="preserve"> at our standard hourly rate</w:t>
      </w:r>
      <w:r w:rsidRPr="009808AE">
        <w:rPr>
          <w:rFonts w:ascii="Times New Roman" w:hAnsi="Times New Roman" w:cs="Times New Roman"/>
          <w:b/>
          <w:bCs/>
          <w:sz w:val="20"/>
          <w:szCs w:val="20"/>
        </w:rPr>
        <w:t xml:space="preserve"> of $300/hour</w:t>
      </w:r>
      <w:r w:rsidR="000849A3" w:rsidRPr="009808AE">
        <w:rPr>
          <w:rFonts w:ascii="Times New Roman" w:hAnsi="Times New Roman" w:cs="Times New Roman"/>
          <w:b/>
          <w:bCs/>
          <w:sz w:val="20"/>
          <w:szCs w:val="20"/>
        </w:rPr>
        <w:t>.</w:t>
      </w:r>
      <w:r w:rsidR="000849A3" w:rsidRPr="009808AE">
        <w:rPr>
          <w:rFonts w:ascii="Times New Roman" w:hAnsi="Times New Roman" w:cs="Times New Roman"/>
          <w:sz w:val="20"/>
          <w:szCs w:val="20"/>
        </w:rPr>
        <w:t xml:space="preserve"> To alleviate the risk of incurring these fees we are offering a program that protects our clients from additional fees resulting from </w:t>
      </w:r>
      <w:r w:rsidR="008E28B7">
        <w:rPr>
          <w:rFonts w:ascii="Times New Roman" w:hAnsi="Times New Roman" w:cs="Times New Roman"/>
          <w:sz w:val="20"/>
          <w:szCs w:val="20"/>
        </w:rPr>
        <w:t xml:space="preserve">communicating on your behalf or </w:t>
      </w:r>
      <w:r w:rsidR="000849A3" w:rsidRPr="009808AE">
        <w:rPr>
          <w:rFonts w:ascii="Times New Roman" w:hAnsi="Times New Roman" w:cs="Times New Roman"/>
          <w:sz w:val="20"/>
          <w:szCs w:val="20"/>
        </w:rPr>
        <w:t xml:space="preserve">representation by our firm in an exam. We refer to this program as the Audit Fee Protection Program (AFPP). If you participate in the program, we will </w:t>
      </w:r>
      <w:r w:rsidR="007E464D">
        <w:rPr>
          <w:rFonts w:ascii="Times New Roman" w:hAnsi="Times New Roman" w:cs="Times New Roman"/>
          <w:sz w:val="20"/>
          <w:szCs w:val="20"/>
        </w:rPr>
        <w:t xml:space="preserve">assist </w:t>
      </w:r>
      <w:r w:rsidR="000849A3" w:rsidRPr="009808AE">
        <w:rPr>
          <w:rFonts w:ascii="Times New Roman" w:hAnsi="Times New Roman" w:cs="Times New Roman"/>
          <w:sz w:val="20"/>
          <w:szCs w:val="20"/>
        </w:rPr>
        <w:t>you at no</w:t>
      </w:r>
      <w:r w:rsidR="007E464D">
        <w:rPr>
          <w:rFonts w:ascii="Times New Roman" w:hAnsi="Times New Roman" w:cs="Times New Roman"/>
          <w:sz w:val="20"/>
          <w:szCs w:val="20"/>
        </w:rPr>
        <w:t xml:space="preserve"> hourly</w:t>
      </w:r>
      <w:r w:rsidR="000849A3" w:rsidRPr="009808AE">
        <w:rPr>
          <w:rFonts w:ascii="Times New Roman" w:hAnsi="Times New Roman" w:cs="Times New Roman"/>
          <w:sz w:val="20"/>
          <w:szCs w:val="20"/>
        </w:rPr>
        <w:t xml:space="preserve"> charge as follows: We will represent you in exams concerning tax returns and/or tax forms prepared by our firm, to the extent we are allowed by our professional designations. This includes correspondence from the Internal Revenue Service, </w:t>
      </w:r>
      <w:r w:rsidR="009808AE" w:rsidRPr="009808AE">
        <w:rPr>
          <w:rFonts w:ascii="Times New Roman" w:hAnsi="Times New Roman" w:cs="Times New Roman"/>
          <w:sz w:val="20"/>
          <w:szCs w:val="20"/>
        </w:rPr>
        <w:t>Ohio Department of Taxation</w:t>
      </w:r>
      <w:r w:rsidR="000849A3" w:rsidRPr="009808AE">
        <w:rPr>
          <w:rFonts w:ascii="Times New Roman" w:hAnsi="Times New Roman" w:cs="Times New Roman"/>
          <w:sz w:val="20"/>
          <w:szCs w:val="20"/>
        </w:rPr>
        <w:t xml:space="preserve"> and </w:t>
      </w:r>
      <w:r w:rsidR="009808AE" w:rsidRPr="009808AE">
        <w:rPr>
          <w:rFonts w:ascii="Times New Roman" w:hAnsi="Times New Roman" w:cs="Times New Roman"/>
          <w:sz w:val="20"/>
          <w:szCs w:val="20"/>
        </w:rPr>
        <w:t>Regional Income Tax Agency</w:t>
      </w:r>
      <w:r w:rsidR="000849A3" w:rsidRPr="009808AE">
        <w:rPr>
          <w:rFonts w:ascii="Times New Roman" w:hAnsi="Times New Roman" w:cs="Times New Roman"/>
          <w:sz w:val="20"/>
          <w:szCs w:val="20"/>
        </w:rPr>
        <w:t>.</w:t>
      </w:r>
    </w:p>
    <w:p w14:paraId="6B898FE9" w14:textId="77777777" w:rsidR="009808AE" w:rsidRPr="009808AE" w:rsidRDefault="009808AE" w:rsidP="003C26BD">
      <w:pPr>
        <w:spacing w:line="240" w:lineRule="auto"/>
        <w:contextualSpacing/>
        <w:jc w:val="both"/>
        <w:rPr>
          <w:rFonts w:ascii="Times New Roman" w:hAnsi="Times New Roman" w:cs="Times New Roman"/>
          <w:sz w:val="20"/>
          <w:szCs w:val="20"/>
        </w:rPr>
      </w:pPr>
    </w:p>
    <w:p w14:paraId="7D8E576F" w14:textId="2EB846A5" w:rsidR="000849A3" w:rsidRDefault="009808AE" w:rsidP="003C26BD">
      <w:pPr>
        <w:spacing w:line="240" w:lineRule="auto"/>
        <w:contextualSpacing/>
        <w:jc w:val="both"/>
        <w:rPr>
          <w:rFonts w:ascii="Times New Roman" w:hAnsi="Times New Roman" w:cs="Times New Roman"/>
          <w:sz w:val="20"/>
          <w:szCs w:val="20"/>
        </w:rPr>
      </w:pPr>
      <w:r w:rsidRPr="009808AE">
        <w:rPr>
          <w:rFonts w:ascii="Times New Roman" w:hAnsi="Times New Roman" w:cs="Times New Roman"/>
          <w:sz w:val="20"/>
          <w:szCs w:val="20"/>
        </w:rPr>
        <w:t>T</w:t>
      </w:r>
      <w:r w:rsidR="000849A3" w:rsidRPr="009808AE">
        <w:rPr>
          <w:rFonts w:ascii="Times New Roman" w:hAnsi="Times New Roman" w:cs="Times New Roman"/>
          <w:sz w:val="20"/>
          <w:szCs w:val="20"/>
        </w:rPr>
        <w:t>he Audit Fee Protection Program includes only fees incurred for our</w:t>
      </w:r>
      <w:r w:rsidR="007E464D">
        <w:rPr>
          <w:rFonts w:ascii="Times New Roman" w:hAnsi="Times New Roman" w:cs="Times New Roman"/>
          <w:sz w:val="20"/>
          <w:szCs w:val="20"/>
        </w:rPr>
        <w:t xml:space="preserve"> assistance and/or</w:t>
      </w:r>
      <w:r w:rsidR="000849A3" w:rsidRPr="009808AE">
        <w:rPr>
          <w:rFonts w:ascii="Times New Roman" w:hAnsi="Times New Roman" w:cs="Times New Roman"/>
          <w:sz w:val="20"/>
          <w:szCs w:val="20"/>
        </w:rPr>
        <w:t xml:space="preserve"> representation. </w:t>
      </w:r>
      <w:r w:rsidR="000849A3" w:rsidRPr="009808AE">
        <w:rPr>
          <w:rFonts w:ascii="Times New Roman" w:hAnsi="Times New Roman" w:cs="Times New Roman"/>
          <w:b/>
          <w:bCs/>
          <w:sz w:val="20"/>
          <w:szCs w:val="20"/>
        </w:rPr>
        <w:t>You will remain responsible for any additional tax, penalties, and/or interest that may be assessed by taxing authorities.</w:t>
      </w:r>
      <w:r w:rsidR="000849A3" w:rsidRPr="009808AE">
        <w:rPr>
          <w:rFonts w:ascii="Times New Roman" w:hAnsi="Times New Roman" w:cs="Times New Roman"/>
          <w:sz w:val="20"/>
          <w:szCs w:val="20"/>
        </w:rPr>
        <w:t xml:space="preserve"> Additionally, you will be responsible for any fees resulting from other professionals involved in your exam, which may include, but not limited to attorneys, </w:t>
      </w:r>
      <w:r w:rsidR="007E464D" w:rsidRPr="009808AE">
        <w:rPr>
          <w:rFonts w:ascii="Times New Roman" w:hAnsi="Times New Roman" w:cs="Times New Roman"/>
          <w:sz w:val="20"/>
          <w:szCs w:val="20"/>
        </w:rPr>
        <w:t>appraisers,</w:t>
      </w:r>
      <w:r w:rsidR="000849A3" w:rsidRPr="009808AE">
        <w:rPr>
          <w:rFonts w:ascii="Times New Roman" w:hAnsi="Times New Roman" w:cs="Times New Roman"/>
          <w:sz w:val="20"/>
          <w:szCs w:val="20"/>
        </w:rPr>
        <w:t xml:space="preserve"> and expert witnesses. If at </w:t>
      </w:r>
      <w:r w:rsidRPr="009808AE">
        <w:rPr>
          <w:rFonts w:ascii="Times New Roman" w:hAnsi="Times New Roman" w:cs="Times New Roman"/>
          <w:sz w:val="20"/>
          <w:szCs w:val="20"/>
        </w:rPr>
        <w:t>any time</w:t>
      </w:r>
      <w:r w:rsidR="000849A3" w:rsidRPr="009808AE">
        <w:rPr>
          <w:rFonts w:ascii="Times New Roman" w:hAnsi="Times New Roman" w:cs="Times New Roman"/>
          <w:sz w:val="20"/>
          <w:szCs w:val="20"/>
        </w:rPr>
        <w:t xml:space="preserve"> any fraud or criminal investigation begins, we may withdraw from the engagement and a recommendation to an attorney specializing in such matters will be made. Participation in the AFPP is optional. If you elect to participate in the program you agree to cooperate with our staff by providing all necessary documentation and source documents requested within 30-days of such request. You agree to sign</w:t>
      </w:r>
      <w:r w:rsidR="007E464D">
        <w:rPr>
          <w:rFonts w:ascii="Times New Roman" w:hAnsi="Times New Roman" w:cs="Times New Roman"/>
          <w:sz w:val="20"/>
          <w:szCs w:val="20"/>
        </w:rPr>
        <w:t xml:space="preserve"> any and</w:t>
      </w:r>
      <w:r w:rsidR="000849A3" w:rsidRPr="009808AE">
        <w:rPr>
          <w:rFonts w:ascii="Times New Roman" w:hAnsi="Times New Roman" w:cs="Times New Roman"/>
          <w:sz w:val="20"/>
          <w:szCs w:val="20"/>
        </w:rPr>
        <w:t xml:space="preserve"> all forms necessary to allow us to properly </w:t>
      </w:r>
      <w:r w:rsidR="003C26BD">
        <w:rPr>
          <w:rFonts w:ascii="Times New Roman" w:hAnsi="Times New Roman" w:cs="Times New Roman"/>
          <w:sz w:val="20"/>
          <w:szCs w:val="20"/>
        </w:rPr>
        <w:t xml:space="preserve">assist and </w:t>
      </w:r>
      <w:r w:rsidR="000849A3" w:rsidRPr="009808AE">
        <w:rPr>
          <w:rFonts w:ascii="Times New Roman" w:hAnsi="Times New Roman" w:cs="Times New Roman"/>
          <w:sz w:val="20"/>
          <w:szCs w:val="20"/>
        </w:rPr>
        <w:t>represent you.</w:t>
      </w:r>
    </w:p>
    <w:p w14:paraId="458F9A6F" w14:textId="77777777" w:rsidR="009808AE" w:rsidRPr="009808AE" w:rsidRDefault="009808AE" w:rsidP="003C26BD">
      <w:pPr>
        <w:spacing w:line="240" w:lineRule="auto"/>
        <w:contextualSpacing/>
        <w:rPr>
          <w:rFonts w:ascii="Times New Roman" w:hAnsi="Times New Roman" w:cs="Times New Roman"/>
          <w:sz w:val="20"/>
          <w:szCs w:val="20"/>
        </w:rPr>
      </w:pPr>
    </w:p>
    <w:p w14:paraId="31F1AB6A" w14:textId="31246459" w:rsidR="009808AE" w:rsidRDefault="009808AE" w:rsidP="003C26BD">
      <w:pPr>
        <w:spacing w:line="240" w:lineRule="auto"/>
        <w:contextualSpacing/>
        <w:rPr>
          <w:rFonts w:ascii="Times New Roman" w:hAnsi="Times New Roman" w:cs="Times New Roman"/>
          <w:sz w:val="20"/>
          <w:szCs w:val="20"/>
        </w:rPr>
      </w:pPr>
      <w:r w:rsidRPr="009808AE">
        <w:rPr>
          <w:rFonts w:ascii="Times New Roman" w:hAnsi="Times New Roman" w:cs="Times New Roman"/>
          <w:sz w:val="20"/>
          <w:szCs w:val="20"/>
        </w:rPr>
        <w:t xml:space="preserve">To participate in the program, indicate by checking the appropriate box and signing below. </w:t>
      </w:r>
    </w:p>
    <w:p w14:paraId="5C2A83DF" w14:textId="77777777" w:rsidR="009808AE" w:rsidRPr="009808AE" w:rsidRDefault="009808AE" w:rsidP="003C26BD">
      <w:pPr>
        <w:spacing w:line="240" w:lineRule="auto"/>
        <w:contextualSpacing/>
        <w:rPr>
          <w:rFonts w:ascii="Times New Roman" w:hAnsi="Times New Roman" w:cs="Times New Roman"/>
          <w:sz w:val="20"/>
          <w:szCs w:val="20"/>
        </w:rPr>
      </w:pPr>
    </w:p>
    <w:p w14:paraId="0FF68301" w14:textId="60271415" w:rsidR="009808AE" w:rsidRPr="009808AE" w:rsidRDefault="009808AE" w:rsidP="003C26BD">
      <w:pPr>
        <w:spacing w:line="240" w:lineRule="auto"/>
        <w:contextualSpacing/>
        <w:rPr>
          <w:rFonts w:ascii="Times New Roman" w:hAnsi="Times New Roman" w:cs="Times New Roman"/>
          <w:sz w:val="20"/>
          <w:szCs w:val="20"/>
        </w:rPr>
      </w:pPr>
      <w:r w:rsidRPr="009808AE">
        <w:rPr>
          <w:rFonts w:ascii="Times New Roman" w:hAnsi="Times New Roman" w:cs="Times New Roman"/>
          <w:sz w:val="20"/>
          <w:szCs w:val="20"/>
        </w:rPr>
        <w:t>Fees are as follows:</w:t>
      </w:r>
    </w:p>
    <w:tbl>
      <w:tblPr>
        <w:tblStyle w:val="TableGrid"/>
        <w:tblpPr w:leftFromText="180" w:rightFromText="180" w:vertAnchor="text" w:horzAnchor="margin" w:tblpXSpec="center" w:tblpY="232"/>
        <w:tblW w:w="0" w:type="auto"/>
        <w:tblLook w:val="04A0" w:firstRow="1" w:lastRow="0" w:firstColumn="1" w:lastColumn="0" w:noHBand="0" w:noVBand="1"/>
      </w:tblPr>
      <w:tblGrid>
        <w:gridCol w:w="3235"/>
        <w:gridCol w:w="510"/>
        <w:gridCol w:w="1020"/>
      </w:tblGrid>
      <w:tr w:rsidR="00C93353" w14:paraId="7F9664D1" w14:textId="77777777" w:rsidTr="00C93353">
        <w:trPr>
          <w:trHeight w:val="468"/>
        </w:trPr>
        <w:tc>
          <w:tcPr>
            <w:tcW w:w="3235" w:type="dxa"/>
          </w:tcPr>
          <w:p w14:paraId="0426E66E" w14:textId="77777777" w:rsidR="00C93353" w:rsidRPr="004654F3" w:rsidRDefault="00C93353" w:rsidP="003C26BD">
            <w:pPr>
              <w:contextualSpacing/>
              <w:rPr>
                <w:rFonts w:ascii="Times New Roman" w:hAnsi="Times New Roman" w:cs="Times New Roman"/>
                <w:sz w:val="20"/>
                <w:szCs w:val="20"/>
              </w:rPr>
            </w:pPr>
            <w:r w:rsidRPr="004654F3">
              <w:rPr>
                <w:rFonts w:ascii="Times New Roman" w:hAnsi="Times New Roman" w:cs="Times New Roman"/>
                <w:sz w:val="20"/>
                <w:szCs w:val="20"/>
              </w:rPr>
              <w:t xml:space="preserve">Individual </w:t>
            </w:r>
          </w:p>
        </w:tc>
        <w:tc>
          <w:tcPr>
            <w:tcW w:w="510" w:type="dxa"/>
          </w:tcPr>
          <w:p w14:paraId="6362CBD2" w14:textId="77777777" w:rsidR="00C93353" w:rsidRPr="004654F3" w:rsidRDefault="00C93353" w:rsidP="003C26BD">
            <w:pPr>
              <w:contextualSpacing/>
              <w:rPr>
                <w:rFonts w:ascii="Times New Roman" w:hAnsi="Times New Roman" w:cs="Times New Roman"/>
                <w:sz w:val="20"/>
                <w:szCs w:val="20"/>
              </w:rPr>
            </w:pPr>
          </w:p>
        </w:tc>
        <w:tc>
          <w:tcPr>
            <w:tcW w:w="1020" w:type="dxa"/>
          </w:tcPr>
          <w:p w14:paraId="60322A87" w14:textId="77777777" w:rsidR="00C93353" w:rsidRPr="004654F3" w:rsidRDefault="00C93353" w:rsidP="003C26BD">
            <w:pPr>
              <w:contextualSpacing/>
              <w:rPr>
                <w:rFonts w:ascii="Times New Roman" w:hAnsi="Times New Roman" w:cs="Times New Roman"/>
                <w:sz w:val="20"/>
                <w:szCs w:val="20"/>
              </w:rPr>
            </w:pPr>
            <w:r w:rsidRPr="004654F3">
              <w:rPr>
                <w:rFonts w:ascii="Times New Roman" w:hAnsi="Times New Roman" w:cs="Times New Roman"/>
                <w:sz w:val="20"/>
                <w:szCs w:val="20"/>
              </w:rPr>
              <w:t>$100</w:t>
            </w:r>
          </w:p>
        </w:tc>
      </w:tr>
      <w:tr w:rsidR="00C93353" w14:paraId="1522A5D7" w14:textId="77777777" w:rsidTr="00C93353">
        <w:trPr>
          <w:trHeight w:val="468"/>
        </w:trPr>
        <w:tc>
          <w:tcPr>
            <w:tcW w:w="3235" w:type="dxa"/>
          </w:tcPr>
          <w:p w14:paraId="47A695B8" w14:textId="77777777" w:rsidR="00C93353" w:rsidRPr="004654F3" w:rsidRDefault="00C93353" w:rsidP="003C26BD">
            <w:pPr>
              <w:contextualSpacing/>
              <w:rPr>
                <w:rFonts w:ascii="Times New Roman" w:hAnsi="Times New Roman" w:cs="Times New Roman"/>
                <w:sz w:val="20"/>
                <w:szCs w:val="20"/>
              </w:rPr>
            </w:pPr>
            <w:r w:rsidRPr="004654F3">
              <w:rPr>
                <w:rFonts w:ascii="Times New Roman" w:hAnsi="Times New Roman" w:cs="Times New Roman"/>
                <w:sz w:val="20"/>
                <w:szCs w:val="20"/>
              </w:rPr>
              <w:t>Corporations and Partnerships</w:t>
            </w:r>
          </w:p>
        </w:tc>
        <w:tc>
          <w:tcPr>
            <w:tcW w:w="510" w:type="dxa"/>
          </w:tcPr>
          <w:p w14:paraId="5CCA8DFB" w14:textId="77777777" w:rsidR="00C93353" w:rsidRPr="004654F3" w:rsidRDefault="00C93353" w:rsidP="003C26BD">
            <w:pPr>
              <w:contextualSpacing/>
              <w:rPr>
                <w:rFonts w:ascii="Times New Roman" w:hAnsi="Times New Roman" w:cs="Times New Roman"/>
                <w:sz w:val="20"/>
                <w:szCs w:val="20"/>
              </w:rPr>
            </w:pPr>
          </w:p>
        </w:tc>
        <w:tc>
          <w:tcPr>
            <w:tcW w:w="1020" w:type="dxa"/>
          </w:tcPr>
          <w:p w14:paraId="61B5C3BA" w14:textId="77777777" w:rsidR="00C93353" w:rsidRPr="004654F3" w:rsidRDefault="00C93353" w:rsidP="003C26BD">
            <w:pPr>
              <w:contextualSpacing/>
              <w:rPr>
                <w:rFonts w:ascii="Times New Roman" w:hAnsi="Times New Roman" w:cs="Times New Roman"/>
                <w:sz w:val="20"/>
                <w:szCs w:val="20"/>
              </w:rPr>
            </w:pPr>
            <w:r w:rsidRPr="004654F3">
              <w:rPr>
                <w:rFonts w:ascii="Times New Roman" w:hAnsi="Times New Roman" w:cs="Times New Roman"/>
                <w:sz w:val="20"/>
                <w:szCs w:val="20"/>
              </w:rPr>
              <w:t>$150</w:t>
            </w:r>
          </w:p>
        </w:tc>
      </w:tr>
      <w:tr w:rsidR="00C93353" w14:paraId="4AF9EEE6" w14:textId="77777777" w:rsidTr="00C93353">
        <w:trPr>
          <w:trHeight w:val="468"/>
        </w:trPr>
        <w:tc>
          <w:tcPr>
            <w:tcW w:w="3235" w:type="dxa"/>
          </w:tcPr>
          <w:p w14:paraId="6D40F8D4" w14:textId="77777777" w:rsidR="00C93353" w:rsidRPr="004654F3" w:rsidRDefault="00C93353" w:rsidP="003C26BD">
            <w:pPr>
              <w:contextualSpacing/>
              <w:rPr>
                <w:rFonts w:ascii="Times New Roman" w:hAnsi="Times New Roman" w:cs="Times New Roman"/>
                <w:sz w:val="20"/>
                <w:szCs w:val="20"/>
              </w:rPr>
            </w:pPr>
            <w:r w:rsidRPr="004654F3">
              <w:rPr>
                <w:rFonts w:ascii="Times New Roman" w:hAnsi="Times New Roman" w:cs="Times New Roman"/>
                <w:sz w:val="20"/>
                <w:szCs w:val="20"/>
              </w:rPr>
              <w:t xml:space="preserve">Trusts and Estates </w:t>
            </w:r>
          </w:p>
        </w:tc>
        <w:tc>
          <w:tcPr>
            <w:tcW w:w="510" w:type="dxa"/>
          </w:tcPr>
          <w:p w14:paraId="7096C10B" w14:textId="77777777" w:rsidR="00C93353" w:rsidRPr="004654F3" w:rsidRDefault="00C93353" w:rsidP="003C26BD">
            <w:pPr>
              <w:contextualSpacing/>
              <w:rPr>
                <w:rFonts w:ascii="Times New Roman" w:hAnsi="Times New Roman" w:cs="Times New Roman"/>
                <w:sz w:val="20"/>
                <w:szCs w:val="20"/>
              </w:rPr>
            </w:pPr>
          </w:p>
        </w:tc>
        <w:tc>
          <w:tcPr>
            <w:tcW w:w="1020" w:type="dxa"/>
          </w:tcPr>
          <w:p w14:paraId="6278AFB7" w14:textId="77777777" w:rsidR="00C93353" w:rsidRPr="004654F3" w:rsidRDefault="00C93353" w:rsidP="003C26BD">
            <w:pPr>
              <w:contextualSpacing/>
              <w:rPr>
                <w:rFonts w:ascii="Times New Roman" w:hAnsi="Times New Roman" w:cs="Times New Roman"/>
                <w:sz w:val="20"/>
                <w:szCs w:val="20"/>
              </w:rPr>
            </w:pPr>
            <w:r w:rsidRPr="004654F3">
              <w:rPr>
                <w:rFonts w:ascii="Times New Roman" w:hAnsi="Times New Roman" w:cs="Times New Roman"/>
                <w:sz w:val="20"/>
                <w:szCs w:val="20"/>
              </w:rPr>
              <w:t>$100</w:t>
            </w:r>
          </w:p>
        </w:tc>
      </w:tr>
    </w:tbl>
    <w:p w14:paraId="563A6436" w14:textId="6611DE2C" w:rsidR="009808AE" w:rsidRDefault="009808AE" w:rsidP="003C26BD">
      <w:pPr>
        <w:spacing w:line="240" w:lineRule="auto"/>
        <w:contextualSpacing/>
        <w:rPr>
          <w:rFonts w:ascii="Times New Roman" w:hAnsi="Times New Roman" w:cs="Times New Roman"/>
          <w:sz w:val="24"/>
          <w:szCs w:val="24"/>
        </w:rPr>
      </w:pPr>
    </w:p>
    <w:p w14:paraId="568527DB" w14:textId="187C5571" w:rsidR="009808AE" w:rsidRDefault="009808AE" w:rsidP="003C26BD">
      <w:pPr>
        <w:spacing w:line="240" w:lineRule="auto"/>
        <w:contextualSpacing/>
        <w:rPr>
          <w:rFonts w:ascii="Times New Roman" w:hAnsi="Times New Roman" w:cs="Times New Roman"/>
          <w:sz w:val="24"/>
          <w:szCs w:val="24"/>
        </w:rPr>
      </w:pPr>
    </w:p>
    <w:p w14:paraId="74E68459" w14:textId="4A704DCB" w:rsidR="004654F3" w:rsidRDefault="004654F3" w:rsidP="003C26BD">
      <w:pPr>
        <w:spacing w:line="240" w:lineRule="auto"/>
        <w:contextualSpacing/>
        <w:rPr>
          <w:rFonts w:ascii="Times New Roman" w:hAnsi="Times New Roman" w:cs="Times New Roman"/>
          <w:sz w:val="24"/>
          <w:szCs w:val="24"/>
        </w:rPr>
      </w:pPr>
    </w:p>
    <w:p w14:paraId="516545ED" w14:textId="624220BF" w:rsidR="004654F3" w:rsidRDefault="004654F3" w:rsidP="003C26BD">
      <w:pPr>
        <w:spacing w:line="240" w:lineRule="auto"/>
        <w:contextualSpacing/>
        <w:rPr>
          <w:rFonts w:ascii="Times New Roman" w:hAnsi="Times New Roman" w:cs="Times New Roman"/>
          <w:sz w:val="24"/>
          <w:szCs w:val="24"/>
        </w:rPr>
      </w:pPr>
    </w:p>
    <w:p w14:paraId="1DEF3A0C" w14:textId="7D929F18" w:rsidR="003C26BD" w:rsidRDefault="003C26BD" w:rsidP="003C26BD">
      <w:pPr>
        <w:spacing w:line="240" w:lineRule="auto"/>
        <w:contextualSpacing/>
        <w:rPr>
          <w:rFonts w:ascii="Times New Roman" w:hAnsi="Times New Roman" w:cs="Times New Roman"/>
          <w:sz w:val="24"/>
          <w:szCs w:val="24"/>
        </w:rPr>
      </w:pPr>
    </w:p>
    <w:p w14:paraId="7CEE5985" w14:textId="77777777" w:rsidR="003C26BD" w:rsidRDefault="003C26BD" w:rsidP="003C26BD">
      <w:pPr>
        <w:spacing w:line="240" w:lineRule="auto"/>
        <w:contextualSpacing/>
        <w:rPr>
          <w:rFonts w:ascii="Times New Roman" w:hAnsi="Times New Roman" w:cs="Times New Roman"/>
          <w:sz w:val="24"/>
          <w:szCs w:val="24"/>
        </w:rPr>
      </w:pPr>
    </w:p>
    <w:p w14:paraId="077D3353" w14:textId="5EED429E" w:rsidR="004654F3" w:rsidRDefault="004654F3" w:rsidP="003C26BD">
      <w:pPr>
        <w:spacing w:line="240" w:lineRule="auto"/>
        <w:contextualSpacing/>
        <w:rPr>
          <w:rFonts w:ascii="Times New Roman" w:hAnsi="Times New Roman" w:cs="Times New Roman"/>
          <w:sz w:val="20"/>
          <w:szCs w:val="20"/>
        </w:rPr>
      </w:pPr>
      <w:r w:rsidRPr="004654F3">
        <w:rPr>
          <w:rFonts w:ascii="Times New Roman" w:hAnsi="Times New Roman" w:cs="Times New Roman"/>
          <w:sz w:val="20"/>
          <w:szCs w:val="20"/>
        </w:rPr>
        <w:t xml:space="preserve">Please check: </w:t>
      </w:r>
    </w:p>
    <w:p w14:paraId="4F21989D" w14:textId="77777777" w:rsidR="003C26BD" w:rsidRPr="004654F3" w:rsidRDefault="003C26BD" w:rsidP="003C26BD">
      <w:pPr>
        <w:spacing w:line="240" w:lineRule="auto"/>
        <w:contextualSpacing/>
        <w:rPr>
          <w:rFonts w:ascii="Times New Roman" w:hAnsi="Times New Roman" w:cs="Times New Roman"/>
          <w:sz w:val="20"/>
          <w:szCs w:val="20"/>
        </w:rPr>
      </w:pPr>
    </w:p>
    <w:p w14:paraId="5885A800" w14:textId="482B42B0" w:rsidR="004654F3" w:rsidRPr="004654F3" w:rsidRDefault="004654F3" w:rsidP="003C26BD">
      <w:pPr>
        <w:spacing w:line="240" w:lineRule="auto"/>
        <w:contextualSpacing/>
        <w:rPr>
          <w:rFonts w:ascii="Times New Roman" w:hAnsi="Times New Roman" w:cs="Times New Roman"/>
          <w:sz w:val="20"/>
          <w:szCs w:val="20"/>
        </w:rPr>
      </w:pPr>
      <w:r w:rsidRPr="004654F3">
        <w:rPr>
          <w:rFonts w:ascii="Times New Roman" w:hAnsi="Times New Roman" w:cs="Times New Roman"/>
          <w:sz w:val="20"/>
          <w:szCs w:val="20"/>
          <w:u w:val="single"/>
        </w:rPr>
        <w:tab/>
      </w:r>
      <w:r w:rsidRPr="004654F3">
        <w:rPr>
          <w:rFonts w:ascii="Times New Roman" w:hAnsi="Times New Roman" w:cs="Times New Roman"/>
          <w:sz w:val="20"/>
          <w:szCs w:val="20"/>
        </w:rPr>
        <w:t xml:space="preserve"> </w:t>
      </w:r>
      <w:r w:rsidRPr="003C26BD">
        <w:rPr>
          <w:rFonts w:ascii="Times New Roman" w:hAnsi="Times New Roman" w:cs="Times New Roman"/>
          <w:b/>
          <w:bCs/>
          <w:sz w:val="20"/>
          <w:szCs w:val="20"/>
        </w:rPr>
        <w:t>YES, I wish to participate in the Audit Fee Protection Program</w:t>
      </w:r>
      <w:r w:rsidRPr="004654F3">
        <w:rPr>
          <w:rFonts w:ascii="Times New Roman" w:hAnsi="Times New Roman" w:cs="Times New Roman"/>
          <w:sz w:val="20"/>
          <w:szCs w:val="20"/>
        </w:rPr>
        <w:t xml:space="preserve"> and </w:t>
      </w:r>
      <w:r w:rsidR="003C26BD">
        <w:rPr>
          <w:rFonts w:ascii="Times New Roman" w:hAnsi="Times New Roman" w:cs="Times New Roman"/>
          <w:sz w:val="20"/>
          <w:szCs w:val="20"/>
        </w:rPr>
        <w:t>ac</w:t>
      </w:r>
      <w:r w:rsidRPr="004654F3">
        <w:rPr>
          <w:rFonts w:ascii="Times New Roman" w:hAnsi="Times New Roman" w:cs="Times New Roman"/>
          <w:sz w:val="20"/>
          <w:szCs w:val="20"/>
        </w:rPr>
        <w:t xml:space="preserve">knowledge that I will be billed annually for the protection unless I inform you that I do not wish to participate. </w:t>
      </w:r>
    </w:p>
    <w:p w14:paraId="6D362367" w14:textId="50F90594" w:rsidR="004654F3" w:rsidRPr="004654F3" w:rsidRDefault="004654F3" w:rsidP="003C26BD">
      <w:pPr>
        <w:spacing w:line="240" w:lineRule="auto"/>
        <w:contextualSpacing/>
        <w:rPr>
          <w:rFonts w:ascii="Times New Roman" w:hAnsi="Times New Roman" w:cs="Times New Roman"/>
          <w:sz w:val="20"/>
          <w:szCs w:val="20"/>
        </w:rPr>
      </w:pPr>
    </w:p>
    <w:p w14:paraId="7C57CC9D" w14:textId="548DD153" w:rsidR="004654F3" w:rsidRDefault="004654F3" w:rsidP="003C26BD">
      <w:pPr>
        <w:spacing w:line="240" w:lineRule="auto"/>
        <w:contextualSpacing/>
        <w:rPr>
          <w:rFonts w:ascii="Times New Roman" w:hAnsi="Times New Roman" w:cs="Times New Roman"/>
          <w:sz w:val="20"/>
          <w:szCs w:val="20"/>
        </w:rPr>
      </w:pPr>
      <w:r w:rsidRPr="004654F3">
        <w:rPr>
          <w:rFonts w:ascii="Times New Roman" w:hAnsi="Times New Roman" w:cs="Times New Roman"/>
          <w:sz w:val="20"/>
          <w:szCs w:val="20"/>
          <w:u w:val="single"/>
        </w:rPr>
        <w:tab/>
      </w:r>
      <w:r w:rsidRPr="004654F3">
        <w:rPr>
          <w:rFonts w:ascii="Times New Roman" w:hAnsi="Times New Roman" w:cs="Times New Roman"/>
          <w:sz w:val="20"/>
          <w:szCs w:val="20"/>
        </w:rPr>
        <w:t xml:space="preserve"> </w:t>
      </w:r>
      <w:r w:rsidRPr="003C26BD">
        <w:rPr>
          <w:rFonts w:ascii="Times New Roman" w:hAnsi="Times New Roman" w:cs="Times New Roman"/>
          <w:b/>
          <w:bCs/>
          <w:sz w:val="20"/>
          <w:szCs w:val="20"/>
        </w:rPr>
        <w:t>NO, I do not wish to participate in the Audit Fee Protection Program</w:t>
      </w:r>
      <w:r w:rsidRPr="004654F3">
        <w:rPr>
          <w:rFonts w:ascii="Times New Roman" w:hAnsi="Times New Roman" w:cs="Times New Roman"/>
          <w:sz w:val="20"/>
          <w:szCs w:val="20"/>
        </w:rPr>
        <w:t xml:space="preserve"> and acknowledge that I will be billed at </w:t>
      </w:r>
      <w:r w:rsidR="003C26BD">
        <w:rPr>
          <w:rFonts w:ascii="Times New Roman" w:hAnsi="Times New Roman" w:cs="Times New Roman"/>
          <w:sz w:val="20"/>
          <w:szCs w:val="20"/>
        </w:rPr>
        <w:t xml:space="preserve">the hourly fee of </w:t>
      </w:r>
      <w:r w:rsidRPr="004654F3">
        <w:rPr>
          <w:rFonts w:ascii="Times New Roman" w:hAnsi="Times New Roman" w:cs="Times New Roman"/>
          <w:sz w:val="20"/>
          <w:szCs w:val="20"/>
        </w:rPr>
        <w:t>$300/hour without Audit Protection</w:t>
      </w:r>
      <w:r w:rsidR="003C26BD">
        <w:rPr>
          <w:rFonts w:ascii="Times New Roman" w:hAnsi="Times New Roman" w:cs="Times New Roman"/>
          <w:sz w:val="20"/>
          <w:szCs w:val="20"/>
        </w:rPr>
        <w:t xml:space="preserve">. </w:t>
      </w:r>
      <w:r w:rsidRPr="004654F3">
        <w:rPr>
          <w:rFonts w:ascii="Times New Roman" w:hAnsi="Times New Roman" w:cs="Times New Roman"/>
          <w:sz w:val="20"/>
          <w:szCs w:val="20"/>
        </w:rPr>
        <w:t xml:space="preserve"> </w:t>
      </w:r>
    </w:p>
    <w:p w14:paraId="36E11CA8" w14:textId="77777777" w:rsidR="003C26BD" w:rsidRDefault="003C26BD" w:rsidP="003C26BD">
      <w:pPr>
        <w:spacing w:line="240" w:lineRule="auto"/>
        <w:contextualSpacing/>
        <w:rPr>
          <w:rFonts w:ascii="Times New Roman" w:hAnsi="Times New Roman" w:cs="Times New Roman"/>
          <w:sz w:val="20"/>
          <w:szCs w:val="20"/>
        </w:rPr>
      </w:pPr>
    </w:p>
    <w:p w14:paraId="07B732E2" w14:textId="6771FAEB" w:rsidR="004654F3" w:rsidRDefault="004654F3" w:rsidP="003C26BD">
      <w:pPr>
        <w:spacing w:line="240" w:lineRule="auto"/>
        <w:contextualSpacing/>
        <w:rPr>
          <w:rFonts w:ascii="Times New Roman" w:hAnsi="Times New Roman" w:cs="Times New Roman"/>
          <w:sz w:val="20"/>
          <w:szCs w:val="20"/>
        </w:rPr>
      </w:pPr>
    </w:p>
    <w:p w14:paraId="32AAEB0C" w14:textId="6207FEC1" w:rsidR="003C26BD" w:rsidRPr="003C26BD" w:rsidRDefault="007E464D" w:rsidP="003C26BD">
      <w:pPr>
        <w:spacing w:line="240" w:lineRule="auto"/>
        <w:contextualSpacing/>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3C26BD">
        <w:rPr>
          <w:rFonts w:ascii="Times New Roman" w:hAnsi="Times New Roman" w:cs="Times New Roman"/>
          <w:sz w:val="20"/>
          <w:szCs w:val="20"/>
        </w:rPr>
        <w:tab/>
      </w:r>
      <w:r w:rsidR="003C26BD">
        <w:rPr>
          <w:rFonts w:ascii="Times New Roman" w:hAnsi="Times New Roman" w:cs="Times New Roman"/>
          <w:sz w:val="20"/>
          <w:szCs w:val="20"/>
          <w:u w:val="single"/>
        </w:rPr>
        <w:tab/>
      </w:r>
      <w:r w:rsidR="003C26BD">
        <w:rPr>
          <w:rFonts w:ascii="Times New Roman" w:hAnsi="Times New Roman" w:cs="Times New Roman"/>
          <w:sz w:val="20"/>
          <w:szCs w:val="20"/>
          <w:u w:val="single"/>
        </w:rPr>
        <w:tab/>
      </w:r>
      <w:r w:rsidR="003C26BD">
        <w:rPr>
          <w:rFonts w:ascii="Times New Roman" w:hAnsi="Times New Roman" w:cs="Times New Roman"/>
          <w:sz w:val="20"/>
          <w:szCs w:val="20"/>
          <w:u w:val="single"/>
        </w:rPr>
        <w:tab/>
      </w:r>
      <w:r w:rsidR="003C26BD">
        <w:rPr>
          <w:rFonts w:ascii="Times New Roman" w:hAnsi="Times New Roman" w:cs="Times New Roman"/>
          <w:sz w:val="20"/>
          <w:szCs w:val="20"/>
          <w:u w:val="single"/>
        </w:rPr>
        <w:tab/>
      </w:r>
      <w:r w:rsidR="003C26BD">
        <w:rPr>
          <w:rFonts w:ascii="Times New Roman" w:hAnsi="Times New Roman" w:cs="Times New Roman"/>
          <w:sz w:val="20"/>
          <w:szCs w:val="20"/>
        </w:rPr>
        <w:tab/>
      </w:r>
      <w:r w:rsidR="003C26BD">
        <w:rPr>
          <w:rFonts w:ascii="Times New Roman" w:hAnsi="Times New Roman" w:cs="Times New Roman"/>
          <w:sz w:val="20"/>
          <w:szCs w:val="20"/>
          <w:u w:val="single"/>
        </w:rPr>
        <w:tab/>
      </w:r>
      <w:r w:rsidR="003C26BD">
        <w:rPr>
          <w:rFonts w:ascii="Times New Roman" w:hAnsi="Times New Roman" w:cs="Times New Roman"/>
          <w:sz w:val="20"/>
          <w:szCs w:val="20"/>
          <w:u w:val="single"/>
        </w:rPr>
        <w:tab/>
      </w:r>
      <w:r w:rsidR="003C26BD">
        <w:rPr>
          <w:rFonts w:ascii="Times New Roman" w:hAnsi="Times New Roman" w:cs="Times New Roman"/>
          <w:sz w:val="20"/>
          <w:szCs w:val="20"/>
        </w:rPr>
        <w:tab/>
      </w:r>
    </w:p>
    <w:p w14:paraId="0E5CB653" w14:textId="1356584A" w:rsidR="003C26BD" w:rsidRDefault="003C26BD">
      <w:pPr>
        <w:rPr>
          <w:rFonts w:ascii="Times New Roman" w:hAnsi="Times New Roman" w:cs="Times New Roman"/>
          <w:sz w:val="20"/>
          <w:szCs w:val="20"/>
        </w:rPr>
      </w:pPr>
      <w:r w:rsidRPr="003C26BD">
        <w:rPr>
          <w:rFonts w:ascii="Times New Roman" w:hAnsi="Times New Roman" w:cs="Times New Roman"/>
          <w:sz w:val="20"/>
          <w:szCs w:val="20"/>
        </w:rPr>
        <w:t xml:space="preserve">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7285D384" w14:textId="77777777" w:rsidR="008E28B7" w:rsidRDefault="008E28B7">
      <w:pPr>
        <w:rPr>
          <w:rFonts w:ascii="Times New Roman" w:hAnsi="Times New Roman" w:cs="Times New Roman"/>
          <w:sz w:val="20"/>
          <w:szCs w:val="20"/>
        </w:rPr>
      </w:pPr>
    </w:p>
    <w:p w14:paraId="18E82749" w14:textId="77777777" w:rsidR="003C26BD" w:rsidRPr="003C26BD" w:rsidRDefault="003C26BD" w:rsidP="003C26BD">
      <w:pPr>
        <w:spacing w:line="240" w:lineRule="auto"/>
        <w:contextual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p>
    <w:p w14:paraId="1791DD72" w14:textId="15CB3C29" w:rsidR="003C26BD" w:rsidRPr="003C26BD" w:rsidRDefault="003C26BD">
      <w:pPr>
        <w:rPr>
          <w:rFonts w:ascii="Times New Roman" w:hAnsi="Times New Roman" w:cs="Times New Roman"/>
          <w:sz w:val="20"/>
          <w:szCs w:val="20"/>
        </w:rPr>
      </w:pPr>
      <w:r w:rsidRPr="003C26BD">
        <w:rPr>
          <w:rFonts w:ascii="Times New Roman" w:hAnsi="Times New Roman" w:cs="Times New Roman"/>
          <w:sz w:val="20"/>
          <w:szCs w:val="20"/>
        </w:rPr>
        <w:t xml:space="preserve">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3C26BD" w:rsidRPr="003C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A3"/>
    <w:rsid w:val="000849A3"/>
    <w:rsid w:val="00270C8B"/>
    <w:rsid w:val="003C26BD"/>
    <w:rsid w:val="004654F3"/>
    <w:rsid w:val="007911B3"/>
    <w:rsid w:val="007E464D"/>
    <w:rsid w:val="008E28B7"/>
    <w:rsid w:val="009808AE"/>
    <w:rsid w:val="00A303A1"/>
    <w:rsid w:val="00C93353"/>
    <w:rsid w:val="00F9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6494"/>
  <w15:chartTrackingRefBased/>
  <w15:docId w15:val="{3CAC6748-292A-4F26-B3FD-4A31D03D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70C8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70C8B"/>
    <w:rPr>
      <w:rFonts w:ascii="Times New Roman" w:hAnsi="Times New Roman" w:cs="Times New Roman"/>
      <w:sz w:val="24"/>
      <w:szCs w:val="24"/>
    </w:rPr>
  </w:style>
  <w:style w:type="table" w:styleId="TableGrid">
    <w:name w:val="Table Grid"/>
    <w:basedOn w:val="TableNormal"/>
    <w:uiPriority w:val="39"/>
    <w:rsid w:val="0098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Knudsen</dc:creator>
  <cp:keywords/>
  <dc:description/>
  <cp:lastModifiedBy>Suzanne Scheiman</cp:lastModifiedBy>
  <cp:revision>2</cp:revision>
  <dcterms:created xsi:type="dcterms:W3CDTF">2021-12-30T20:29:00Z</dcterms:created>
  <dcterms:modified xsi:type="dcterms:W3CDTF">2021-12-30T20:29:00Z</dcterms:modified>
</cp:coreProperties>
</file>